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0B775F5" w14:textId="77777777" w:rsidR="00683F46" w:rsidRPr="00683F46" w:rsidRDefault="00683F46" w:rsidP="00683F4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9113374"/>
      <w:bookmarkStart w:id="2" w:name="_Hlk58566252"/>
      <w:bookmarkStart w:id="3" w:name="_Hlk124855674"/>
      <w:bookmarkStart w:id="4" w:name="_Hlk117163896"/>
      <w:bookmarkEnd w:id="0"/>
      <w:r w:rsidRPr="00683F4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35185C" w14:textId="77777777" w:rsidR="00683F46" w:rsidRPr="00683F46" w:rsidRDefault="00683F46" w:rsidP="00683F46">
      <w:pPr>
        <w:jc w:val="both"/>
        <w:rPr>
          <w:rFonts w:ascii="Arial" w:hAnsi="Arial" w:cs="Arial"/>
          <w:sz w:val="20"/>
          <w:szCs w:val="20"/>
          <w:lang w:val="es-419"/>
        </w:rPr>
      </w:pPr>
    </w:p>
    <w:p w14:paraId="31546623" w14:textId="77777777" w:rsidR="00683F46" w:rsidRPr="00683F46" w:rsidRDefault="00683F46" w:rsidP="00683F46">
      <w:pPr>
        <w:jc w:val="both"/>
        <w:rPr>
          <w:rFonts w:ascii="Arial" w:eastAsia="Tahoma" w:hAnsi="Arial" w:cs="Arial"/>
          <w:sz w:val="20"/>
          <w:szCs w:val="20"/>
          <w:lang w:val="es-419" w:eastAsia="es-CO"/>
        </w:rPr>
      </w:pPr>
      <w:r w:rsidRPr="00683F46">
        <w:rPr>
          <w:rFonts w:ascii="Arial" w:eastAsia="Tahoma" w:hAnsi="Arial" w:cs="Arial"/>
          <w:sz w:val="20"/>
          <w:szCs w:val="20"/>
          <w:lang w:val="es-419" w:eastAsia="es-CO"/>
        </w:rPr>
        <w:t>Radicación No.:</w:t>
      </w:r>
      <w:r w:rsidRPr="00683F46">
        <w:rPr>
          <w:rFonts w:ascii="Arial" w:eastAsia="Tahoma" w:hAnsi="Arial" w:cs="Arial"/>
          <w:sz w:val="20"/>
          <w:szCs w:val="20"/>
          <w:lang w:val="es-419" w:eastAsia="es-CO"/>
        </w:rPr>
        <w:tab/>
      </w:r>
      <w:r w:rsidRPr="00683F46">
        <w:rPr>
          <w:rFonts w:ascii="Arial" w:eastAsia="Tahoma" w:hAnsi="Arial" w:cs="Arial"/>
          <w:sz w:val="20"/>
          <w:szCs w:val="20"/>
          <w:lang w:val="es-419" w:eastAsia="es-CO"/>
        </w:rPr>
        <w:tab/>
        <w:t>66170-31-05-001-2020-00086-01</w:t>
      </w:r>
    </w:p>
    <w:p w14:paraId="0DDF110E" w14:textId="77777777" w:rsidR="00683F46" w:rsidRPr="00683F46" w:rsidRDefault="00683F46" w:rsidP="00683F46">
      <w:pPr>
        <w:jc w:val="both"/>
        <w:rPr>
          <w:rFonts w:ascii="Arial" w:eastAsia="Tahoma" w:hAnsi="Arial" w:cs="Arial"/>
          <w:sz w:val="20"/>
          <w:szCs w:val="20"/>
          <w:lang w:val="es-419" w:eastAsia="es-CO"/>
        </w:rPr>
      </w:pPr>
      <w:r w:rsidRPr="00683F46">
        <w:rPr>
          <w:rFonts w:ascii="Arial" w:eastAsia="Tahoma" w:hAnsi="Arial" w:cs="Arial"/>
          <w:sz w:val="20"/>
          <w:szCs w:val="20"/>
          <w:lang w:val="es-419" w:eastAsia="es-CO"/>
        </w:rPr>
        <w:t>Proceso:</w:t>
      </w:r>
      <w:r w:rsidRPr="00683F46">
        <w:rPr>
          <w:rFonts w:ascii="Arial" w:eastAsia="Tahoma" w:hAnsi="Arial" w:cs="Arial"/>
          <w:sz w:val="20"/>
          <w:szCs w:val="20"/>
          <w:lang w:val="es-419" w:eastAsia="es-CO"/>
        </w:rPr>
        <w:tab/>
      </w:r>
      <w:r w:rsidRPr="00683F46">
        <w:rPr>
          <w:rFonts w:ascii="Arial" w:eastAsia="Tahoma" w:hAnsi="Arial" w:cs="Arial"/>
          <w:sz w:val="20"/>
          <w:szCs w:val="20"/>
          <w:lang w:val="es-419" w:eastAsia="es-CO"/>
        </w:rPr>
        <w:tab/>
        <w:t>Ordinario laboral</w:t>
      </w:r>
    </w:p>
    <w:p w14:paraId="419DEC60" w14:textId="77777777" w:rsidR="00683F46" w:rsidRPr="00683F46" w:rsidRDefault="00683F46" w:rsidP="00683F46">
      <w:pPr>
        <w:jc w:val="both"/>
        <w:rPr>
          <w:rFonts w:ascii="Arial" w:eastAsia="Tahoma" w:hAnsi="Arial" w:cs="Arial"/>
          <w:sz w:val="20"/>
          <w:szCs w:val="20"/>
          <w:lang w:val="es-419" w:eastAsia="es-CO"/>
        </w:rPr>
      </w:pPr>
      <w:r w:rsidRPr="00683F46">
        <w:rPr>
          <w:rFonts w:ascii="Arial" w:eastAsia="Tahoma" w:hAnsi="Arial" w:cs="Arial"/>
          <w:sz w:val="20"/>
          <w:szCs w:val="20"/>
          <w:lang w:val="es-419" w:eastAsia="es-CO"/>
        </w:rPr>
        <w:t>Demandante:</w:t>
      </w:r>
      <w:r w:rsidRPr="00683F46">
        <w:rPr>
          <w:rFonts w:ascii="Arial" w:eastAsia="Tahoma" w:hAnsi="Arial" w:cs="Arial"/>
          <w:sz w:val="20"/>
          <w:szCs w:val="20"/>
          <w:lang w:val="es-419" w:eastAsia="es-CO"/>
        </w:rPr>
        <w:tab/>
      </w:r>
      <w:r w:rsidRPr="00683F46">
        <w:rPr>
          <w:rFonts w:ascii="Arial" w:eastAsia="Tahoma" w:hAnsi="Arial" w:cs="Arial"/>
          <w:sz w:val="20"/>
          <w:szCs w:val="20"/>
          <w:lang w:val="es-419" w:eastAsia="es-CO"/>
        </w:rPr>
        <w:tab/>
        <w:t>Daniel Alejandro López Marín</w:t>
      </w:r>
    </w:p>
    <w:p w14:paraId="6281F1BE" w14:textId="77777777" w:rsidR="00683F46" w:rsidRPr="00683F46" w:rsidRDefault="00683F46" w:rsidP="00683F46">
      <w:pPr>
        <w:jc w:val="both"/>
        <w:rPr>
          <w:rFonts w:ascii="Arial" w:eastAsia="Tahoma" w:hAnsi="Arial" w:cs="Arial"/>
          <w:sz w:val="20"/>
          <w:szCs w:val="20"/>
          <w:lang w:val="es-419" w:eastAsia="es-CO"/>
        </w:rPr>
      </w:pPr>
      <w:r w:rsidRPr="00683F46">
        <w:rPr>
          <w:rFonts w:ascii="Arial" w:eastAsia="Tahoma" w:hAnsi="Arial" w:cs="Arial"/>
          <w:sz w:val="20"/>
          <w:szCs w:val="20"/>
          <w:lang w:val="es-419" w:eastAsia="es-CO"/>
        </w:rPr>
        <w:t>Demandado:</w:t>
      </w:r>
      <w:r w:rsidRPr="00683F46">
        <w:rPr>
          <w:rFonts w:ascii="Arial" w:eastAsia="Tahoma" w:hAnsi="Arial" w:cs="Arial"/>
          <w:sz w:val="20"/>
          <w:szCs w:val="20"/>
          <w:lang w:val="es-419" w:eastAsia="es-CO"/>
        </w:rPr>
        <w:tab/>
      </w:r>
      <w:r w:rsidRPr="00683F46">
        <w:rPr>
          <w:rFonts w:ascii="Arial" w:eastAsia="Tahoma" w:hAnsi="Arial" w:cs="Arial"/>
          <w:sz w:val="20"/>
          <w:szCs w:val="20"/>
          <w:lang w:val="es-419" w:eastAsia="es-CO"/>
        </w:rPr>
        <w:tab/>
        <w:t xml:space="preserve">Servientrega S.A. y Dar Ayuda Temporal </w:t>
      </w:r>
    </w:p>
    <w:p w14:paraId="2E24022E" w14:textId="0E259993" w:rsidR="00683F46" w:rsidRPr="00683F46" w:rsidRDefault="00683F46" w:rsidP="00683F46">
      <w:pPr>
        <w:jc w:val="both"/>
        <w:rPr>
          <w:rFonts w:ascii="Arial" w:eastAsia="Tahoma" w:hAnsi="Arial" w:cs="Arial"/>
          <w:sz w:val="20"/>
          <w:szCs w:val="20"/>
          <w:lang w:val="es-419" w:eastAsia="es-CO"/>
        </w:rPr>
      </w:pPr>
      <w:r w:rsidRPr="00683F46">
        <w:rPr>
          <w:rFonts w:ascii="Arial" w:eastAsia="Tahoma" w:hAnsi="Arial" w:cs="Arial"/>
          <w:sz w:val="20"/>
          <w:szCs w:val="20"/>
          <w:lang w:val="es-419" w:eastAsia="es-CO"/>
        </w:rPr>
        <w:t xml:space="preserve">Juzgado de origen: </w:t>
      </w:r>
      <w:r w:rsidRPr="00683F46">
        <w:rPr>
          <w:rFonts w:ascii="Arial" w:eastAsia="Tahoma" w:hAnsi="Arial" w:cs="Arial"/>
          <w:sz w:val="20"/>
          <w:szCs w:val="20"/>
          <w:lang w:val="es-419" w:eastAsia="es-CO"/>
        </w:rPr>
        <w:tab/>
        <w:t xml:space="preserve">Juzgado Laboral del Circuito de Dosquebradas </w:t>
      </w:r>
      <w:r w:rsidR="00366D68">
        <w:rPr>
          <w:rFonts w:ascii="Arial" w:eastAsia="Tahoma" w:hAnsi="Arial" w:cs="Arial"/>
          <w:sz w:val="20"/>
          <w:szCs w:val="20"/>
          <w:lang w:val="es-419" w:eastAsia="es-CO"/>
        </w:rPr>
        <w:t xml:space="preserve">– </w:t>
      </w:r>
      <w:r w:rsidRPr="00683F46">
        <w:rPr>
          <w:rFonts w:ascii="Arial" w:eastAsia="Tahoma" w:hAnsi="Arial" w:cs="Arial"/>
          <w:sz w:val="20"/>
          <w:szCs w:val="20"/>
          <w:lang w:val="es-419" w:eastAsia="es-CO"/>
        </w:rPr>
        <w:t xml:space="preserve">Risaralda.  </w:t>
      </w:r>
    </w:p>
    <w:p w14:paraId="6EAFC416" w14:textId="367477BA" w:rsidR="00683F46" w:rsidRPr="00683F46" w:rsidRDefault="00683F46" w:rsidP="00683F46">
      <w:pPr>
        <w:jc w:val="both"/>
        <w:rPr>
          <w:rFonts w:ascii="Arial" w:eastAsia="Tahoma" w:hAnsi="Arial" w:cs="Arial"/>
          <w:sz w:val="20"/>
          <w:szCs w:val="20"/>
          <w:lang w:val="es-419" w:eastAsia="es-CO"/>
        </w:rPr>
      </w:pPr>
      <w:r w:rsidRPr="00683F46">
        <w:rPr>
          <w:rFonts w:ascii="Arial" w:eastAsia="Tahoma" w:hAnsi="Arial" w:cs="Arial"/>
          <w:sz w:val="20"/>
          <w:szCs w:val="20"/>
          <w:lang w:val="es-419" w:eastAsia="es-CO"/>
        </w:rPr>
        <w:t>Magistrada ponente:</w:t>
      </w:r>
      <w:r w:rsidRPr="00683F46">
        <w:rPr>
          <w:rFonts w:ascii="Arial" w:eastAsia="Tahoma" w:hAnsi="Arial" w:cs="Arial"/>
          <w:sz w:val="20"/>
          <w:szCs w:val="20"/>
          <w:lang w:val="es-419" w:eastAsia="es-CO"/>
        </w:rPr>
        <w:tab/>
        <w:t>Dra. Ana Lucía Caicedo Calderón</w:t>
      </w:r>
    </w:p>
    <w:p w14:paraId="68026E5C" w14:textId="77777777" w:rsidR="00683F46" w:rsidRPr="00683F46" w:rsidRDefault="00683F46" w:rsidP="00683F46">
      <w:pPr>
        <w:jc w:val="both"/>
        <w:rPr>
          <w:rFonts w:ascii="Arial" w:eastAsia="Tahoma" w:hAnsi="Arial" w:cs="Arial"/>
          <w:color w:val="000000"/>
          <w:sz w:val="20"/>
          <w:szCs w:val="20"/>
          <w:lang w:eastAsia="es-CO"/>
        </w:rPr>
      </w:pPr>
    </w:p>
    <w:p w14:paraId="4050AEB1" w14:textId="58B48A52" w:rsidR="00683F46" w:rsidRPr="00683F46" w:rsidRDefault="004D2F78" w:rsidP="00683F46">
      <w:pPr>
        <w:jc w:val="both"/>
        <w:rPr>
          <w:rFonts w:ascii="Arial" w:hAnsi="Arial" w:cs="Arial"/>
          <w:b/>
          <w:bCs/>
          <w:iCs/>
          <w:sz w:val="20"/>
          <w:szCs w:val="20"/>
          <w:lang w:val="es-419" w:eastAsia="fr-FR"/>
        </w:rPr>
      </w:pPr>
      <w:r w:rsidRPr="00683F46">
        <w:rPr>
          <w:rFonts w:ascii="Arial" w:hAnsi="Arial" w:cs="Arial"/>
          <w:b/>
          <w:bCs/>
          <w:iCs/>
          <w:sz w:val="20"/>
          <w:szCs w:val="20"/>
          <w:u w:val="single"/>
          <w:lang w:val="es-419" w:eastAsia="fr-FR"/>
        </w:rPr>
        <w:t>TEMAS:</w:t>
      </w:r>
      <w:r w:rsidRPr="00683F46">
        <w:rPr>
          <w:rFonts w:ascii="Arial" w:hAnsi="Arial" w:cs="Arial"/>
          <w:b/>
          <w:bCs/>
          <w:iCs/>
          <w:sz w:val="20"/>
          <w:szCs w:val="20"/>
          <w:lang w:val="es-419" w:eastAsia="fr-FR"/>
        </w:rPr>
        <w:tab/>
      </w:r>
      <w:r>
        <w:rPr>
          <w:rFonts w:ascii="Arial" w:hAnsi="Arial" w:cs="Arial"/>
          <w:b/>
          <w:bCs/>
          <w:iCs/>
          <w:sz w:val="20"/>
          <w:szCs w:val="20"/>
          <w:lang w:val="es-419" w:eastAsia="fr-FR"/>
        </w:rPr>
        <w:t>PRUEBAS / FUNDAMENTO DE TODA DECISIÓN JUDICIAL / TRASLAD</w:t>
      </w:r>
      <w:r w:rsidR="00366D68">
        <w:rPr>
          <w:rFonts w:ascii="Arial" w:hAnsi="Arial" w:cs="Arial"/>
          <w:b/>
          <w:bCs/>
          <w:iCs/>
          <w:sz w:val="20"/>
          <w:szCs w:val="20"/>
          <w:lang w:val="es-419" w:eastAsia="fr-FR"/>
        </w:rPr>
        <w:t>ADAS</w:t>
      </w:r>
      <w:r>
        <w:rPr>
          <w:rFonts w:ascii="Arial" w:hAnsi="Arial" w:cs="Arial"/>
          <w:b/>
          <w:bCs/>
          <w:iCs/>
          <w:sz w:val="20"/>
          <w:szCs w:val="20"/>
          <w:lang w:val="es-419" w:eastAsia="fr-FR"/>
        </w:rPr>
        <w:t xml:space="preserve"> / DOCUMENTOS / OBLIGACIÓN DE PRESENTARLOS CON LA CONTESTACIÓN / RECHAZO / POR SER IMPERTINENTES, INCONDUCENTES O SUPERFLUAS / TACHA DE FALSEDAD / NO PROCEDE RESPECTO DE DOCUMENTOS SIN INCIDENCIA EN LA DECISIÓN.</w:t>
      </w:r>
    </w:p>
    <w:p w14:paraId="724A8C06" w14:textId="77777777" w:rsidR="00683F46" w:rsidRPr="00683F46" w:rsidRDefault="00683F46" w:rsidP="00683F46">
      <w:pPr>
        <w:jc w:val="both"/>
        <w:rPr>
          <w:rFonts w:ascii="Arial" w:hAnsi="Arial" w:cs="Arial"/>
          <w:sz w:val="20"/>
          <w:szCs w:val="20"/>
          <w:lang w:val="es-419"/>
        </w:rPr>
      </w:pPr>
    </w:p>
    <w:p w14:paraId="30EAA636" w14:textId="120D9175" w:rsidR="00683F46" w:rsidRPr="00683F46" w:rsidRDefault="0083471B" w:rsidP="00683F46">
      <w:pPr>
        <w:jc w:val="both"/>
        <w:rPr>
          <w:rFonts w:ascii="Arial" w:hAnsi="Arial" w:cs="Arial"/>
          <w:sz w:val="20"/>
          <w:szCs w:val="20"/>
          <w:lang w:val="es-419"/>
        </w:rPr>
      </w:pPr>
      <w:r w:rsidRPr="0083471B">
        <w:rPr>
          <w:rFonts w:ascii="Arial" w:hAnsi="Arial" w:cs="Arial"/>
          <w:sz w:val="20"/>
          <w:szCs w:val="20"/>
          <w:lang w:val="es-419"/>
        </w:rPr>
        <w:t>Dispone el artículo 164 del C.G.P. que toda decisión judicial debe fundarse en las pruebas regular y oportunamente allegadas al proceso</w:t>
      </w:r>
      <w:r>
        <w:rPr>
          <w:rFonts w:ascii="Arial" w:hAnsi="Arial" w:cs="Arial"/>
          <w:sz w:val="20"/>
          <w:szCs w:val="20"/>
          <w:lang w:val="es-419"/>
        </w:rPr>
        <w:t>…</w:t>
      </w:r>
    </w:p>
    <w:p w14:paraId="34F72BFA" w14:textId="77777777" w:rsidR="00683F46" w:rsidRPr="00683F46" w:rsidRDefault="00683F46" w:rsidP="00683F46">
      <w:pPr>
        <w:jc w:val="both"/>
        <w:rPr>
          <w:rFonts w:ascii="Arial" w:hAnsi="Arial" w:cs="Arial"/>
          <w:sz w:val="20"/>
          <w:szCs w:val="20"/>
          <w:lang w:val="es-419"/>
        </w:rPr>
      </w:pPr>
    </w:p>
    <w:p w14:paraId="095EDECE" w14:textId="2F0470DF" w:rsidR="00683F46" w:rsidRPr="00683F46" w:rsidRDefault="00F8021E" w:rsidP="00683F46">
      <w:pPr>
        <w:jc w:val="both"/>
        <w:rPr>
          <w:rFonts w:ascii="Arial" w:hAnsi="Arial" w:cs="Arial"/>
          <w:sz w:val="20"/>
          <w:szCs w:val="20"/>
          <w:lang w:val="es-419"/>
        </w:rPr>
      </w:pPr>
      <w:r w:rsidRPr="00F8021E">
        <w:rPr>
          <w:rFonts w:ascii="Arial" w:hAnsi="Arial" w:cs="Arial"/>
          <w:sz w:val="20"/>
          <w:szCs w:val="20"/>
          <w:lang w:val="es-419"/>
        </w:rPr>
        <w:t>El mismo estatuto procesal consagra en el artículo 174 del C.G.P., que las pruebas practicadas válidamente en un proceso podrán trasladarse a otro en copia y serán apreciadas sin más formalidades, siempre que en el proceso de origen se hubieren practicado a petición de la parte contra quien se aducen o con audiencia de ella</w:t>
      </w:r>
      <w:r>
        <w:rPr>
          <w:rFonts w:ascii="Arial" w:hAnsi="Arial" w:cs="Arial"/>
          <w:sz w:val="20"/>
          <w:szCs w:val="20"/>
          <w:lang w:val="es-419"/>
        </w:rPr>
        <w:t>…</w:t>
      </w:r>
    </w:p>
    <w:p w14:paraId="1796352B" w14:textId="77777777" w:rsidR="00683F46" w:rsidRPr="00683F46" w:rsidRDefault="00683F46" w:rsidP="00683F46">
      <w:pPr>
        <w:jc w:val="both"/>
        <w:rPr>
          <w:rFonts w:ascii="Arial" w:hAnsi="Arial" w:cs="Arial"/>
          <w:sz w:val="20"/>
          <w:szCs w:val="20"/>
          <w:lang w:val="es-419"/>
        </w:rPr>
      </w:pPr>
    </w:p>
    <w:p w14:paraId="78826C2A" w14:textId="084DCCDD" w:rsidR="00683F46" w:rsidRPr="00683F46" w:rsidRDefault="00F8021E" w:rsidP="00683F46">
      <w:pPr>
        <w:jc w:val="both"/>
        <w:rPr>
          <w:rFonts w:ascii="Arial" w:hAnsi="Arial" w:cs="Arial"/>
          <w:sz w:val="20"/>
          <w:szCs w:val="20"/>
          <w:lang w:val="es-419"/>
        </w:rPr>
      </w:pPr>
      <w:r>
        <w:rPr>
          <w:rFonts w:ascii="Arial" w:hAnsi="Arial" w:cs="Arial"/>
          <w:sz w:val="20"/>
          <w:szCs w:val="20"/>
          <w:lang w:val="es-419"/>
        </w:rPr>
        <w:t xml:space="preserve">… </w:t>
      </w:r>
      <w:r w:rsidRPr="00F8021E">
        <w:rPr>
          <w:rFonts w:ascii="Arial" w:hAnsi="Arial" w:cs="Arial"/>
          <w:sz w:val="20"/>
          <w:szCs w:val="20"/>
          <w:lang w:val="es-419"/>
        </w:rPr>
        <w:t>en materia laboral, la ley procesal (Artículo 31 C.P.T. y de la S.S.) contempla la obligación de aportar con la contestación de la demanda “Las pruebas documentales pedidas en la contestación de la demanda y los documentos relacionados en la demanda, que se encuentren en su poder”.</w:t>
      </w:r>
    </w:p>
    <w:p w14:paraId="3E7C7447" w14:textId="77777777" w:rsidR="00683F46" w:rsidRPr="00683F46" w:rsidRDefault="00683F46" w:rsidP="00683F46">
      <w:pPr>
        <w:jc w:val="both"/>
        <w:rPr>
          <w:rFonts w:ascii="Arial" w:hAnsi="Arial" w:cs="Arial"/>
          <w:sz w:val="20"/>
          <w:szCs w:val="20"/>
          <w:lang w:val="es-419"/>
        </w:rPr>
      </w:pPr>
    </w:p>
    <w:p w14:paraId="4785ACB9" w14:textId="5B8DFF3A" w:rsidR="00683F46" w:rsidRDefault="009E2989" w:rsidP="00683F46">
      <w:pPr>
        <w:jc w:val="both"/>
        <w:rPr>
          <w:rFonts w:ascii="Arial" w:hAnsi="Arial" w:cs="Arial"/>
          <w:sz w:val="20"/>
          <w:szCs w:val="20"/>
          <w:lang w:val="es-419"/>
        </w:rPr>
      </w:pPr>
      <w:r>
        <w:rPr>
          <w:rFonts w:ascii="Arial" w:hAnsi="Arial" w:cs="Arial"/>
          <w:sz w:val="20"/>
          <w:szCs w:val="20"/>
          <w:lang w:val="es-419"/>
        </w:rPr>
        <w:t xml:space="preserve">… </w:t>
      </w:r>
      <w:r w:rsidRPr="009E2989">
        <w:rPr>
          <w:rFonts w:ascii="Arial" w:hAnsi="Arial" w:cs="Arial"/>
          <w:sz w:val="20"/>
          <w:szCs w:val="20"/>
          <w:lang w:val="es-419"/>
        </w:rPr>
        <w:t>la observancia del derecho a la prueba no implica que el juez de la causa esté obligado a decretar todos los medios probatorios solicitados por las partes, puesto que, como director del proceso</w:t>
      </w:r>
      <w:r>
        <w:rPr>
          <w:rFonts w:ascii="Arial" w:hAnsi="Arial" w:cs="Arial"/>
          <w:sz w:val="20"/>
          <w:szCs w:val="20"/>
          <w:lang w:val="es-419"/>
        </w:rPr>
        <w:t>…</w:t>
      </w:r>
      <w:r w:rsidRPr="009E2989">
        <w:rPr>
          <w:rFonts w:ascii="Arial" w:hAnsi="Arial" w:cs="Arial"/>
          <w:sz w:val="20"/>
          <w:szCs w:val="20"/>
          <w:lang w:val="es-419"/>
        </w:rPr>
        <w:t xml:space="preserve"> ha sido dotado de amplias facultades encaminadas a la realización de una justicia pronta y cumplida. Una de esas facultades se vislumbra en el artículo 168 del C.G.P., con arreglo al cual, “el juez rechazará, mediante providencia motivada, las pruebas ilícitas, las notoriamente impertinentes, las inconducentes y las manifiestamente superfluas o inútiles”.</w:t>
      </w:r>
    </w:p>
    <w:p w14:paraId="6FFC29B7" w14:textId="37D9573A" w:rsidR="00F8021E" w:rsidRDefault="00F8021E" w:rsidP="00683F46">
      <w:pPr>
        <w:jc w:val="both"/>
        <w:rPr>
          <w:rFonts w:ascii="Arial" w:hAnsi="Arial" w:cs="Arial"/>
          <w:sz w:val="20"/>
          <w:szCs w:val="20"/>
          <w:lang w:val="es-419"/>
        </w:rPr>
      </w:pPr>
    </w:p>
    <w:p w14:paraId="27F42EC1" w14:textId="7E8D17F6" w:rsidR="00F8021E" w:rsidRDefault="009E2989" w:rsidP="00683F46">
      <w:pPr>
        <w:jc w:val="both"/>
        <w:rPr>
          <w:rFonts w:ascii="Arial" w:hAnsi="Arial" w:cs="Arial"/>
          <w:sz w:val="20"/>
          <w:szCs w:val="20"/>
          <w:lang w:val="es-419"/>
        </w:rPr>
      </w:pPr>
      <w:r>
        <w:rPr>
          <w:rFonts w:ascii="Arial" w:hAnsi="Arial" w:cs="Arial"/>
          <w:sz w:val="20"/>
          <w:szCs w:val="20"/>
          <w:lang w:val="es-419"/>
        </w:rPr>
        <w:t xml:space="preserve">… </w:t>
      </w:r>
      <w:r w:rsidRPr="009E2989">
        <w:rPr>
          <w:rFonts w:ascii="Arial" w:hAnsi="Arial" w:cs="Arial"/>
          <w:sz w:val="20"/>
          <w:szCs w:val="20"/>
          <w:lang w:val="es-419"/>
        </w:rPr>
        <w:t>el juez que rechace el decreto de una prueba bajo las causales señaladas en el artículo 168 del C.G.P., tiene el deber de motivar en debida forma la decisión, especificando la causal de rechazo. Esto es, debe explicar si la prueba es “notoriamente impertinente”</w:t>
      </w:r>
      <w:r w:rsidR="00B61A6C">
        <w:rPr>
          <w:rFonts w:ascii="Arial" w:hAnsi="Arial" w:cs="Arial"/>
          <w:sz w:val="20"/>
          <w:szCs w:val="20"/>
          <w:lang w:val="es-419"/>
        </w:rPr>
        <w:t xml:space="preserve"> …, </w:t>
      </w:r>
      <w:r w:rsidRPr="009E2989">
        <w:rPr>
          <w:rFonts w:ascii="Arial" w:hAnsi="Arial" w:cs="Arial"/>
          <w:sz w:val="20"/>
          <w:szCs w:val="20"/>
          <w:lang w:val="es-419"/>
        </w:rPr>
        <w:t>“inconducente”</w:t>
      </w:r>
      <w:r w:rsidR="00B61A6C">
        <w:rPr>
          <w:rFonts w:ascii="Arial" w:hAnsi="Arial" w:cs="Arial"/>
          <w:sz w:val="20"/>
          <w:szCs w:val="20"/>
          <w:lang w:val="es-419"/>
        </w:rPr>
        <w:t xml:space="preserve"> …</w:t>
      </w:r>
      <w:r w:rsidRPr="009E2989">
        <w:rPr>
          <w:rFonts w:ascii="Arial" w:hAnsi="Arial" w:cs="Arial"/>
          <w:sz w:val="20"/>
          <w:szCs w:val="20"/>
          <w:lang w:val="es-419"/>
        </w:rPr>
        <w:t xml:space="preserve"> o “manifiestamente superflua o inútil”, por redundante, al no prestar ningún provecho a los fines del proceso</w:t>
      </w:r>
      <w:r>
        <w:rPr>
          <w:rFonts w:ascii="Arial" w:hAnsi="Arial" w:cs="Arial"/>
          <w:sz w:val="20"/>
          <w:szCs w:val="20"/>
          <w:lang w:val="es-419"/>
        </w:rPr>
        <w:t>…</w:t>
      </w:r>
    </w:p>
    <w:p w14:paraId="1ECF24EA" w14:textId="042328C9" w:rsidR="00F8021E" w:rsidRDefault="00F8021E" w:rsidP="00683F46">
      <w:pPr>
        <w:jc w:val="both"/>
        <w:rPr>
          <w:rFonts w:ascii="Arial" w:hAnsi="Arial" w:cs="Arial"/>
          <w:sz w:val="20"/>
          <w:szCs w:val="20"/>
          <w:lang w:val="es-419"/>
        </w:rPr>
      </w:pPr>
    </w:p>
    <w:p w14:paraId="02310A9D" w14:textId="65815F1D" w:rsidR="002F2634" w:rsidRPr="002F2634" w:rsidRDefault="002F2634" w:rsidP="002F2634">
      <w:pPr>
        <w:jc w:val="both"/>
        <w:rPr>
          <w:rFonts w:ascii="Arial" w:hAnsi="Arial" w:cs="Arial"/>
          <w:sz w:val="20"/>
          <w:szCs w:val="20"/>
          <w:lang w:val="es-419"/>
        </w:rPr>
      </w:pPr>
      <w:r w:rsidRPr="002F2634">
        <w:rPr>
          <w:rFonts w:ascii="Arial" w:hAnsi="Arial" w:cs="Arial"/>
          <w:sz w:val="20"/>
          <w:szCs w:val="20"/>
          <w:lang w:val="es-419"/>
        </w:rPr>
        <w:t>De conformidad con el artículo 269 del C.G.P., la tacha de falsedad es el instrumento procesal mediante el cual “la parte a quien se atribuya un documento, afirmándose que está suscrito o manuscrito por ella”, puede demostrar la falsedad del mismo, siguiendo las reglas previstas en el artículo 273 ídem, a través del cotejo con las letras o firmas plasmadas en otros documentos</w:t>
      </w:r>
      <w:r w:rsidR="00794F21">
        <w:rPr>
          <w:rFonts w:ascii="Arial" w:hAnsi="Arial" w:cs="Arial"/>
          <w:sz w:val="20"/>
          <w:szCs w:val="20"/>
          <w:lang w:val="es-419"/>
        </w:rPr>
        <w:t>…</w:t>
      </w:r>
      <w:r w:rsidRPr="002F2634">
        <w:rPr>
          <w:rFonts w:ascii="Arial" w:hAnsi="Arial" w:cs="Arial"/>
          <w:sz w:val="20"/>
          <w:szCs w:val="20"/>
          <w:lang w:val="es-419"/>
        </w:rPr>
        <w:t xml:space="preserve"> </w:t>
      </w:r>
    </w:p>
    <w:p w14:paraId="2E70DEC3" w14:textId="77777777" w:rsidR="002F2634" w:rsidRPr="002F2634" w:rsidRDefault="002F2634" w:rsidP="002F2634">
      <w:pPr>
        <w:jc w:val="both"/>
        <w:rPr>
          <w:rFonts w:ascii="Arial" w:hAnsi="Arial" w:cs="Arial"/>
          <w:sz w:val="20"/>
          <w:szCs w:val="20"/>
          <w:lang w:val="es-419"/>
        </w:rPr>
      </w:pPr>
    </w:p>
    <w:p w14:paraId="53E06270" w14:textId="3B1E9B63" w:rsidR="002F2634" w:rsidRPr="00683F46" w:rsidRDefault="002F2634" w:rsidP="002F2634">
      <w:pPr>
        <w:jc w:val="both"/>
        <w:rPr>
          <w:rFonts w:ascii="Arial" w:hAnsi="Arial" w:cs="Arial"/>
          <w:sz w:val="20"/>
          <w:szCs w:val="20"/>
          <w:lang w:val="es-419"/>
        </w:rPr>
      </w:pPr>
      <w:r w:rsidRPr="002F2634">
        <w:rPr>
          <w:rFonts w:ascii="Arial" w:hAnsi="Arial" w:cs="Arial"/>
          <w:sz w:val="20"/>
          <w:szCs w:val="20"/>
          <w:lang w:val="es-419"/>
        </w:rPr>
        <w:t>En todo caso, el incidente que busca quebrantar la autenticidad documental será inadmisible cuando el documento impugnado carezca de influencia en la decisión, según lo previene el inciso tercero del artículo 269 del C.G.P.</w:t>
      </w:r>
    </w:p>
    <w:p w14:paraId="6E400261" w14:textId="77777777" w:rsidR="00683F46" w:rsidRPr="00683F46" w:rsidRDefault="00683F46" w:rsidP="00683F46">
      <w:pPr>
        <w:jc w:val="both"/>
        <w:rPr>
          <w:rFonts w:ascii="Arial" w:hAnsi="Arial" w:cs="Arial"/>
          <w:sz w:val="20"/>
          <w:szCs w:val="20"/>
          <w:lang w:val="es-419"/>
        </w:rPr>
      </w:pPr>
    </w:p>
    <w:p w14:paraId="28A846E4" w14:textId="203BE674" w:rsidR="00683F46" w:rsidRDefault="00683F46" w:rsidP="00683F46">
      <w:pPr>
        <w:jc w:val="both"/>
        <w:rPr>
          <w:rFonts w:ascii="Arial" w:hAnsi="Arial" w:cs="Arial"/>
          <w:sz w:val="20"/>
          <w:szCs w:val="20"/>
          <w:lang w:val="es-419"/>
        </w:rPr>
      </w:pPr>
    </w:p>
    <w:p w14:paraId="3504C08A" w14:textId="77777777" w:rsidR="002F2634" w:rsidRPr="00683F46" w:rsidRDefault="002F2634" w:rsidP="00683F46">
      <w:pPr>
        <w:jc w:val="both"/>
        <w:rPr>
          <w:rFonts w:ascii="Arial" w:hAnsi="Arial" w:cs="Arial"/>
          <w:sz w:val="20"/>
          <w:szCs w:val="20"/>
          <w:lang w:val="es-419"/>
        </w:rPr>
      </w:pPr>
    </w:p>
    <w:bookmarkEnd w:id="1"/>
    <w:bookmarkEnd w:id="2"/>
    <w:bookmarkEnd w:id="3"/>
    <w:bookmarkEnd w:id="4"/>
    <w:p w14:paraId="1DD29841" w14:textId="23CDB611" w:rsidR="00766B8A" w:rsidRPr="004D1406" w:rsidRDefault="00766B8A" w:rsidP="004D1406">
      <w:pPr>
        <w:spacing w:line="276" w:lineRule="auto"/>
        <w:jc w:val="center"/>
        <w:textAlignment w:val="baseline"/>
        <w:rPr>
          <w:rFonts w:ascii="Tahoma" w:hAnsi="Tahoma" w:cs="Tahoma"/>
          <w:b/>
          <w:bCs/>
          <w:color w:val="000000"/>
          <w:lang w:eastAsia="es-CO"/>
        </w:rPr>
      </w:pPr>
      <w:r w:rsidRPr="004D1406">
        <w:rPr>
          <w:rFonts w:ascii="Tahoma" w:hAnsi="Tahoma" w:cs="Tahoma"/>
          <w:b/>
          <w:bCs/>
          <w:color w:val="000000"/>
          <w:lang w:eastAsia="es-CO"/>
        </w:rPr>
        <w:t xml:space="preserve">TRIBUNAL SUPERIOR DEL DISTRITO JUDICIAL DE PEREIRA </w:t>
      </w:r>
    </w:p>
    <w:p w14:paraId="3327ACFD" w14:textId="77777777" w:rsidR="00766B8A" w:rsidRPr="004D1406" w:rsidRDefault="00766B8A" w:rsidP="004D1406">
      <w:pPr>
        <w:spacing w:line="276" w:lineRule="auto"/>
        <w:jc w:val="center"/>
        <w:textAlignment w:val="baseline"/>
        <w:rPr>
          <w:rFonts w:ascii="Tahoma" w:hAnsi="Tahoma" w:cs="Tahoma"/>
          <w:lang w:val="es-CO" w:eastAsia="es-CO"/>
        </w:rPr>
      </w:pPr>
      <w:r w:rsidRPr="004D1406">
        <w:rPr>
          <w:rFonts w:ascii="Tahoma" w:hAnsi="Tahoma" w:cs="Tahoma"/>
          <w:b/>
          <w:bCs/>
          <w:color w:val="000000"/>
          <w:lang w:eastAsia="es-CO"/>
        </w:rPr>
        <w:t xml:space="preserve">SALA PRIMERA DE DECISION LABORAL </w:t>
      </w:r>
      <w:r w:rsidRPr="004D1406">
        <w:rPr>
          <w:rFonts w:ascii="Tahoma" w:hAnsi="Tahoma" w:cs="Tahoma"/>
          <w:color w:val="000000"/>
          <w:lang w:val="es-CO" w:eastAsia="es-CO"/>
        </w:rPr>
        <w:t> </w:t>
      </w:r>
    </w:p>
    <w:p w14:paraId="1424224E" w14:textId="77777777" w:rsidR="00766B8A" w:rsidRPr="004D1406" w:rsidRDefault="00766B8A" w:rsidP="004D1406">
      <w:pPr>
        <w:spacing w:line="276" w:lineRule="auto"/>
        <w:textAlignment w:val="baseline"/>
        <w:rPr>
          <w:rFonts w:ascii="Tahoma" w:hAnsi="Tahoma" w:cs="Tahoma"/>
          <w:lang w:val="es-CO" w:eastAsia="es-CO"/>
        </w:rPr>
      </w:pPr>
      <w:r w:rsidRPr="004D1406">
        <w:rPr>
          <w:rFonts w:ascii="Tahoma" w:hAnsi="Tahoma" w:cs="Tahoma"/>
          <w:color w:val="000000"/>
          <w:lang w:val="es-CO" w:eastAsia="es-CO"/>
        </w:rPr>
        <w:t> </w:t>
      </w:r>
    </w:p>
    <w:p w14:paraId="4944CD3F" w14:textId="77777777" w:rsidR="00766B8A" w:rsidRPr="004D1406" w:rsidRDefault="00766B8A" w:rsidP="004D1406">
      <w:pPr>
        <w:spacing w:line="276" w:lineRule="auto"/>
        <w:jc w:val="center"/>
        <w:textAlignment w:val="baseline"/>
        <w:rPr>
          <w:rFonts w:ascii="Tahoma" w:hAnsi="Tahoma" w:cs="Tahoma"/>
          <w:lang w:val="es-CO" w:eastAsia="es-CO"/>
        </w:rPr>
      </w:pPr>
      <w:r w:rsidRPr="004D1406">
        <w:rPr>
          <w:rFonts w:ascii="Tahoma" w:hAnsi="Tahoma" w:cs="Tahoma"/>
          <w:color w:val="000000"/>
          <w:lang w:eastAsia="es-CO"/>
        </w:rPr>
        <w:t>Magistrada Ponente: </w:t>
      </w:r>
      <w:r w:rsidRPr="004D1406">
        <w:rPr>
          <w:rFonts w:ascii="Tahoma" w:hAnsi="Tahoma" w:cs="Tahoma"/>
          <w:b/>
          <w:bCs/>
          <w:color w:val="000000"/>
          <w:lang w:eastAsia="es-CO"/>
        </w:rPr>
        <w:t>Ana Lucía Caicedo Calderón</w:t>
      </w:r>
      <w:r w:rsidRPr="004D1406">
        <w:rPr>
          <w:rFonts w:ascii="Tahoma" w:hAnsi="Tahoma" w:cs="Tahoma"/>
          <w:color w:val="000000"/>
          <w:lang w:val="es-CO" w:eastAsia="es-CO"/>
        </w:rPr>
        <w:t> </w:t>
      </w:r>
    </w:p>
    <w:p w14:paraId="6F82CB97" w14:textId="77777777" w:rsidR="00766B8A" w:rsidRPr="004D1406" w:rsidRDefault="00766B8A" w:rsidP="004D1406">
      <w:pPr>
        <w:spacing w:line="276" w:lineRule="auto"/>
        <w:textAlignment w:val="baseline"/>
        <w:rPr>
          <w:rFonts w:ascii="Tahoma" w:hAnsi="Tahoma" w:cs="Tahoma"/>
          <w:lang w:val="es-CO" w:eastAsia="es-CO"/>
        </w:rPr>
      </w:pPr>
      <w:r w:rsidRPr="004D1406">
        <w:rPr>
          <w:rFonts w:ascii="Tahoma" w:hAnsi="Tahoma" w:cs="Tahoma"/>
          <w:color w:val="000000"/>
          <w:lang w:val="es-CO" w:eastAsia="es-CO"/>
        </w:rPr>
        <w:t> </w:t>
      </w:r>
    </w:p>
    <w:p w14:paraId="0CDD31D7" w14:textId="66DEB5CB" w:rsidR="00370A88" w:rsidRPr="004D1406" w:rsidRDefault="00370A88" w:rsidP="004D1406">
      <w:pPr>
        <w:pStyle w:val="paragraph"/>
        <w:spacing w:before="0" w:beforeAutospacing="0" w:after="0" w:afterAutospacing="0" w:line="276" w:lineRule="auto"/>
        <w:ind w:firstLine="705"/>
        <w:jc w:val="center"/>
        <w:textAlignment w:val="baseline"/>
        <w:rPr>
          <w:rFonts w:ascii="Tahoma" w:hAnsi="Tahoma" w:cs="Tahoma"/>
        </w:rPr>
      </w:pPr>
      <w:r w:rsidRPr="004D1406">
        <w:rPr>
          <w:rStyle w:val="normaltextrun"/>
          <w:rFonts w:ascii="Tahoma" w:hAnsi="Tahoma" w:cs="Tahoma"/>
          <w:color w:val="000000"/>
        </w:rPr>
        <w:t>Pereira, Risaralda,</w:t>
      </w:r>
      <w:r w:rsidR="00622519" w:rsidRPr="004D1406">
        <w:rPr>
          <w:rStyle w:val="normaltextrun"/>
          <w:rFonts w:ascii="Tahoma" w:hAnsi="Tahoma" w:cs="Tahoma"/>
          <w:color w:val="000000"/>
        </w:rPr>
        <w:t xml:space="preserve"> </w:t>
      </w:r>
      <w:r w:rsidR="00134C52" w:rsidRPr="004D1406">
        <w:rPr>
          <w:rStyle w:val="normaltextrun"/>
          <w:rFonts w:ascii="Tahoma" w:hAnsi="Tahoma" w:cs="Tahoma"/>
          <w:color w:val="000000"/>
        </w:rPr>
        <w:t>marzo</w:t>
      </w:r>
      <w:r w:rsidR="00622519" w:rsidRPr="004D1406">
        <w:rPr>
          <w:rStyle w:val="normaltextrun"/>
          <w:rFonts w:ascii="Tahoma" w:hAnsi="Tahoma" w:cs="Tahoma"/>
          <w:color w:val="000000"/>
        </w:rPr>
        <w:t xml:space="preserve"> seis</w:t>
      </w:r>
      <w:r w:rsidRPr="004D1406">
        <w:rPr>
          <w:rStyle w:val="normaltextrun"/>
          <w:rFonts w:ascii="Tahoma" w:hAnsi="Tahoma" w:cs="Tahoma"/>
          <w:color w:val="000000"/>
        </w:rPr>
        <w:t xml:space="preserve"> (</w:t>
      </w:r>
      <w:r w:rsidR="00622519" w:rsidRPr="004D1406">
        <w:rPr>
          <w:rStyle w:val="normaltextrun"/>
          <w:rFonts w:ascii="Tahoma" w:hAnsi="Tahoma" w:cs="Tahoma"/>
          <w:color w:val="000000"/>
        </w:rPr>
        <w:t>6</w:t>
      </w:r>
      <w:r w:rsidRPr="004D1406">
        <w:rPr>
          <w:rStyle w:val="normaltextrun"/>
          <w:rFonts w:ascii="Tahoma" w:hAnsi="Tahoma" w:cs="Tahoma"/>
          <w:color w:val="000000"/>
        </w:rPr>
        <w:t xml:space="preserve">) de dos mil </w:t>
      </w:r>
      <w:r w:rsidR="00622519" w:rsidRPr="004D1406">
        <w:rPr>
          <w:rStyle w:val="normaltextrun"/>
          <w:rFonts w:ascii="Tahoma" w:hAnsi="Tahoma" w:cs="Tahoma"/>
          <w:color w:val="000000"/>
        </w:rPr>
        <w:t>veintitrés</w:t>
      </w:r>
      <w:r w:rsidRPr="004D1406">
        <w:rPr>
          <w:rStyle w:val="normaltextrun"/>
          <w:rFonts w:ascii="Tahoma" w:hAnsi="Tahoma" w:cs="Tahoma"/>
          <w:color w:val="000000"/>
        </w:rPr>
        <w:t xml:space="preserve"> (202</w:t>
      </w:r>
      <w:r w:rsidR="00622519" w:rsidRPr="004D1406">
        <w:rPr>
          <w:rStyle w:val="normaltextrun"/>
          <w:rFonts w:ascii="Tahoma" w:hAnsi="Tahoma" w:cs="Tahoma"/>
          <w:color w:val="000000"/>
        </w:rPr>
        <w:t>3</w:t>
      </w:r>
      <w:r w:rsidRPr="004D1406">
        <w:rPr>
          <w:rStyle w:val="normaltextrun"/>
          <w:rFonts w:ascii="Tahoma" w:hAnsi="Tahoma" w:cs="Tahoma"/>
          <w:color w:val="000000"/>
        </w:rPr>
        <w:t>)  </w:t>
      </w:r>
      <w:r w:rsidRPr="004D1406">
        <w:rPr>
          <w:rStyle w:val="eop"/>
          <w:rFonts w:ascii="Tahoma" w:hAnsi="Tahoma" w:cs="Tahoma"/>
          <w:color w:val="000000"/>
        </w:rPr>
        <w:t> </w:t>
      </w:r>
    </w:p>
    <w:p w14:paraId="1CCDB2BD" w14:textId="723C69B7" w:rsidR="00370A88" w:rsidRPr="004D1406" w:rsidRDefault="00370A88" w:rsidP="004D1406">
      <w:pPr>
        <w:pStyle w:val="paragraph"/>
        <w:spacing w:before="0" w:beforeAutospacing="0" w:after="0" w:afterAutospacing="0" w:line="276" w:lineRule="auto"/>
        <w:ind w:firstLine="705"/>
        <w:jc w:val="center"/>
        <w:textAlignment w:val="baseline"/>
        <w:rPr>
          <w:rFonts w:ascii="Tahoma" w:hAnsi="Tahoma" w:cs="Tahoma"/>
        </w:rPr>
      </w:pPr>
      <w:r w:rsidRPr="004D1406">
        <w:rPr>
          <w:rStyle w:val="normaltextrun"/>
          <w:rFonts w:ascii="Tahoma" w:hAnsi="Tahoma" w:cs="Tahoma"/>
          <w:color w:val="000000"/>
        </w:rPr>
        <w:t>Acta No. </w:t>
      </w:r>
      <w:r w:rsidR="001B5DDF" w:rsidRPr="004D1406">
        <w:rPr>
          <w:rStyle w:val="normaltextrun"/>
          <w:rFonts w:ascii="Tahoma" w:hAnsi="Tahoma" w:cs="Tahoma"/>
          <w:color w:val="000000"/>
        </w:rPr>
        <w:t>32</w:t>
      </w:r>
      <w:r w:rsidRPr="004D1406">
        <w:rPr>
          <w:rStyle w:val="normaltextrun"/>
          <w:rFonts w:ascii="Tahoma" w:hAnsi="Tahoma" w:cs="Tahoma"/>
          <w:color w:val="000000"/>
        </w:rPr>
        <w:t xml:space="preserve"> del </w:t>
      </w:r>
      <w:r w:rsidR="00622519" w:rsidRPr="004D1406">
        <w:rPr>
          <w:rStyle w:val="normaltextrun"/>
          <w:rFonts w:ascii="Tahoma" w:hAnsi="Tahoma" w:cs="Tahoma"/>
          <w:color w:val="000000"/>
        </w:rPr>
        <w:t>2</w:t>
      </w:r>
      <w:r w:rsidRPr="004D1406">
        <w:rPr>
          <w:rStyle w:val="normaltextrun"/>
          <w:rFonts w:ascii="Tahoma" w:hAnsi="Tahoma" w:cs="Tahoma"/>
          <w:color w:val="000000"/>
        </w:rPr>
        <w:t xml:space="preserve"> de </w:t>
      </w:r>
      <w:r w:rsidR="00134C52" w:rsidRPr="004D1406">
        <w:rPr>
          <w:rStyle w:val="normaltextrun"/>
          <w:rFonts w:ascii="Tahoma" w:hAnsi="Tahoma" w:cs="Tahoma"/>
          <w:color w:val="000000"/>
        </w:rPr>
        <w:t>marzo</w:t>
      </w:r>
      <w:r w:rsidRPr="004D1406">
        <w:rPr>
          <w:rStyle w:val="normaltextrun"/>
          <w:rFonts w:ascii="Tahoma" w:hAnsi="Tahoma" w:cs="Tahoma"/>
          <w:color w:val="000000"/>
        </w:rPr>
        <w:t xml:space="preserve"> de 202</w:t>
      </w:r>
      <w:r w:rsidR="00622519" w:rsidRPr="004D1406">
        <w:rPr>
          <w:rStyle w:val="normaltextrun"/>
          <w:rFonts w:ascii="Tahoma" w:hAnsi="Tahoma" w:cs="Tahoma"/>
          <w:color w:val="000000"/>
        </w:rPr>
        <w:t>3</w:t>
      </w:r>
    </w:p>
    <w:p w14:paraId="00C52928" w14:textId="1610A70D" w:rsidR="00687415" w:rsidRPr="004D1406" w:rsidRDefault="003A3BBB" w:rsidP="004D1406">
      <w:pPr>
        <w:pStyle w:val="Sinespaciado"/>
        <w:spacing w:line="276" w:lineRule="auto"/>
        <w:rPr>
          <w:rFonts w:ascii="Tahoma" w:hAnsi="Tahoma" w:cs="Tahoma"/>
        </w:rPr>
      </w:pPr>
      <w:r w:rsidRPr="004D1406">
        <w:rPr>
          <w:rFonts w:ascii="Tahoma" w:hAnsi="Tahoma" w:cs="Tahoma"/>
        </w:rPr>
        <w:tab/>
      </w:r>
      <w:r w:rsidR="004052FE" w:rsidRPr="004D1406">
        <w:rPr>
          <w:rFonts w:ascii="Tahoma" w:hAnsi="Tahoma" w:cs="Tahoma"/>
        </w:rPr>
        <w:t xml:space="preserve"> </w:t>
      </w:r>
    </w:p>
    <w:p w14:paraId="4F62A568" w14:textId="7A02E492" w:rsidR="00687415" w:rsidRPr="004D1406" w:rsidRDefault="00CF7AC2" w:rsidP="004D1406">
      <w:pPr>
        <w:spacing w:line="276" w:lineRule="auto"/>
        <w:ind w:firstLine="708"/>
        <w:jc w:val="both"/>
        <w:rPr>
          <w:rFonts w:ascii="Tahoma" w:hAnsi="Tahoma" w:cs="Tahoma"/>
          <w:lang w:val="es-ES_tradnl"/>
        </w:rPr>
      </w:pPr>
      <w:r w:rsidRPr="004D1406">
        <w:rPr>
          <w:rFonts w:ascii="Tahoma" w:hAnsi="Tahoma" w:cs="Tahoma"/>
          <w:color w:val="000000"/>
        </w:rPr>
        <w:t>Teniendo en cuenta que el artículo 15 del Decreto No. 806 del 4 de junio de 2020, adoptado como legislación permanente por medio de la Ley 2213 del 13 de junio de 2022</w:t>
      </w:r>
      <w:r w:rsidR="00766B8A" w:rsidRPr="004D1406">
        <w:rPr>
          <w:rFonts w:ascii="Tahoma" w:hAnsi="Tahoma" w:cs="Tahoma"/>
          <w:color w:val="000000"/>
          <w:lang w:val="es-ES_tradnl"/>
        </w:rPr>
        <w:t>,</w:t>
      </w:r>
      <w:r w:rsidR="00F60D5D" w:rsidRPr="004D1406">
        <w:rPr>
          <w:rFonts w:ascii="Tahoma" w:hAnsi="Tahoma" w:cs="Tahoma"/>
          <w:color w:val="000000"/>
          <w:lang w:val="es-ES_tradnl"/>
        </w:rPr>
        <w:t xml:space="preserve"> </w:t>
      </w:r>
      <w:r w:rsidR="00766B8A" w:rsidRPr="004D1406">
        <w:rPr>
          <w:rFonts w:ascii="Tahoma" w:hAnsi="Tahoma" w:cs="Tahoma"/>
          <w:color w:val="000000"/>
          <w:lang w:val="es-ES_tradnl"/>
        </w:rPr>
        <w:t>estableció que en la especialidad laboral se proferirán por escrito</w:t>
      </w:r>
      <w:r w:rsidR="00766B8A" w:rsidRPr="004D1406">
        <w:rPr>
          <w:rFonts w:ascii="Tahoma" w:hAnsi="Tahoma" w:cs="Tahoma"/>
        </w:rPr>
        <w:t xml:space="preserve"> </w:t>
      </w:r>
      <w:r w:rsidR="00766B8A" w:rsidRPr="004D1406">
        <w:rPr>
          <w:rFonts w:ascii="Tahoma" w:hAnsi="Tahoma" w:cs="Tahoma"/>
          <w:color w:val="000000"/>
          <w:lang w:val="es-ES_tradnl"/>
        </w:rPr>
        <w:t xml:space="preserve">las providencias de segunda instancia en las que se surta el grado jurisdiccional de </w:t>
      </w:r>
      <w:r w:rsidR="00766B8A" w:rsidRPr="004D1406">
        <w:rPr>
          <w:rFonts w:ascii="Tahoma" w:hAnsi="Tahoma" w:cs="Tahoma"/>
          <w:color w:val="000000"/>
          <w:lang w:val="es-ES_tradnl"/>
        </w:rPr>
        <w:lastRenderedPageBreak/>
        <w:t xml:space="preserve">consulta o se resuelva el recurso de apelación de autos o sentencias, </w:t>
      </w:r>
      <w:r w:rsidR="00766B8A" w:rsidRPr="004D1406">
        <w:rPr>
          <w:rFonts w:ascii="Tahoma" w:hAnsi="Tahoma" w:cs="Tahoma"/>
          <w:color w:val="000000"/>
        </w:rPr>
        <w:t xml:space="preserve">la Sala de </w:t>
      </w:r>
      <w:r w:rsidR="00766B8A" w:rsidRPr="004D1406">
        <w:rPr>
          <w:rFonts w:ascii="Tahoma" w:hAnsi="Tahoma" w:cs="Tahoma"/>
        </w:rPr>
        <w:t xml:space="preserve">Decisión Laboral No. 1 del Tribunal Superior de Pereira, integrada por las Magistradas ANA LUCÍA CAICEDO CALDERÓN como Ponente, OLGA LUCÍA HOYOS SEPÚLVEDA y el Magistrado </w:t>
      </w:r>
      <w:r w:rsidR="005D7BB4" w:rsidRPr="004D1406">
        <w:rPr>
          <w:rFonts w:ascii="Tahoma" w:hAnsi="Tahoma" w:cs="Tahoma"/>
          <w:shd w:val="clear" w:color="auto" w:fill="FFFFFF"/>
        </w:rPr>
        <w:t>GERMÁN DARÍO </w:t>
      </w:r>
      <w:r w:rsidR="005D7BB4" w:rsidRPr="004D1406">
        <w:rPr>
          <w:rStyle w:val="nfasis"/>
          <w:rFonts w:ascii="Tahoma" w:hAnsi="Tahoma" w:cs="Tahoma"/>
          <w:i w:val="0"/>
          <w:iCs w:val="0"/>
          <w:shd w:val="clear" w:color="auto" w:fill="FFFFFF"/>
        </w:rPr>
        <w:t>GOEZ</w:t>
      </w:r>
      <w:r w:rsidR="005D7BB4" w:rsidRPr="004D1406">
        <w:rPr>
          <w:rFonts w:ascii="Tahoma" w:hAnsi="Tahoma" w:cs="Tahoma"/>
          <w:shd w:val="clear" w:color="auto" w:fill="FFFFFF"/>
        </w:rPr>
        <w:t> VINASCO</w:t>
      </w:r>
      <w:r w:rsidR="00766B8A" w:rsidRPr="004D1406">
        <w:rPr>
          <w:rFonts w:ascii="Tahoma" w:hAnsi="Tahoma" w:cs="Tahoma"/>
        </w:rPr>
        <w:t xml:space="preserve">, procede a proferir la siguiente </w:t>
      </w:r>
      <w:r w:rsidR="001C1FA3" w:rsidRPr="004D1406">
        <w:rPr>
          <w:rFonts w:ascii="Tahoma" w:hAnsi="Tahoma" w:cs="Tahoma"/>
        </w:rPr>
        <w:t>auto</w:t>
      </w:r>
      <w:r w:rsidR="00766B8A" w:rsidRPr="004D1406">
        <w:rPr>
          <w:rFonts w:ascii="Tahoma" w:hAnsi="Tahoma" w:cs="Tahoma"/>
        </w:rPr>
        <w:t xml:space="preserve"> escrit</w:t>
      </w:r>
      <w:r w:rsidR="001C1FA3" w:rsidRPr="004D1406">
        <w:rPr>
          <w:rFonts w:ascii="Tahoma" w:hAnsi="Tahoma" w:cs="Tahoma"/>
        </w:rPr>
        <w:t>o</w:t>
      </w:r>
      <w:r w:rsidR="00766B8A" w:rsidRPr="004D1406">
        <w:rPr>
          <w:rStyle w:val="normaltextrun"/>
          <w:rFonts w:ascii="Tahoma" w:hAnsi="Tahoma" w:cs="Tahoma"/>
        </w:rPr>
        <w:t xml:space="preserve"> </w:t>
      </w:r>
      <w:r w:rsidR="00766B8A" w:rsidRPr="004D1406">
        <w:rPr>
          <w:rFonts w:ascii="Tahoma" w:hAnsi="Tahoma" w:cs="Tahoma"/>
        </w:rPr>
        <w:t>dentro</w:t>
      </w:r>
      <w:r w:rsidR="00766B8A" w:rsidRPr="004D1406">
        <w:rPr>
          <w:rStyle w:val="normaltextrun"/>
          <w:rFonts w:ascii="Tahoma" w:hAnsi="Tahoma" w:cs="Tahoma"/>
        </w:rPr>
        <w:t xml:space="preserve"> del proceso </w:t>
      </w:r>
      <w:r w:rsidR="00766B8A" w:rsidRPr="00B704FA">
        <w:rPr>
          <w:rStyle w:val="normaltextrun"/>
          <w:rFonts w:ascii="Tahoma" w:hAnsi="Tahoma" w:cs="Tahoma"/>
          <w:b/>
        </w:rPr>
        <w:t>ordinario laboral</w:t>
      </w:r>
      <w:r w:rsidR="00766B8A" w:rsidRPr="004D1406">
        <w:rPr>
          <w:rStyle w:val="normaltextrun"/>
          <w:rFonts w:ascii="Tahoma" w:hAnsi="Tahoma" w:cs="Tahoma"/>
        </w:rPr>
        <w:t xml:space="preserve"> instaurado por</w:t>
      </w:r>
      <w:r w:rsidR="003A3BBB" w:rsidRPr="004D1406">
        <w:rPr>
          <w:rFonts w:ascii="Tahoma" w:hAnsi="Tahoma" w:cs="Tahoma"/>
          <w:lang w:val="es-ES_tradnl"/>
        </w:rPr>
        <w:t xml:space="preserve"> </w:t>
      </w:r>
      <w:r w:rsidR="00C0749B" w:rsidRPr="004D1406">
        <w:rPr>
          <w:rFonts w:ascii="Tahoma" w:hAnsi="Tahoma" w:cs="Tahoma"/>
          <w:b/>
        </w:rPr>
        <w:t>Daniel Alejandro López Marín</w:t>
      </w:r>
      <w:r w:rsidR="00954432" w:rsidRPr="004D1406">
        <w:rPr>
          <w:rFonts w:ascii="Tahoma" w:hAnsi="Tahoma" w:cs="Tahoma"/>
          <w:b/>
        </w:rPr>
        <w:t xml:space="preserve"> </w:t>
      </w:r>
      <w:r w:rsidR="003A3BBB" w:rsidRPr="004D1406">
        <w:rPr>
          <w:rFonts w:ascii="Tahoma" w:hAnsi="Tahoma" w:cs="Tahoma"/>
          <w:lang w:val="es-ES_tradnl"/>
        </w:rPr>
        <w:t>en contra de</w:t>
      </w:r>
      <w:r w:rsidR="00B83B72" w:rsidRPr="004D1406">
        <w:rPr>
          <w:rFonts w:ascii="Tahoma" w:hAnsi="Tahoma" w:cs="Tahoma"/>
          <w:lang w:val="es-ES_tradnl"/>
        </w:rPr>
        <w:t xml:space="preserve"> </w:t>
      </w:r>
      <w:r w:rsidR="00C0749B" w:rsidRPr="004D1406">
        <w:rPr>
          <w:rFonts w:ascii="Tahoma" w:hAnsi="Tahoma" w:cs="Tahoma"/>
          <w:b/>
          <w:bCs/>
        </w:rPr>
        <w:t>Servientrega S.A. y Dar Ayuda Temporal</w:t>
      </w:r>
    </w:p>
    <w:p w14:paraId="2ADC1436" w14:textId="19327314" w:rsidR="0084488C" w:rsidRDefault="0084488C" w:rsidP="004D1406">
      <w:pPr>
        <w:spacing w:line="276" w:lineRule="auto"/>
        <w:jc w:val="both"/>
        <w:rPr>
          <w:rFonts w:ascii="Tahoma" w:hAnsi="Tahoma" w:cs="Tahoma"/>
          <w:b/>
          <w:lang w:val="es-ES_tradnl"/>
        </w:rPr>
      </w:pPr>
    </w:p>
    <w:p w14:paraId="3F757698" w14:textId="77777777" w:rsidR="00B704FA" w:rsidRPr="004D1406" w:rsidRDefault="00B704FA" w:rsidP="004D1406">
      <w:pPr>
        <w:spacing w:line="276" w:lineRule="auto"/>
        <w:jc w:val="both"/>
        <w:rPr>
          <w:rFonts w:ascii="Tahoma" w:hAnsi="Tahoma" w:cs="Tahoma"/>
          <w:b/>
          <w:lang w:val="es-ES_tradnl"/>
        </w:rPr>
      </w:pPr>
    </w:p>
    <w:p w14:paraId="259442DF" w14:textId="5D6C9625" w:rsidR="00C12CBA" w:rsidRPr="004D1406" w:rsidRDefault="00766B8A" w:rsidP="004D1406">
      <w:pPr>
        <w:pStyle w:val="paragraph"/>
        <w:spacing w:before="0" w:beforeAutospacing="0" w:after="0" w:afterAutospacing="0" w:line="276" w:lineRule="auto"/>
        <w:jc w:val="center"/>
        <w:textAlignment w:val="baseline"/>
        <w:rPr>
          <w:rFonts w:ascii="Tahoma" w:hAnsi="Tahoma" w:cs="Tahoma"/>
        </w:rPr>
      </w:pPr>
      <w:r w:rsidRPr="004D1406">
        <w:rPr>
          <w:rStyle w:val="normaltextrun"/>
          <w:rFonts w:ascii="Tahoma" w:hAnsi="Tahoma" w:cs="Tahoma"/>
          <w:b/>
          <w:bCs/>
          <w:color w:val="000000"/>
          <w:lang w:val="es-ES"/>
        </w:rPr>
        <w:t>PUNTO A TRATAR</w:t>
      </w:r>
    </w:p>
    <w:p w14:paraId="3A298FDA" w14:textId="77777777" w:rsidR="00D80B43" w:rsidRPr="004D1406" w:rsidRDefault="00D80B43" w:rsidP="004D1406">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0"/>
        <w:rPr>
          <w:rFonts w:eastAsia="Tahoma" w:cs="Tahoma"/>
          <w:sz w:val="24"/>
          <w:szCs w:val="24"/>
          <w:lang w:val="es-CO"/>
        </w:rPr>
      </w:pPr>
    </w:p>
    <w:p w14:paraId="59E77B19" w14:textId="77777777" w:rsidR="004B134A" w:rsidRPr="004D1406" w:rsidRDefault="002149B9" w:rsidP="004D1406">
      <w:pPr>
        <w:spacing w:line="276" w:lineRule="auto"/>
        <w:ind w:firstLine="708"/>
        <w:jc w:val="both"/>
        <w:rPr>
          <w:rFonts w:ascii="Tahoma" w:hAnsi="Tahoma" w:cs="Tahoma"/>
        </w:rPr>
      </w:pPr>
      <w:r w:rsidRPr="004D1406">
        <w:rPr>
          <w:rFonts w:ascii="Tahoma" w:hAnsi="Tahoma" w:cs="Tahoma"/>
        </w:rPr>
        <w:t>Procede la Sala a desatar</w:t>
      </w:r>
      <w:r w:rsidR="00C70068" w:rsidRPr="004D1406">
        <w:rPr>
          <w:rFonts w:ascii="Tahoma" w:hAnsi="Tahoma" w:cs="Tahoma"/>
        </w:rPr>
        <w:t xml:space="preserve"> </w:t>
      </w:r>
      <w:r w:rsidR="00F43A26" w:rsidRPr="004D1406">
        <w:rPr>
          <w:rFonts w:ascii="Tahoma" w:hAnsi="Tahoma" w:cs="Tahoma"/>
        </w:rPr>
        <w:t>el recurso de</w:t>
      </w:r>
      <w:r w:rsidR="00C12CBA" w:rsidRPr="004D1406">
        <w:rPr>
          <w:rFonts w:ascii="Tahoma" w:hAnsi="Tahoma" w:cs="Tahoma"/>
        </w:rPr>
        <w:t xml:space="preserve"> apelación interpuesto por el apoderado</w:t>
      </w:r>
      <w:r w:rsidR="00D41C89" w:rsidRPr="004D1406">
        <w:rPr>
          <w:rFonts w:ascii="Tahoma" w:hAnsi="Tahoma" w:cs="Tahoma"/>
        </w:rPr>
        <w:t xml:space="preserve"> judicial</w:t>
      </w:r>
      <w:r w:rsidR="00C12CBA" w:rsidRPr="004D1406">
        <w:rPr>
          <w:rFonts w:ascii="Tahoma" w:hAnsi="Tahoma" w:cs="Tahoma"/>
        </w:rPr>
        <w:t xml:space="preserve"> de</w:t>
      </w:r>
      <w:r w:rsidRPr="004D1406">
        <w:rPr>
          <w:rFonts w:ascii="Tahoma" w:hAnsi="Tahoma" w:cs="Tahoma"/>
        </w:rPr>
        <w:t>l promotor del litigio</w:t>
      </w:r>
      <w:r w:rsidR="00195A4E" w:rsidRPr="004D1406">
        <w:rPr>
          <w:rFonts w:ascii="Tahoma" w:hAnsi="Tahoma" w:cs="Tahoma"/>
        </w:rPr>
        <w:t xml:space="preserve"> </w:t>
      </w:r>
      <w:r w:rsidR="00F43A26" w:rsidRPr="004D1406">
        <w:rPr>
          <w:rFonts w:ascii="Tahoma" w:hAnsi="Tahoma" w:cs="Tahoma"/>
        </w:rPr>
        <w:t xml:space="preserve">en </w:t>
      </w:r>
      <w:r w:rsidR="00C70068" w:rsidRPr="004D1406">
        <w:rPr>
          <w:rFonts w:ascii="Tahoma" w:hAnsi="Tahoma" w:cs="Tahoma"/>
        </w:rPr>
        <w:t>contra el proveído</w:t>
      </w:r>
      <w:r w:rsidR="0013439C" w:rsidRPr="004D1406">
        <w:rPr>
          <w:rFonts w:ascii="Tahoma" w:hAnsi="Tahoma" w:cs="Tahoma"/>
        </w:rPr>
        <w:t xml:space="preserve"> del</w:t>
      </w:r>
      <w:r w:rsidR="00A86A91" w:rsidRPr="004D1406">
        <w:rPr>
          <w:rFonts w:ascii="Tahoma" w:hAnsi="Tahoma" w:cs="Tahoma"/>
        </w:rPr>
        <w:t xml:space="preserve"> </w:t>
      </w:r>
      <w:r w:rsidR="00195A4E" w:rsidRPr="004D1406">
        <w:rPr>
          <w:rFonts w:ascii="Tahoma" w:hAnsi="Tahoma" w:cs="Tahoma"/>
        </w:rPr>
        <w:t>6 de junio de 2022</w:t>
      </w:r>
      <w:r w:rsidR="00F43A26" w:rsidRPr="004D1406">
        <w:rPr>
          <w:rFonts w:ascii="Tahoma" w:hAnsi="Tahoma" w:cs="Tahoma"/>
        </w:rPr>
        <w:t>,</w:t>
      </w:r>
      <w:r w:rsidR="00DC3DCB" w:rsidRPr="004D1406">
        <w:rPr>
          <w:rFonts w:ascii="Tahoma" w:hAnsi="Tahoma" w:cs="Tahoma"/>
        </w:rPr>
        <w:t xml:space="preserve"> </w:t>
      </w:r>
      <w:r w:rsidR="005925E2" w:rsidRPr="004D1406">
        <w:rPr>
          <w:rFonts w:ascii="Tahoma" w:hAnsi="Tahoma" w:cs="Tahoma"/>
        </w:rPr>
        <w:t xml:space="preserve">emitido </w:t>
      </w:r>
      <w:r w:rsidR="00610CB3" w:rsidRPr="004D1406">
        <w:rPr>
          <w:rFonts w:ascii="Tahoma" w:hAnsi="Tahoma" w:cs="Tahoma"/>
        </w:rPr>
        <w:t xml:space="preserve">por el Juzgado Laboral del Circuito de Dosquebradas </w:t>
      </w:r>
      <w:r w:rsidRPr="004D1406">
        <w:rPr>
          <w:rFonts w:ascii="Tahoma" w:hAnsi="Tahoma" w:cs="Tahoma"/>
        </w:rPr>
        <w:t xml:space="preserve">- </w:t>
      </w:r>
      <w:r w:rsidR="00610CB3" w:rsidRPr="004D1406">
        <w:rPr>
          <w:rFonts w:ascii="Tahoma" w:hAnsi="Tahoma" w:cs="Tahoma"/>
        </w:rPr>
        <w:t>Risaralda</w:t>
      </w:r>
      <w:r w:rsidR="00195A4E" w:rsidRPr="004D1406">
        <w:rPr>
          <w:rFonts w:ascii="Tahoma" w:hAnsi="Tahoma" w:cs="Tahoma"/>
        </w:rPr>
        <w:t>,</w:t>
      </w:r>
      <w:r w:rsidR="00610CB3" w:rsidRPr="004D1406">
        <w:rPr>
          <w:rFonts w:ascii="Tahoma" w:hAnsi="Tahoma" w:cs="Tahoma"/>
        </w:rPr>
        <w:t xml:space="preserve"> </w:t>
      </w:r>
      <w:r w:rsidR="005925E2" w:rsidRPr="004D1406">
        <w:rPr>
          <w:rFonts w:ascii="Tahoma" w:hAnsi="Tahoma" w:cs="Tahoma"/>
        </w:rPr>
        <w:t>dentro</w:t>
      </w:r>
      <w:r w:rsidR="00DE1D97" w:rsidRPr="004D1406">
        <w:rPr>
          <w:rFonts w:ascii="Tahoma" w:hAnsi="Tahoma" w:cs="Tahoma"/>
        </w:rPr>
        <w:t xml:space="preserve"> de la audiencia de que trata el artículo 77 del Código Procesal del Trabajo y de la Seguridad Social, por medio del cual se negó </w:t>
      </w:r>
      <w:r w:rsidR="000B1900" w:rsidRPr="004D1406">
        <w:rPr>
          <w:rFonts w:ascii="Tahoma" w:hAnsi="Tahoma" w:cs="Tahoma"/>
        </w:rPr>
        <w:t xml:space="preserve">el decreto </w:t>
      </w:r>
      <w:r w:rsidR="00195A4E" w:rsidRPr="004D1406">
        <w:rPr>
          <w:rFonts w:ascii="Tahoma" w:hAnsi="Tahoma" w:cs="Tahoma"/>
        </w:rPr>
        <w:t>de una prueba</w:t>
      </w:r>
      <w:r w:rsidR="00040AEC" w:rsidRPr="004D1406">
        <w:rPr>
          <w:rFonts w:ascii="Tahoma" w:hAnsi="Tahoma" w:cs="Tahoma"/>
        </w:rPr>
        <w:t xml:space="preserve"> y el trámite de tacha de falsedad propuesto por la parte demandante</w:t>
      </w:r>
      <w:r w:rsidR="00295F3E" w:rsidRPr="004D1406">
        <w:rPr>
          <w:rFonts w:ascii="Tahoma" w:hAnsi="Tahoma" w:cs="Tahoma"/>
        </w:rPr>
        <w:t xml:space="preserve">. </w:t>
      </w:r>
    </w:p>
    <w:p w14:paraId="2844BB2F" w14:textId="77777777" w:rsidR="004B134A" w:rsidRPr="004D1406" w:rsidRDefault="004B134A" w:rsidP="004D1406">
      <w:pPr>
        <w:spacing w:line="276" w:lineRule="auto"/>
        <w:ind w:firstLine="708"/>
        <w:jc w:val="both"/>
        <w:rPr>
          <w:rFonts w:ascii="Tahoma" w:hAnsi="Tahoma" w:cs="Tahoma"/>
        </w:rPr>
      </w:pPr>
    </w:p>
    <w:p w14:paraId="3AA09A8E" w14:textId="58DE9228" w:rsidR="002149B9" w:rsidRPr="004D1406" w:rsidRDefault="00295F3E" w:rsidP="004D1406">
      <w:pPr>
        <w:spacing w:line="276" w:lineRule="auto"/>
        <w:ind w:firstLine="708"/>
        <w:jc w:val="both"/>
        <w:rPr>
          <w:rFonts w:ascii="Tahoma" w:hAnsi="Tahoma" w:cs="Tahoma"/>
        </w:rPr>
      </w:pPr>
      <w:r w:rsidRPr="004D1406">
        <w:rPr>
          <w:rFonts w:ascii="Tahoma" w:hAnsi="Tahoma" w:cs="Tahoma"/>
        </w:rPr>
        <w:t>Para mejor proveer,</w:t>
      </w:r>
      <w:r w:rsidRPr="004D1406">
        <w:rPr>
          <w:rFonts w:ascii="Tahoma" w:hAnsi="Tahoma" w:cs="Tahoma"/>
          <w:b/>
        </w:rPr>
        <w:t xml:space="preserve"> se dividirá esta providencia en dos capítulos principales: </w:t>
      </w:r>
      <w:r w:rsidR="004B134A" w:rsidRPr="004D1406">
        <w:rPr>
          <w:rFonts w:ascii="Tahoma" w:hAnsi="Tahoma" w:cs="Tahoma"/>
          <w:b/>
        </w:rPr>
        <w:t xml:space="preserve">A. </w:t>
      </w:r>
      <w:r w:rsidRPr="004D1406">
        <w:rPr>
          <w:rFonts w:ascii="Tahoma" w:hAnsi="Tahoma" w:cs="Tahoma"/>
          <w:b/>
        </w:rPr>
        <w:t xml:space="preserve">Pruebas solicitadas y </w:t>
      </w:r>
      <w:r w:rsidR="004B134A" w:rsidRPr="004D1406">
        <w:rPr>
          <w:rFonts w:ascii="Tahoma" w:hAnsi="Tahoma" w:cs="Tahoma"/>
          <w:b/>
        </w:rPr>
        <w:t xml:space="preserve">b. </w:t>
      </w:r>
      <w:r w:rsidRPr="004D1406">
        <w:rPr>
          <w:rFonts w:ascii="Tahoma" w:hAnsi="Tahoma" w:cs="Tahoma"/>
          <w:b/>
        </w:rPr>
        <w:t>Tacha de falsedad</w:t>
      </w:r>
      <w:r w:rsidRPr="004D1406">
        <w:rPr>
          <w:rFonts w:ascii="Tahoma" w:hAnsi="Tahoma" w:cs="Tahoma"/>
        </w:rPr>
        <w:t>, así:</w:t>
      </w:r>
    </w:p>
    <w:p w14:paraId="050C271B" w14:textId="6D99F7F3" w:rsidR="002149B9" w:rsidRPr="004D1406" w:rsidRDefault="002149B9" w:rsidP="004D1406">
      <w:pPr>
        <w:spacing w:line="276" w:lineRule="auto"/>
        <w:ind w:firstLine="708"/>
        <w:jc w:val="both"/>
        <w:rPr>
          <w:rFonts w:ascii="Tahoma" w:hAnsi="Tahoma" w:cs="Tahoma"/>
          <w:b/>
        </w:rPr>
      </w:pPr>
    </w:p>
    <w:p w14:paraId="46CA1093" w14:textId="77777777" w:rsidR="004B134A" w:rsidRPr="004D1406" w:rsidRDefault="004B134A" w:rsidP="004D1406">
      <w:pPr>
        <w:spacing w:line="276" w:lineRule="auto"/>
        <w:ind w:firstLine="708"/>
        <w:jc w:val="both"/>
        <w:rPr>
          <w:rFonts w:ascii="Tahoma" w:hAnsi="Tahoma" w:cs="Tahoma"/>
          <w:b/>
        </w:rPr>
      </w:pPr>
    </w:p>
    <w:p w14:paraId="0034A53F" w14:textId="42C582AF" w:rsidR="000833A6" w:rsidRPr="004D1406" w:rsidRDefault="00295F3E" w:rsidP="004D1406">
      <w:pPr>
        <w:pStyle w:val="Prrafodelista"/>
        <w:widowControl w:val="0"/>
        <w:numPr>
          <w:ilvl w:val="0"/>
          <w:numId w:val="25"/>
        </w:numPr>
        <w:autoSpaceDE w:val="0"/>
        <w:autoSpaceDN w:val="0"/>
        <w:adjustRightInd w:val="0"/>
        <w:spacing w:line="276" w:lineRule="auto"/>
        <w:jc w:val="center"/>
        <w:rPr>
          <w:rFonts w:ascii="Tahoma" w:hAnsi="Tahoma" w:cs="Tahoma"/>
          <w:b/>
        </w:rPr>
      </w:pPr>
      <w:r w:rsidRPr="004D1406">
        <w:rPr>
          <w:rFonts w:ascii="Tahoma" w:hAnsi="Tahoma" w:cs="Tahoma"/>
          <w:b/>
        </w:rPr>
        <w:t>SOLICITUD DE PRUEBAS</w:t>
      </w:r>
    </w:p>
    <w:p w14:paraId="3CEDCD41" w14:textId="7FBFA93A" w:rsidR="00D02DCC" w:rsidRPr="004D1406" w:rsidRDefault="00D02DCC" w:rsidP="004D1406">
      <w:pPr>
        <w:widowControl w:val="0"/>
        <w:autoSpaceDE w:val="0"/>
        <w:autoSpaceDN w:val="0"/>
        <w:adjustRightInd w:val="0"/>
        <w:spacing w:line="276" w:lineRule="auto"/>
        <w:jc w:val="center"/>
        <w:rPr>
          <w:rFonts w:ascii="Tahoma" w:hAnsi="Tahoma" w:cs="Tahoma"/>
          <w:b/>
          <w:bCs/>
        </w:rPr>
      </w:pPr>
    </w:p>
    <w:p w14:paraId="76CC1D3D" w14:textId="65070F26" w:rsidR="00D02DCC" w:rsidRPr="004D1406" w:rsidRDefault="00D02DCC" w:rsidP="004D1406">
      <w:pPr>
        <w:pStyle w:val="Prrafodelista"/>
        <w:widowControl w:val="0"/>
        <w:numPr>
          <w:ilvl w:val="0"/>
          <w:numId w:val="22"/>
        </w:numPr>
        <w:autoSpaceDE w:val="0"/>
        <w:autoSpaceDN w:val="0"/>
        <w:adjustRightInd w:val="0"/>
        <w:spacing w:line="276" w:lineRule="auto"/>
        <w:jc w:val="center"/>
        <w:rPr>
          <w:rFonts w:ascii="Tahoma" w:hAnsi="Tahoma" w:cs="Tahoma"/>
          <w:b/>
          <w:bCs/>
        </w:rPr>
      </w:pPr>
      <w:r w:rsidRPr="004D1406">
        <w:rPr>
          <w:rFonts w:ascii="Tahoma" w:hAnsi="Tahoma" w:cs="Tahoma"/>
          <w:b/>
          <w:bCs/>
        </w:rPr>
        <w:t>Antecedentes</w:t>
      </w:r>
    </w:p>
    <w:p w14:paraId="3BE1FA3D" w14:textId="77777777" w:rsidR="00E23B65" w:rsidRPr="004D1406" w:rsidRDefault="00E23B65" w:rsidP="004D1406">
      <w:pPr>
        <w:pStyle w:val="Prrafodelista"/>
        <w:widowControl w:val="0"/>
        <w:autoSpaceDE w:val="0"/>
        <w:autoSpaceDN w:val="0"/>
        <w:adjustRightInd w:val="0"/>
        <w:spacing w:line="276" w:lineRule="auto"/>
        <w:jc w:val="both"/>
        <w:rPr>
          <w:rFonts w:ascii="Tahoma" w:hAnsi="Tahoma" w:cs="Tahoma"/>
        </w:rPr>
      </w:pPr>
    </w:p>
    <w:p w14:paraId="3E88BDAE" w14:textId="163C3E43" w:rsidR="00F761B0" w:rsidRPr="004D1406" w:rsidRDefault="00BC50B8"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E</w:t>
      </w:r>
      <w:r w:rsidR="00B5225B" w:rsidRPr="004D1406">
        <w:rPr>
          <w:rFonts w:ascii="Tahoma" w:hAnsi="Tahoma" w:cs="Tahoma"/>
        </w:rPr>
        <w:t xml:space="preserve">stando en curso la etapa </w:t>
      </w:r>
      <w:r w:rsidR="00B51783" w:rsidRPr="004D1406">
        <w:rPr>
          <w:rFonts w:ascii="Tahoma" w:hAnsi="Tahoma" w:cs="Tahoma"/>
        </w:rPr>
        <w:t>de decreto de pruebas</w:t>
      </w:r>
      <w:r w:rsidR="0040713C" w:rsidRPr="004D1406">
        <w:rPr>
          <w:rFonts w:ascii="Tahoma" w:hAnsi="Tahoma" w:cs="Tahoma"/>
        </w:rPr>
        <w:t xml:space="preserve"> </w:t>
      </w:r>
      <w:r w:rsidR="002149B9" w:rsidRPr="004D1406">
        <w:rPr>
          <w:rFonts w:ascii="Tahoma" w:hAnsi="Tahoma" w:cs="Tahoma"/>
        </w:rPr>
        <w:t xml:space="preserve">verificada en el marco </w:t>
      </w:r>
      <w:r w:rsidR="0040713C" w:rsidRPr="004D1406">
        <w:rPr>
          <w:rFonts w:ascii="Tahoma" w:hAnsi="Tahoma" w:cs="Tahoma"/>
        </w:rPr>
        <w:t>de la audiencia contemplada en el artículo 77 del del Código Procesal del Trabajo y de la Seguridad Social</w:t>
      </w:r>
      <w:r w:rsidR="00F8658A" w:rsidRPr="004D1406">
        <w:rPr>
          <w:rFonts w:ascii="Tahoma" w:hAnsi="Tahoma" w:cs="Tahoma"/>
        </w:rPr>
        <w:t xml:space="preserve">, </w:t>
      </w:r>
      <w:r w:rsidR="000C2ED7" w:rsidRPr="004D1406">
        <w:rPr>
          <w:rFonts w:ascii="Tahoma" w:hAnsi="Tahoma" w:cs="Tahoma"/>
        </w:rPr>
        <w:t>e</w:t>
      </w:r>
      <w:r w:rsidR="00F761B0" w:rsidRPr="004D1406">
        <w:rPr>
          <w:rFonts w:ascii="Tahoma" w:hAnsi="Tahoma" w:cs="Tahoma"/>
        </w:rPr>
        <w:t>n lo que atañe al recurso de apelación</w:t>
      </w:r>
      <w:r w:rsidR="002149B9" w:rsidRPr="004D1406">
        <w:rPr>
          <w:rFonts w:ascii="Tahoma" w:hAnsi="Tahoma" w:cs="Tahoma"/>
        </w:rPr>
        <w:t>,</w:t>
      </w:r>
      <w:r w:rsidR="00F8658A" w:rsidRPr="004D1406">
        <w:rPr>
          <w:rFonts w:ascii="Tahoma" w:hAnsi="Tahoma" w:cs="Tahoma"/>
        </w:rPr>
        <w:t xml:space="preserve"> </w:t>
      </w:r>
      <w:r w:rsidR="0052009A" w:rsidRPr="004D1406">
        <w:rPr>
          <w:rFonts w:ascii="Tahoma" w:hAnsi="Tahoma" w:cs="Tahoma"/>
        </w:rPr>
        <w:t xml:space="preserve">el </w:t>
      </w:r>
      <w:r w:rsidR="00F8658A" w:rsidRPr="004D1406">
        <w:rPr>
          <w:rFonts w:ascii="Tahoma" w:hAnsi="Tahoma" w:cs="Tahoma"/>
          <w:i/>
        </w:rPr>
        <w:t>a-quo</w:t>
      </w:r>
      <w:r w:rsidR="00F8658A" w:rsidRPr="004D1406">
        <w:rPr>
          <w:rFonts w:ascii="Tahoma" w:hAnsi="Tahoma" w:cs="Tahoma"/>
        </w:rPr>
        <w:t xml:space="preserve"> </w:t>
      </w:r>
      <w:r w:rsidR="00F761B0" w:rsidRPr="004D1406">
        <w:rPr>
          <w:rFonts w:ascii="Tahoma" w:hAnsi="Tahoma" w:cs="Tahoma"/>
        </w:rPr>
        <w:t xml:space="preserve">decretó </w:t>
      </w:r>
      <w:r w:rsidR="00E83FE8" w:rsidRPr="004D1406">
        <w:rPr>
          <w:rFonts w:ascii="Tahoma" w:hAnsi="Tahoma" w:cs="Tahoma"/>
        </w:rPr>
        <w:t xml:space="preserve">como pruebas documentales las aportadas con la </w:t>
      </w:r>
      <w:r w:rsidR="00F8627B" w:rsidRPr="004D1406">
        <w:rPr>
          <w:rFonts w:ascii="Tahoma" w:hAnsi="Tahoma" w:cs="Tahoma"/>
        </w:rPr>
        <w:t>demanda</w:t>
      </w:r>
      <w:r w:rsidR="00C1180F" w:rsidRPr="004D1406">
        <w:rPr>
          <w:rFonts w:ascii="Tahoma" w:hAnsi="Tahoma" w:cs="Tahoma"/>
        </w:rPr>
        <w:t xml:space="preserve"> y </w:t>
      </w:r>
      <w:r w:rsidR="00F8627B" w:rsidRPr="004D1406">
        <w:rPr>
          <w:rFonts w:ascii="Tahoma" w:hAnsi="Tahoma" w:cs="Tahoma"/>
        </w:rPr>
        <w:t>las contestaciones de ambas demanda</w:t>
      </w:r>
      <w:r w:rsidR="006660C6" w:rsidRPr="004D1406">
        <w:rPr>
          <w:rFonts w:ascii="Tahoma" w:hAnsi="Tahoma" w:cs="Tahoma"/>
        </w:rPr>
        <w:t>da</w:t>
      </w:r>
      <w:r w:rsidR="00F8627B" w:rsidRPr="004D1406">
        <w:rPr>
          <w:rFonts w:ascii="Tahoma" w:hAnsi="Tahoma" w:cs="Tahoma"/>
        </w:rPr>
        <w:t>s; el interrogatorio de parte de los representantes legales de las convocadas a juicio a petición del demandante y el de este último a petición de los dema</w:t>
      </w:r>
      <w:r w:rsidR="00981D30" w:rsidRPr="004D1406">
        <w:rPr>
          <w:rFonts w:ascii="Tahoma" w:hAnsi="Tahoma" w:cs="Tahoma"/>
        </w:rPr>
        <w:t>ndados</w:t>
      </w:r>
      <w:r w:rsidR="002149B9" w:rsidRPr="004D1406">
        <w:rPr>
          <w:rFonts w:ascii="Tahoma" w:hAnsi="Tahoma" w:cs="Tahoma"/>
        </w:rPr>
        <w:t>;</w:t>
      </w:r>
      <w:r w:rsidR="00981D30" w:rsidRPr="004D1406">
        <w:rPr>
          <w:rFonts w:ascii="Tahoma" w:hAnsi="Tahoma" w:cs="Tahoma"/>
        </w:rPr>
        <w:t xml:space="preserve"> empero</w:t>
      </w:r>
      <w:r w:rsidR="002149B9" w:rsidRPr="004D1406">
        <w:rPr>
          <w:rFonts w:ascii="Tahoma" w:hAnsi="Tahoma" w:cs="Tahoma"/>
        </w:rPr>
        <w:t>,</w:t>
      </w:r>
      <w:r w:rsidR="00981D30" w:rsidRPr="004D1406">
        <w:rPr>
          <w:rFonts w:ascii="Tahoma" w:hAnsi="Tahoma" w:cs="Tahoma"/>
        </w:rPr>
        <w:t xml:space="preserve"> negó las demás</w:t>
      </w:r>
      <w:r w:rsidR="00AD7FBB" w:rsidRPr="004D1406">
        <w:rPr>
          <w:rFonts w:ascii="Tahoma" w:hAnsi="Tahoma" w:cs="Tahoma"/>
        </w:rPr>
        <w:t xml:space="preserve"> documentales</w:t>
      </w:r>
      <w:r w:rsidR="00981D30" w:rsidRPr="004D1406">
        <w:rPr>
          <w:rFonts w:ascii="Tahoma" w:hAnsi="Tahoma" w:cs="Tahoma"/>
        </w:rPr>
        <w:t xml:space="preserve"> solicitadas por </w:t>
      </w:r>
      <w:r w:rsidR="006660C6" w:rsidRPr="004D1406">
        <w:rPr>
          <w:rFonts w:ascii="Tahoma" w:hAnsi="Tahoma" w:cs="Tahoma"/>
        </w:rPr>
        <w:t xml:space="preserve">el </w:t>
      </w:r>
      <w:r w:rsidR="00981D30" w:rsidRPr="004D1406">
        <w:rPr>
          <w:rFonts w:ascii="Tahoma" w:hAnsi="Tahoma" w:cs="Tahoma"/>
        </w:rPr>
        <w:t xml:space="preserve">demandante </w:t>
      </w:r>
      <w:r w:rsidR="00AD7FBB" w:rsidRPr="004D1406">
        <w:rPr>
          <w:rFonts w:ascii="Tahoma" w:hAnsi="Tahoma" w:cs="Tahoma"/>
        </w:rPr>
        <w:t xml:space="preserve">y </w:t>
      </w:r>
      <w:r w:rsidR="00EA7AB0" w:rsidRPr="004D1406">
        <w:rPr>
          <w:rFonts w:ascii="Tahoma" w:hAnsi="Tahoma" w:cs="Tahoma"/>
        </w:rPr>
        <w:t xml:space="preserve">la solicitud de prueba trasladada. </w:t>
      </w:r>
    </w:p>
    <w:p w14:paraId="0BCEA06A" w14:textId="10ECC100" w:rsidR="00EA7AB0" w:rsidRPr="004D1406" w:rsidRDefault="00EA7AB0" w:rsidP="004D1406">
      <w:pPr>
        <w:widowControl w:val="0"/>
        <w:autoSpaceDE w:val="0"/>
        <w:autoSpaceDN w:val="0"/>
        <w:adjustRightInd w:val="0"/>
        <w:spacing w:line="276" w:lineRule="auto"/>
        <w:ind w:firstLine="708"/>
        <w:jc w:val="both"/>
        <w:rPr>
          <w:rFonts w:ascii="Tahoma" w:hAnsi="Tahoma" w:cs="Tahoma"/>
        </w:rPr>
      </w:pPr>
    </w:p>
    <w:p w14:paraId="65B4E335" w14:textId="44E17045" w:rsidR="00EA7AB0" w:rsidRPr="004D1406" w:rsidRDefault="00EA7AB0"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Respecto de las primeras, argumentó que las entidades demandadas cumplieron con el deber de allegar las pruebas documentales que se encontraban en su pod</w:t>
      </w:r>
      <w:r w:rsidR="00477242" w:rsidRPr="004D1406">
        <w:rPr>
          <w:rFonts w:ascii="Tahoma" w:hAnsi="Tahoma" w:cs="Tahoma"/>
        </w:rPr>
        <w:t>er con las contestaciones y</w:t>
      </w:r>
      <w:r w:rsidR="002149B9" w:rsidRPr="004D1406">
        <w:rPr>
          <w:rFonts w:ascii="Tahoma" w:hAnsi="Tahoma" w:cs="Tahoma"/>
        </w:rPr>
        <w:t>,</w:t>
      </w:r>
      <w:r w:rsidR="00477242" w:rsidRPr="004D1406">
        <w:rPr>
          <w:rFonts w:ascii="Tahoma" w:hAnsi="Tahoma" w:cs="Tahoma"/>
        </w:rPr>
        <w:t xml:space="preserve"> en cuanto a la prueba traslada</w:t>
      </w:r>
      <w:r w:rsidR="002149B9" w:rsidRPr="004D1406">
        <w:rPr>
          <w:rFonts w:ascii="Tahoma" w:hAnsi="Tahoma" w:cs="Tahoma"/>
        </w:rPr>
        <w:t>da</w:t>
      </w:r>
      <w:r w:rsidR="008A26D5" w:rsidRPr="004D1406">
        <w:rPr>
          <w:rFonts w:ascii="Tahoma" w:hAnsi="Tahoma" w:cs="Tahoma"/>
        </w:rPr>
        <w:t xml:space="preserve">, indicó que el fin probatorio de dicha solicitud se suplía con el interrogatorio de parte </w:t>
      </w:r>
      <w:r w:rsidR="002149B9" w:rsidRPr="004D1406">
        <w:rPr>
          <w:rFonts w:ascii="Tahoma" w:hAnsi="Tahoma" w:cs="Tahoma"/>
        </w:rPr>
        <w:t>a los representantes legales de</w:t>
      </w:r>
      <w:r w:rsidR="008A26D5" w:rsidRPr="004D1406">
        <w:rPr>
          <w:rFonts w:ascii="Tahoma" w:hAnsi="Tahoma" w:cs="Tahoma"/>
        </w:rPr>
        <w:t xml:space="preserve"> Servientrega S.A</w:t>
      </w:r>
      <w:r w:rsidR="002149B9" w:rsidRPr="004D1406">
        <w:rPr>
          <w:rFonts w:ascii="Tahoma" w:hAnsi="Tahoma" w:cs="Tahoma"/>
        </w:rPr>
        <w:t>.</w:t>
      </w:r>
      <w:r w:rsidR="008A26D5" w:rsidRPr="004D1406">
        <w:rPr>
          <w:rFonts w:ascii="Tahoma" w:hAnsi="Tahoma" w:cs="Tahoma"/>
        </w:rPr>
        <w:t xml:space="preserve"> y Dar Ayuda Temporal</w:t>
      </w:r>
      <w:r w:rsidR="002149B9" w:rsidRPr="004D1406">
        <w:rPr>
          <w:rFonts w:ascii="Tahoma" w:hAnsi="Tahoma" w:cs="Tahoma"/>
        </w:rPr>
        <w:t>.</w:t>
      </w:r>
      <w:r w:rsidR="008A26D5" w:rsidRPr="004D1406">
        <w:rPr>
          <w:rFonts w:ascii="Tahoma" w:hAnsi="Tahoma" w:cs="Tahoma"/>
        </w:rPr>
        <w:t xml:space="preserve"> </w:t>
      </w:r>
    </w:p>
    <w:p w14:paraId="227BFCBE" w14:textId="3D5D2330" w:rsidR="00AC3EAB" w:rsidRPr="004D1406" w:rsidRDefault="00AC3EAB" w:rsidP="004D1406">
      <w:pPr>
        <w:widowControl w:val="0"/>
        <w:autoSpaceDE w:val="0"/>
        <w:autoSpaceDN w:val="0"/>
        <w:adjustRightInd w:val="0"/>
        <w:spacing w:line="276" w:lineRule="auto"/>
        <w:jc w:val="both"/>
        <w:rPr>
          <w:rFonts w:ascii="Tahoma" w:hAnsi="Tahoma" w:cs="Tahoma"/>
        </w:rPr>
      </w:pPr>
    </w:p>
    <w:p w14:paraId="4F0BB4A5" w14:textId="73217F82" w:rsidR="00186216" w:rsidRPr="004D1406" w:rsidRDefault="00573752"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Contra esa decisión el demandante presentó recurso de reposición y en subsidio apelación</w:t>
      </w:r>
      <w:r w:rsidR="0061311A" w:rsidRPr="004D1406">
        <w:rPr>
          <w:rFonts w:ascii="Tahoma" w:hAnsi="Tahoma" w:cs="Tahoma"/>
        </w:rPr>
        <w:t xml:space="preserve">, </w:t>
      </w:r>
      <w:r w:rsidR="00672C73" w:rsidRPr="004D1406">
        <w:rPr>
          <w:rFonts w:ascii="Tahoma" w:hAnsi="Tahoma" w:cs="Tahoma"/>
        </w:rPr>
        <w:t xml:space="preserve">el cual fue </w:t>
      </w:r>
      <w:r w:rsidR="0061311A" w:rsidRPr="004D1406">
        <w:rPr>
          <w:rFonts w:ascii="Tahoma" w:hAnsi="Tahoma" w:cs="Tahoma"/>
        </w:rPr>
        <w:t>resuelto</w:t>
      </w:r>
      <w:r w:rsidR="00672C73" w:rsidRPr="004D1406">
        <w:rPr>
          <w:rFonts w:ascii="Tahoma" w:hAnsi="Tahoma" w:cs="Tahoma"/>
        </w:rPr>
        <w:t xml:space="preserve"> por el </w:t>
      </w:r>
      <w:r w:rsidR="00672C73" w:rsidRPr="004D1406">
        <w:rPr>
          <w:rFonts w:ascii="Tahoma" w:hAnsi="Tahoma" w:cs="Tahoma"/>
          <w:i/>
        </w:rPr>
        <w:t>a-quo</w:t>
      </w:r>
      <w:r w:rsidR="0061311A" w:rsidRPr="004D1406">
        <w:rPr>
          <w:rFonts w:ascii="Tahoma" w:hAnsi="Tahoma" w:cs="Tahoma"/>
        </w:rPr>
        <w:t xml:space="preserve"> en el mismo acto procesal de forma desfavorable, </w:t>
      </w:r>
      <w:r w:rsidR="006A0348" w:rsidRPr="004D1406">
        <w:rPr>
          <w:rFonts w:ascii="Tahoma" w:hAnsi="Tahoma" w:cs="Tahoma"/>
        </w:rPr>
        <w:t xml:space="preserve">ratificando los argumentos </w:t>
      </w:r>
      <w:r w:rsidR="00186216" w:rsidRPr="004D1406">
        <w:rPr>
          <w:rFonts w:ascii="Tahoma" w:hAnsi="Tahoma" w:cs="Tahoma"/>
        </w:rPr>
        <w:t>expuestos en la negativa</w:t>
      </w:r>
      <w:r w:rsidR="002605EA" w:rsidRPr="004D1406">
        <w:rPr>
          <w:rFonts w:ascii="Tahoma" w:hAnsi="Tahoma" w:cs="Tahoma"/>
        </w:rPr>
        <w:t xml:space="preserve"> y a</w:t>
      </w:r>
      <w:r w:rsidR="00186216" w:rsidRPr="004D1406">
        <w:rPr>
          <w:rFonts w:ascii="Tahoma" w:hAnsi="Tahoma" w:cs="Tahoma"/>
        </w:rPr>
        <w:t>ñad</w:t>
      </w:r>
      <w:r w:rsidR="00672C73" w:rsidRPr="004D1406">
        <w:rPr>
          <w:rFonts w:ascii="Tahoma" w:hAnsi="Tahoma" w:cs="Tahoma"/>
        </w:rPr>
        <w:t>iendo</w:t>
      </w:r>
      <w:r w:rsidR="00186216" w:rsidRPr="004D1406">
        <w:rPr>
          <w:rFonts w:ascii="Tahoma" w:hAnsi="Tahoma" w:cs="Tahoma"/>
        </w:rPr>
        <w:t xml:space="preserve"> que, incluso </w:t>
      </w:r>
      <w:r w:rsidR="0068371D" w:rsidRPr="004D1406">
        <w:rPr>
          <w:rFonts w:ascii="Tahoma" w:hAnsi="Tahoma" w:cs="Tahoma"/>
        </w:rPr>
        <w:t>s</w:t>
      </w:r>
      <w:r w:rsidR="00430C21" w:rsidRPr="004D1406">
        <w:rPr>
          <w:rFonts w:ascii="Tahoma" w:hAnsi="Tahoma" w:cs="Tahoma"/>
        </w:rPr>
        <w:t>ólo se admitió la contestación de la demanda, cuando la convocada emit</w:t>
      </w:r>
      <w:r w:rsidR="006660C6" w:rsidRPr="004D1406">
        <w:rPr>
          <w:rFonts w:ascii="Tahoma" w:hAnsi="Tahoma" w:cs="Tahoma"/>
        </w:rPr>
        <w:t>ía</w:t>
      </w:r>
      <w:r w:rsidR="00430C21" w:rsidRPr="004D1406">
        <w:rPr>
          <w:rFonts w:ascii="Tahoma" w:hAnsi="Tahoma" w:cs="Tahoma"/>
        </w:rPr>
        <w:t xml:space="preserve"> </w:t>
      </w:r>
      <w:r w:rsidR="00C50CAE" w:rsidRPr="004D1406">
        <w:rPr>
          <w:rFonts w:ascii="Tahoma" w:hAnsi="Tahoma" w:cs="Tahoma"/>
        </w:rPr>
        <w:t>pronunciamiento expreso sobre cada</w:t>
      </w:r>
      <w:r w:rsidR="0068371D" w:rsidRPr="004D1406">
        <w:rPr>
          <w:rFonts w:ascii="Tahoma" w:hAnsi="Tahoma" w:cs="Tahoma"/>
        </w:rPr>
        <w:t xml:space="preserve"> de </w:t>
      </w:r>
      <w:r w:rsidR="00343876" w:rsidRPr="004D1406">
        <w:rPr>
          <w:rFonts w:ascii="Tahoma" w:hAnsi="Tahoma" w:cs="Tahoma"/>
        </w:rPr>
        <w:t>una de las solicitudes probatorias</w:t>
      </w:r>
      <w:r w:rsidR="00261F7C" w:rsidRPr="004D1406">
        <w:rPr>
          <w:rFonts w:ascii="Tahoma" w:hAnsi="Tahoma" w:cs="Tahoma"/>
        </w:rPr>
        <w:t xml:space="preserve"> conforme lo había solicitado el despacho, </w:t>
      </w:r>
      <w:r w:rsidR="00C50CAE" w:rsidRPr="004D1406">
        <w:rPr>
          <w:rFonts w:ascii="Tahoma" w:hAnsi="Tahoma" w:cs="Tahoma"/>
        </w:rPr>
        <w:t xml:space="preserve">con lo cual se comprendía que la única documental </w:t>
      </w:r>
      <w:r w:rsidR="00C50CAE" w:rsidRPr="004D1406">
        <w:rPr>
          <w:rFonts w:ascii="Tahoma" w:hAnsi="Tahoma" w:cs="Tahoma"/>
        </w:rPr>
        <w:lastRenderedPageBreak/>
        <w:t>que reposaba en el archivo de la demandada era la aportada</w:t>
      </w:r>
      <w:r w:rsidR="00672C73" w:rsidRPr="004D1406">
        <w:rPr>
          <w:rFonts w:ascii="Tahoma" w:hAnsi="Tahoma" w:cs="Tahoma"/>
        </w:rPr>
        <w:t xml:space="preserve"> con el acto escrito de defensa</w:t>
      </w:r>
      <w:r w:rsidR="00C50CAE" w:rsidRPr="004D1406">
        <w:rPr>
          <w:rFonts w:ascii="Tahoma" w:hAnsi="Tahoma" w:cs="Tahoma"/>
        </w:rPr>
        <w:t xml:space="preserve">. Agregó que </w:t>
      </w:r>
      <w:r w:rsidR="008100F5" w:rsidRPr="004D1406">
        <w:rPr>
          <w:rFonts w:ascii="Tahoma" w:hAnsi="Tahoma" w:cs="Tahoma"/>
        </w:rPr>
        <w:t>el demandante no puede</w:t>
      </w:r>
      <w:r w:rsidR="00C50CAE" w:rsidRPr="004D1406">
        <w:rPr>
          <w:rFonts w:ascii="Tahoma" w:hAnsi="Tahoma" w:cs="Tahoma"/>
        </w:rPr>
        <w:t xml:space="preserve"> pretender </w:t>
      </w:r>
      <w:r w:rsidR="00877836" w:rsidRPr="004D1406">
        <w:rPr>
          <w:rFonts w:ascii="Tahoma" w:hAnsi="Tahoma" w:cs="Tahoma"/>
        </w:rPr>
        <w:t>que aun cuando las demandadas manifestaron que las pruebas pretendidas no obraban en su poder</w:t>
      </w:r>
      <w:r w:rsidR="00672C73" w:rsidRPr="004D1406">
        <w:rPr>
          <w:rFonts w:ascii="Tahoma" w:hAnsi="Tahoma" w:cs="Tahoma"/>
        </w:rPr>
        <w:t>,</w:t>
      </w:r>
      <w:r w:rsidR="00877836" w:rsidRPr="004D1406">
        <w:rPr>
          <w:rFonts w:ascii="Tahoma" w:hAnsi="Tahoma" w:cs="Tahoma"/>
        </w:rPr>
        <w:t xml:space="preserve"> </w:t>
      </w:r>
      <w:r w:rsidR="0080336C" w:rsidRPr="004D1406">
        <w:rPr>
          <w:rFonts w:ascii="Tahoma" w:hAnsi="Tahoma" w:cs="Tahoma"/>
        </w:rPr>
        <w:t xml:space="preserve">se decreten pruebas que no pueden </w:t>
      </w:r>
      <w:r w:rsidR="008100F5" w:rsidRPr="004D1406">
        <w:rPr>
          <w:rFonts w:ascii="Tahoma" w:hAnsi="Tahoma" w:cs="Tahoma"/>
        </w:rPr>
        <w:t xml:space="preserve">ser </w:t>
      </w:r>
      <w:r w:rsidR="0080336C" w:rsidRPr="004D1406">
        <w:rPr>
          <w:rFonts w:ascii="Tahoma" w:hAnsi="Tahoma" w:cs="Tahoma"/>
        </w:rPr>
        <w:t>aporta</w:t>
      </w:r>
      <w:r w:rsidR="008100F5" w:rsidRPr="004D1406">
        <w:rPr>
          <w:rFonts w:ascii="Tahoma" w:hAnsi="Tahoma" w:cs="Tahoma"/>
        </w:rPr>
        <w:t>das</w:t>
      </w:r>
      <w:r w:rsidR="0080336C" w:rsidRPr="004D1406">
        <w:rPr>
          <w:rFonts w:ascii="Tahoma" w:hAnsi="Tahoma" w:cs="Tahoma"/>
        </w:rPr>
        <w:t xml:space="preserve"> al proceso. En cuanto a la prueba trasladada</w:t>
      </w:r>
      <w:r w:rsidR="00672C73" w:rsidRPr="004D1406">
        <w:rPr>
          <w:rFonts w:ascii="Tahoma" w:hAnsi="Tahoma" w:cs="Tahoma"/>
        </w:rPr>
        <w:t>,</w:t>
      </w:r>
      <w:r w:rsidR="0080336C" w:rsidRPr="004D1406">
        <w:rPr>
          <w:rFonts w:ascii="Tahoma" w:hAnsi="Tahoma" w:cs="Tahoma"/>
        </w:rPr>
        <w:t xml:space="preserve"> mantuvo su decisión sobre la base de que la parte demandante no era la misma en ambos litigios </w:t>
      </w:r>
      <w:r w:rsidR="00723E94" w:rsidRPr="004D1406">
        <w:rPr>
          <w:rFonts w:ascii="Tahoma" w:hAnsi="Tahoma" w:cs="Tahoma"/>
        </w:rPr>
        <w:t>y por ello la confesión vertida frente a ese demandante no tiene incidencia frente al promotor del litigio, y</w:t>
      </w:r>
      <w:r w:rsidR="00672C73" w:rsidRPr="004D1406">
        <w:rPr>
          <w:rFonts w:ascii="Tahoma" w:hAnsi="Tahoma" w:cs="Tahoma"/>
        </w:rPr>
        <w:t>,</w:t>
      </w:r>
      <w:r w:rsidR="00723E94" w:rsidRPr="004D1406">
        <w:rPr>
          <w:rFonts w:ascii="Tahoma" w:hAnsi="Tahoma" w:cs="Tahoma"/>
        </w:rPr>
        <w:t xml:space="preserve"> por tal razón</w:t>
      </w:r>
      <w:r w:rsidR="00672C73" w:rsidRPr="004D1406">
        <w:rPr>
          <w:rFonts w:ascii="Tahoma" w:hAnsi="Tahoma" w:cs="Tahoma"/>
        </w:rPr>
        <w:t>,</w:t>
      </w:r>
      <w:r w:rsidR="00723E94" w:rsidRPr="004D1406">
        <w:rPr>
          <w:rFonts w:ascii="Tahoma" w:hAnsi="Tahoma" w:cs="Tahoma"/>
        </w:rPr>
        <w:t xml:space="preserve"> </w:t>
      </w:r>
      <w:r w:rsidR="008100F5" w:rsidRPr="004D1406">
        <w:rPr>
          <w:rFonts w:ascii="Tahoma" w:hAnsi="Tahoma" w:cs="Tahoma"/>
        </w:rPr>
        <w:t xml:space="preserve">decretó </w:t>
      </w:r>
      <w:r w:rsidR="00723E94" w:rsidRPr="004D1406">
        <w:rPr>
          <w:rFonts w:ascii="Tahoma" w:hAnsi="Tahoma" w:cs="Tahoma"/>
        </w:rPr>
        <w:t>los interrogatorios de parte pretendidos con el fin de que pueda obtener confesión sobre su caso en concreto</w:t>
      </w:r>
      <w:r w:rsidR="0035678A" w:rsidRPr="004D1406">
        <w:rPr>
          <w:rFonts w:ascii="Tahoma" w:hAnsi="Tahoma" w:cs="Tahoma"/>
        </w:rPr>
        <w:t>, en virtud de lo cual la prueba pretendida se torna inútil, impertinente e inconducente.</w:t>
      </w:r>
    </w:p>
    <w:p w14:paraId="6725A445" w14:textId="77777777" w:rsidR="006660C6" w:rsidRPr="004D1406" w:rsidRDefault="006660C6" w:rsidP="004D1406">
      <w:pPr>
        <w:widowControl w:val="0"/>
        <w:autoSpaceDE w:val="0"/>
        <w:autoSpaceDN w:val="0"/>
        <w:adjustRightInd w:val="0"/>
        <w:spacing w:line="276" w:lineRule="auto"/>
        <w:ind w:firstLine="708"/>
        <w:jc w:val="both"/>
        <w:rPr>
          <w:rFonts w:ascii="Tahoma" w:hAnsi="Tahoma" w:cs="Tahoma"/>
        </w:rPr>
      </w:pPr>
    </w:p>
    <w:p w14:paraId="0E834521" w14:textId="77777777" w:rsidR="00186216" w:rsidRPr="004D1406" w:rsidRDefault="00186216" w:rsidP="004D1406">
      <w:pPr>
        <w:widowControl w:val="0"/>
        <w:autoSpaceDE w:val="0"/>
        <w:autoSpaceDN w:val="0"/>
        <w:adjustRightInd w:val="0"/>
        <w:spacing w:line="276" w:lineRule="auto"/>
        <w:ind w:firstLine="708"/>
        <w:jc w:val="both"/>
        <w:rPr>
          <w:rFonts w:ascii="Tahoma" w:hAnsi="Tahoma" w:cs="Tahoma"/>
        </w:rPr>
      </w:pPr>
    </w:p>
    <w:p w14:paraId="5B09F1D5" w14:textId="43795755" w:rsidR="0053630D" w:rsidRPr="004D1406" w:rsidRDefault="00D02DCC" w:rsidP="004D1406">
      <w:pPr>
        <w:pStyle w:val="Prrafodelista"/>
        <w:widowControl w:val="0"/>
        <w:numPr>
          <w:ilvl w:val="0"/>
          <w:numId w:val="22"/>
        </w:numPr>
        <w:autoSpaceDE w:val="0"/>
        <w:autoSpaceDN w:val="0"/>
        <w:adjustRightInd w:val="0"/>
        <w:spacing w:line="276" w:lineRule="auto"/>
        <w:jc w:val="center"/>
        <w:rPr>
          <w:rFonts w:ascii="Tahoma" w:hAnsi="Tahoma" w:cs="Tahoma"/>
          <w:b/>
          <w:bCs/>
          <w:caps/>
        </w:rPr>
      </w:pPr>
      <w:r w:rsidRPr="004D1406">
        <w:rPr>
          <w:rFonts w:ascii="Tahoma" w:hAnsi="Tahoma" w:cs="Tahoma"/>
          <w:b/>
          <w:bCs/>
        </w:rPr>
        <w:t>Recurso de apelación contra el auto que negó las pruebas.</w:t>
      </w:r>
    </w:p>
    <w:p w14:paraId="07C5BF8F" w14:textId="63589A56" w:rsidR="004719B8" w:rsidRPr="004D1406" w:rsidRDefault="004719B8" w:rsidP="004D1406">
      <w:pPr>
        <w:widowControl w:val="0"/>
        <w:autoSpaceDE w:val="0"/>
        <w:autoSpaceDN w:val="0"/>
        <w:adjustRightInd w:val="0"/>
        <w:spacing w:line="276" w:lineRule="auto"/>
        <w:jc w:val="both"/>
        <w:rPr>
          <w:rFonts w:ascii="Tahoma" w:hAnsi="Tahoma" w:cs="Tahoma"/>
          <w:b/>
          <w:bCs/>
        </w:rPr>
      </w:pPr>
    </w:p>
    <w:p w14:paraId="7DE45645" w14:textId="0BDE4A96" w:rsidR="00725FDA" w:rsidRPr="004D1406" w:rsidRDefault="00BC58FF" w:rsidP="004D1406">
      <w:pPr>
        <w:widowControl w:val="0"/>
        <w:autoSpaceDE w:val="0"/>
        <w:autoSpaceDN w:val="0"/>
        <w:adjustRightInd w:val="0"/>
        <w:spacing w:line="276" w:lineRule="auto"/>
        <w:ind w:firstLine="708"/>
        <w:jc w:val="both"/>
        <w:rPr>
          <w:rFonts w:ascii="Tahoma" w:hAnsi="Tahoma" w:cs="Tahoma"/>
        </w:rPr>
      </w:pPr>
      <w:bookmarkStart w:id="5" w:name="_Hlk127959377"/>
      <w:r w:rsidRPr="004D1406">
        <w:rPr>
          <w:rFonts w:ascii="Tahoma" w:hAnsi="Tahoma" w:cs="Tahoma"/>
        </w:rPr>
        <w:t>El apoderado de la parte demandante afirma que en las contestaciones de la demanda las demandadas no allegaron las pruebas solicitadas</w:t>
      </w:r>
      <w:r w:rsidR="00672C73" w:rsidRPr="004D1406">
        <w:rPr>
          <w:rFonts w:ascii="Tahoma" w:hAnsi="Tahoma" w:cs="Tahoma"/>
        </w:rPr>
        <w:t xml:space="preserve"> y no</w:t>
      </w:r>
      <w:r w:rsidRPr="004D1406">
        <w:rPr>
          <w:rFonts w:ascii="Tahoma" w:hAnsi="Tahoma" w:cs="Tahoma"/>
        </w:rPr>
        <w:t xml:space="preserve"> indicar</w:t>
      </w:r>
      <w:r w:rsidR="00672C73" w:rsidRPr="004D1406">
        <w:rPr>
          <w:rFonts w:ascii="Tahoma" w:hAnsi="Tahoma" w:cs="Tahoma"/>
        </w:rPr>
        <w:t>on</w:t>
      </w:r>
      <w:r w:rsidRPr="004D1406">
        <w:rPr>
          <w:rFonts w:ascii="Tahoma" w:hAnsi="Tahoma" w:cs="Tahoma"/>
        </w:rPr>
        <w:t xml:space="preserve"> las razones para no aportarlas. Arguye que las pruebas solicitas a cargo de Servientrega en el literal b)</w:t>
      </w:r>
      <w:r w:rsidR="00672C73" w:rsidRPr="004D1406">
        <w:rPr>
          <w:rFonts w:ascii="Tahoma" w:hAnsi="Tahoma" w:cs="Tahoma"/>
        </w:rPr>
        <w:t>, están</w:t>
      </w:r>
      <w:r w:rsidRPr="004D1406">
        <w:rPr>
          <w:rFonts w:ascii="Tahoma" w:hAnsi="Tahoma" w:cs="Tahoma"/>
        </w:rPr>
        <w:t xml:space="preserve"> </w:t>
      </w:r>
      <w:r w:rsidR="00672C73" w:rsidRPr="004D1406">
        <w:rPr>
          <w:rFonts w:ascii="Tahoma" w:hAnsi="Tahoma" w:cs="Tahoma"/>
        </w:rPr>
        <w:t>encaminadas</w:t>
      </w:r>
      <w:r w:rsidRPr="004D1406">
        <w:rPr>
          <w:rFonts w:ascii="Tahoma" w:hAnsi="Tahoma" w:cs="Tahoma"/>
        </w:rPr>
        <w:t xml:space="preserve"> a que aporte todas las </w:t>
      </w:r>
      <w:r w:rsidR="00672C73" w:rsidRPr="004D1406">
        <w:rPr>
          <w:rFonts w:ascii="Tahoma" w:hAnsi="Tahoma" w:cs="Tahoma"/>
        </w:rPr>
        <w:t>ó</w:t>
      </w:r>
      <w:r w:rsidRPr="004D1406">
        <w:rPr>
          <w:rFonts w:ascii="Tahoma" w:hAnsi="Tahoma" w:cs="Tahoma"/>
        </w:rPr>
        <w:t>rdenes de servicios dirigidas a Ayuda Temporal y que dieron lugar a la contratación del demandante</w:t>
      </w:r>
      <w:r w:rsidR="006660C6" w:rsidRPr="004D1406">
        <w:rPr>
          <w:rFonts w:ascii="Tahoma" w:hAnsi="Tahoma" w:cs="Tahoma"/>
        </w:rPr>
        <w:t>;</w:t>
      </w:r>
      <w:r w:rsidRPr="004D1406">
        <w:rPr>
          <w:rFonts w:ascii="Tahoma" w:hAnsi="Tahoma" w:cs="Tahoma"/>
        </w:rPr>
        <w:t xml:space="preserve"> informa que solo fueron allegadas las del 2016, 2017 y 2018, pero al ser 7 contratos de trabajo</w:t>
      </w:r>
      <w:r w:rsidR="00672C73" w:rsidRPr="004D1406">
        <w:rPr>
          <w:rFonts w:ascii="Tahoma" w:hAnsi="Tahoma" w:cs="Tahoma"/>
        </w:rPr>
        <w:t>,</w:t>
      </w:r>
      <w:r w:rsidRPr="004D1406">
        <w:rPr>
          <w:rFonts w:ascii="Tahoma" w:hAnsi="Tahoma" w:cs="Tahoma"/>
        </w:rPr>
        <w:t xml:space="preserve"> debió entregar las </w:t>
      </w:r>
      <w:r w:rsidR="00A51903" w:rsidRPr="004D1406">
        <w:rPr>
          <w:rFonts w:ascii="Tahoma" w:hAnsi="Tahoma" w:cs="Tahoma"/>
        </w:rPr>
        <w:t>correspondientes</w:t>
      </w:r>
      <w:r w:rsidRPr="004D1406">
        <w:rPr>
          <w:rFonts w:ascii="Tahoma" w:hAnsi="Tahoma" w:cs="Tahoma"/>
        </w:rPr>
        <w:t xml:space="preserve"> a los contratos de 20</w:t>
      </w:r>
      <w:r w:rsidR="00F43470" w:rsidRPr="004D1406">
        <w:rPr>
          <w:rFonts w:ascii="Tahoma" w:hAnsi="Tahoma" w:cs="Tahoma"/>
        </w:rPr>
        <w:t>13, 2014 y dos del 2015, pero</w:t>
      </w:r>
      <w:r w:rsidR="00672C73" w:rsidRPr="004D1406">
        <w:rPr>
          <w:rFonts w:ascii="Tahoma" w:hAnsi="Tahoma" w:cs="Tahoma"/>
        </w:rPr>
        <w:t>,</w:t>
      </w:r>
      <w:r w:rsidR="00F43470" w:rsidRPr="004D1406">
        <w:rPr>
          <w:rFonts w:ascii="Tahoma" w:hAnsi="Tahoma" w:cs="Tahoma"/>
        </w:rPr>
        <w:t xml:space="preserve"> contrario a ello</w:t>
      </w:r>
      <w:r w:rsidR="00672C73" w:rsidRPr="004D1406">
        <w:rPr>
          <w:rFonts w:ascii="Tahoma" w:hAnsi="Tahoma" w:cs="Tahoma"/>
        </w:rPr>
        <w:t>,</w:t>
      </w:r>
      <w:r w:rsidR="00F43470" w:rsidRPr="004D1406">
        <w:rPr>
          <w:rFonts w:ascii="Tahoma" w:hAnsi="Tahoma" w:cs="Tahoma"/>
        </w:rPr>
        <w:t xml:space="preserve"> no emitió pronunciamiento alguno</w:t>
      </w:r>
      <w:r w:rsidR="00672C73" w:rsidRPr="004D1406">
        <w:rPr>
          <w:rFonts w:ascii="Tahoma" w:hAnsi="Tahoma" w:cs="Tahoma"/>
        </w:rPr>
        <w:t xml:space="preserve"> acerca de las razones por las que no las aportaba al proceso</w:t>
      </w:r>
      <w:r w:rsidR="00F43470" w:rsidRPr="004D1406">
        <w:rPr>
          <w:rFonts w:ascii="Tahoma" w:hAnsi="Tahoma" w:cs="Tahoma"/>
        </w:rPr>
        <w:t xml:space="preserve">, mismas razones por las cuales debió aportar </w:t>
      </w:r>
      <w:r w:rsidR="00A51903" w:rsidRPr="004D1406">
        <w:rPr>
          <w:rFonts w:ascii="Tahoma" w:hAnsi="Tahoma" w:cs="Tahoma"/>
        </w:rPr>
        <w:t>las renovaciones, por medio de la cual Servientrega le pedía a Dar Ayuda Temporal que renovara los contratos. Con relación al punto c</w:t>
      </w:r>
      <w:r w:rsidR="00672C73" w:rsidRPr="004D1406">
        <w:rPr>
          <w:rFonts w:ascii="Tahoma" w:hAnsi="Tahoma" w:cs="Tahoma"/>
        </w:rPr>
        <w:t>)</w:t>
      </w:r>
      <w:r w:rsidR="00B435FA" w:rsidRPr="004D1406">
        <w:rPr>
          <w:rFonts w:ascii="Tahoma" w:hAnsi="Tahoma" w:cs="Tahoma"/>
        </w:rPr>
        <w:t xml:space="preserve">, afirmó que la presunta empleadora no las </w:t>
      </w:r>
      <w:r w:rsidR="00A51903" w:rsidRPr="004D1406">
        <w:rPr>
          <w:rFonts w:ascii="Tahoma" w:hAnsi="Tahoma" w:cs="Tahoma"/>
        </w:rPr>
        <w:t>entregó ni se pronunció al respecto</w:t>
      </w:r>
      <w:r w:rsidR="00B435FA" w:rsidRPr="004D1406">
        <w:rPr>
          <w:rFonts w:ascii="Tahoma" w:hAnsi="Tahoma" w:cs="Tahoma"/>
        </w:rPr>
        <w:t xml:space="preserve"> y</w:t>
      </w:r>
      <w:r w:rsidR="00672C73" w:rsidRPr="004D1406">
        <w:rPr>
          <w:rFonts w:ascii="Tahoma" w:hAnsi="Tahoma" w:cs="Tahoma"/>
        </w:rPr>
        <w:t>, en lo que atañe a</w:t>
      </w:r>
      <w:r w:rsidR="00B435FA" w:rsidRPr="004D1406">
        <w:rPr>
          <w:rFonts w:ascii="Tahoma" w:hAnsi="Tahoma" w:cs="Tahoma"/>
        </w:rPr>
        <w:t xml:space="preserve"> los demás documentos</w:t>
      </w:r>
      <w:r w:rsidR="00672C73" w:rsidRPr="004D1406">
        <w:rPr>
          <w:rFonts w:ascii="Tahoma" w:hAnsi="Tahoma" w:cs="Tahoma"/>
        </w:rPr>
        <w:t>,</w:t>
      </w:r>
      <w:r w:rsidR="00B435FA" w:rsidRPr="004D1406">
        <w:rPr>
          <w:rFonts w:ascii="Tahoma" w:hAnsi="Tahoma" w:cs="Tahoma"/>
        </w:rPr>
        <w:t xml:space="preserve"> si bien los aportó no manifestó cu</w:t>
      </w:r>
      <w:r w:rsidR="00672C73" w:rsidRPr="004D1406">
        <w:rPr>
          <w:rFonts w:ascii="Tahoma" w:hAnsi="Tahoma" w:cs="Tahoma"/>
        </w:rPr>
        <w:t>á</w:t>
      </w:r>
      <w:r w:rsidR="00B435FA" w:rsidRPr="004D1406">
        <w:rPr>
          <w:rFonts w:ascii="Tahoma" w:hAnsi="Tahoma" w:cs="Tahoma"/>
        </w:rPr>
        <w:t>l era el salario de los auxiliares de camioneta</w:t>
      </w:r>
      <w:r w:rsidR="00725FDA" w:rsidRPr="004D1406">
        <w:rPr>
          <w:rFonts w:ascii="Tahoma" w:hAnsi="Tahoma" w:cs="Tahoma"/>
        </w:rPr>
        <w:t xml:space="preserve">, </w:t>
      </w:r>
      <w:r w:rsidR="00672C73" w:rsidRPr="004D1406">
        <w:rPr>
          <w:rFonts w:ascii="Tahoma" w:hAnsi="Tahoma" w:cs="Tahoma"/>
        </w:rPr>
        <w:t xml:space="preserve">lo cual resulta </w:t>
      </w:r>
      <w:r w:rsidR="00725FDA" w:rsidRPr="004D1406">
        <w:rPr>
          <w:rFonts w:ascii="Tahoma" w:hAnsi="Tahoma" w:cs="Tahoma"/>
        </w:rPr>
        <w:t xml:space="preserve">indispensable para la resolución del litigio. </w:t>
      </w:r>
      <w:r w:rsidR="005005B6" w:rsidRPr="004D1406">
        <w:rPr>
          <w:rFonts w:ascii="Tahoma" w:hAnsi="Tahoma" w:cs="Tahoma"/>
        </w:rPr>
        <w:t>D</w:t>
      </w:r>
      <w:r w:rsidR="00725FDA" w:rsidRPr="004D1406">
        <w:rPr>
          <w:rFonts w:ascii="Tahoma" w:hAnsi="Tahoma" w:cs="Tahoma"/>
        </w:rPr>
        <w:t>e</w:t>
      </w:r>
      <w:r w:rsidR="002A5471" w:rsidRPr="004D1406">
        <w:rPr>
          <w:rFonts w:ascii="Tahoma" w:hAnsi="Tahoma" w:cs="Tahoma"/>
        </w:rPr>
        <w:t xml:space="preserve"> los </w:t>
      </w:r>
      <w:r w:rsidR="00725FDA" w:rsidRPr="004D1406">
        <w:rPr>
          <w:rFonts w:ascii="Tahoma" w:hAnsi="Tahoma" w:cs="Tahoma"/>
        </w:rPr>
        <w:t>literal</w:t>
      </w:r>
      <w:r w:rsidR="002A5471" w:rsidRPr="004D1406">
        <w:rPr>
          <w:rFonts w:ascii="Tahoma" w:hAnsi="Tahoma" w:cs="Tahoma"/>
        </w:rPr>
        <w:t>es</w:t>
      </w:r>
      <w:r w:rsidR="00725FDA" w:rsidRPr="004D1406">
        <w:rPr>
          <w:rFonts w:ascii="Tahoma" w:hAnsi="Tahoma" w:cs="Tahoma"/>
        </w:rPr>
        <w:t xml:space="preserve"> f</w:t>
      </w:r>
      <w:r w:rsidR="002A5471" w:rsidRPr="004D1406">
        <w:rPr>
          <w:rFonts w:ascii="Tahoma" w:hAnsi="Tahoma" w:cs="Tahoma"/>
        </w:rPr>
        <w:t>) y e</w:t>
      </w:r>
      <w:r w:rsidR="00725FDA" w:rsidRPr="004D1406">
        <w:rPr>
          <w:rFonts w:ascii="Tahoma" w:hAnsi="Tahoma" w:cs="Tahoma"/>
        </w:rPr>
        <w:t xml:space="preserve">), </w:t>
      </w:r>
      <w:r w:rsidR="002A5471" w:rsidRPr="004D1406">
        <w:rPr>
          <w:rFonts w:ascii="Tahoma" w:hAnsi="Tahoma" w:cs="Tahoma"/>
        </w:rPr>
        <w:t>a</w:t>
      </w:r>
      <w:r w:rsidR="00330999" w:rsidRPr="004D1406">
        <w:rPr>
          <w:rFonts w:ascii="Tahoma" w:hAnsi="Tahoma" w:cs="Tahoma"/>
        </w:rPr>
        <w:t>firmó que la empresa emitió una respuesta evasiva, porque no se está solicitando lo pagado al demandante, sino lo que devengan los auxiliares de camioneta</w:t>
      </w:r>
      <w:r w:rsidR="002A5471" w:rsidRPr="004D1406">
        <w:rPr>
          <w:rFonts w:ascii="Tahoma" w:hAnsi="Tahoma" w:cs="Tahoma"/>
        </w:rPr>
        <w:t>, y</w:t>
      </w:r>
      <w:r w:rsidR="00672C73" w:rsidRPr="004D1406">
        <w:rPr>
          <w:rFonts w:ascii="Tahoma" w:hAnsi="Tahoma" w:cs="Tahoma"/>
        </w:rPr>
        <w:t>,</w:t>
      </w:r>
      <w:r w:rsidR="002A5471" w:rsidRPr="004D1406">
        <w:rPr>
          <w:rFonts w:ascii="Tahoma" w:hAnsi="Tahoma" w:cs="Tahoma"/>
        </w:rPr>
        <w:t xml:space="preserve"> en lo que versa sobre el segundo</w:t>
      </w:r>
      <w:r w:rsidR="00672C73" w:rsidRPr="004D1406">
        <w:rPr>
          <w:rFonts w:ascii="Tahoma" w:hAnsi="Tahoma" w:cs="Tahoma"/>
        </w:rPr>
        <w:t>,</w:t>
      </w:r>
      <w:r w:rsidR="002A5471" w:rsidRPr="004D1406">
        <w:rPr>
          <w:rFonts w:ascii="Tahoma" w:hAnsi="Tahoma" w:cs="Tahoma"/>
        </w:rPr>
        <w:t xml:space="preserve"> se limitó a </w:t>
      </w:r>
      <w:r w:rsidR="005005B6" w:rsidRPr="004D1406">
        <w:rPr>
          <w:rFonts w:ascii="Tahoma" w:hAnsi="Tahoma" w:cs="Tahoma"/>
        </w:rPr>
        <w:t>informar el horario de trabajo.</w:t>
      </w:r>
    </w:p>
    <w:p w14:paraId="50E65F4E" w14:textId="30E3253A" w:rsidR="005005B6" w:rsidRPr="004D1406" w:rsidRDefault="005005B6" w:rsidP="004D1406">
      <w:pPr>
        <w:widowControl w:val="0"/>
        <w:autoSpaceDE w:val="0"/>
        <w:autoSpaceDN w:val="0"/>
        <w:adjustRightInd w:val="0"/>
        <w:spacing w:line="276" w:lineRule="auto"/>
        <w:ind w:firstLine="360"/>
        <w:jc w:val="both"/>
        <w:rPr>
          <w:rFonts w:ascii="Tahoma" w:hAnsi="Tahoma" w:cs="Tahoma"/>
        </w:rPr>
      </w:pPr>
    </w:p>
    <w:p w14:paraId="2CE6EEB8" w14:textId="6C482870" w:rsidR="0023397E" w:rsidRPr="004D1406" w:rsidRDefault="005005B6"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En cuanto a la</w:t>
      </w:r>
      <w:r w:rsidR="00672C73" w:rsidRPr="004D1406">
        <w:rPr>
          <w:rFonts w:ascii="Tahoma" w:hAnsi="Tahoma" w:cs="Tahoma"/>
        </w:rPr>
        <w:t xml:space="preserve"> documental</w:t>
      </w:r>
      <w:r w:rsidRPr="004D1406">
        <w:rPr>
          <w:rFonts w:ascii="Tahoma" w:hAnsi="Tahoma" w:cs="Tahoma"/>
        </w:rPr>
        <w:t xml:space="preserve"> </w:t>
      </w:r>
      <w:r w:rsidR="00672C73" w:rsidRPr="004D1406">
        <w:rPr>
          <w:rFonts w:ascii="Tahoma" w:hAnsi="Tahoma" w:cs="Tahoma"/>
        </w:rPr>
        <w:t xml:space="preserve">solicitada a </w:t>
      </w:r>
      <w:r w:rsidR="008D439A" w:rsidRPr="004D1406">
        <w:rPr>
          <w:rFonts w:ascii="Tahoma" w:hAnsi="Tahoma" w:cs="Tahoma"/>
        </w:rPr>
        <w:t xml:space="preserve">Dar Ayuda Temporal, respecto de </w:t>
      </w:r>
      <w:r w:rsidR="00A6084E" w:rsidRPr="004D1406">
        <w:rPr>
          <w:rFonts w:ascii="Tahoma" w:hAnsi="Tahoma" w:cs="Tahoma"/>
        </w:rPr>
        <w:t>las contenidas en literal f)</w:t>
      </w:r>
      <w:r w:rsidR="00672C73" w:rsidRPr="004D1406">
        <w:rPr>
          <w:rFonts w:ascii="Tahoma" w:hAnsi="Tahoma" w:cs="Tahoma"/>
        </w:rPr>
        <w:t>,</w:t>
      </w:r>
      <w:r w:rsidR="00A6084E" w:rsidRPr="004D1406">
        <w:rPr>
          <w:rFonts w:ascii="Tahoma" w:hAnsi="Tahoma" w:cs="Tahoma"/>
        </w:rPr>
        <w:t xml:space="preserve"> expone que solo aportó 4</w:t>
      </w:r>
      <w:r w:rsidR="00672C73" w:rsidRPr="004D1406">
        <w:rPr>
          <w:rFonts w:ascii="Tahoma" w:hAnsi="Tahoma" w:cs="Tahoma"/>
        </w:rPr>
        <w:t>,</w:t>
      </w:r>
      <w:r w:rsidR="00A6084E" w:rsidRPr="004D1406">
        <w:rPr>
          <w:rFonts w:ascii="Tahoma" w:hAnsi="Tahoma" w:cs="Tahoma"/>
        </w:rPr>
        <w:t xml:space="preserve"> cuando según la contestación de la demanda debían ser 7</w:t>
      </w:r>
      <w:r w:rsidR="004062DD" w:rsidRPr="004D1406">
        <w:rPr>
          <w:rFonts w:ascii="Tahoma" w:hAnsi="Tahoma" w:cs="Tahoma"/>
        </w:rPr>
        <w:t>; que del literal i)</w:t>
      </w:r>
      <w:r w:rsidR="00672C73" w:rsidRPr="004D1406">
        <w:rPr>
          <w:rFonts w:ascii="Tahoma" w:hAnsi="Tahoma" w:cs="Tahoma"/>
        </w:rPr>
        <w:t>,</w:t>
      </w:r>
      <w:r w:rsidR="004062DD" w:rsidRPr="004D1406">
        <w:rPr>
          <w:rFonts w:ascii="Tahoma" w:hAnsi="Tahoma" w:cs="Tahoma"/>
        </w:rPr>
        <w:t xml:space="preserve"> tendiente a </w:t>
      </w:r>
      <w:r w:rsidR="00672C73" w:rsidRPr="004D1406">
        <w:rPr>
          <w:rFonts w:ascii="Tahoma" w:hAnsi="Tahoma" w:cs="Tahoma"/>
        </w:rPr>
        <w:t>verificar</w:t>
      </w:r>
      <w:r w:rsidR="004062DD" w:rsidRPr="004D1406">
        <w:rPr>
          <w:rFonts w:ascii="Tahoma" w:hAnsi="Tahoma" w:cs="Tahoma"/>
        </w:rPr>
        <w:t xml:space="preserve"> el horario, evadió la respuesta, </w:t>
      </w:r>
      <w:r w:rsidR="00401D42" w:rsidRPr="004D1406">
        <w:rPr>
          <w:rFonts w:ascii="Tahoma" w:hAnsi="Tahoma" w:cs="Tahoma"/>
        </w:rPr>
        <w:t>señalando</w:t>
      </w:r>
      <w:r w:rsidR="004062DD" w:rsidRPr="004D1406">
        <w:rPr>
          <w:rFonts w:ascii="Tahoma" w:hAnsi="Tahoma" w:cs="Tahoma"/>
        </w:rPr>
        <w:t xml:space="preserve"> que solo era de conocimiento del trabajador y la</w:t>
      </w:r>
      <w:r w:rsidR="00401D42" w:rsidRPr="004D1406">
        <w:rPr>
          <w:rFonts w:ascii="Tahoma" w:hAnsi="Tahoma" w:cs="Tahoma"/>
        </w:rPr>
        <w:t xml:space="preserve"> empresa</w:t>
      </w:r>
      <w:r w:rsidR="004062DD" w:rsidRPr="004D1406">
        <w:rPr>
          <w:rFonts w:ascii="Tahoma" w:hAnsi="Tahoma" w:cs="Tahoma"/>
        </w:rPr>
        <w:t xml:space="preserve"> usuaria, </w:t>
      </w:r>
      <w:r w:rsidR="00401D42" w:rsidRPr="004D1406">
        <w:rPr>
          <w:rFonts w:ascii="Tahoma" w:hAnsi="Tahoma" w:cs="Tahoma"/>
        </w:rPr>
        <w:t xml:space="preserve">lo cual </w:t>
      </w:r>
      <w:r w:rsidR="004062DD" w:rsidRPr="004D1406">
        <w:rPr>
          <w:rFonts w:ascii="Tahoma" w:hAnsi="Tahoma" w:cs="Tahoma"/>
        </w:rPr>
        <w:t>no obedece a la realidad</w:t>
      </w:r>
      <w:r w:rsidR="00401D42" w:rsidRPr="004D1406">
        <w:rPr>
          <w:rFonts w:ascii="Tahoma" w:hAnsi="Tahoma" w:cs="Tahoma"/>
        </w:rPr>
        <w:t>,</w:t>
      </w:r>
      <w:r w:rsidR="004062DD" w:rsidRPr="004D1406">
        <w:rPr>
          <w:rFonts w:ascii="Tahoma" w:hAnsi="Tahoma" w:cs="Tahoma"/>
        </w:rPr>
        <w:t xml:space="preserve"> porque el salario lo </w:t>
      </w:r>
      <w:r w:rsidR="003A1EB3" w:rsidRPr="004D1406">
        <w:rPr>
          <w:rFonts w:ascii="Tahoma" w:hAnsi="Tahoma" w:cs="Tahoma"/>
        </w:rPr>
        <w:t>retribuía la EST</w:t>
      </w:r>
      <w:r w:rsidR="00401D42" w:rsidRPr="004D1406">
        <w:rPr>
          <w:rFonts w:ascii="Tahoma" w:hAnsi="Tahoma" w:cs="Tahoma"/>
        </w:rPr>
        <w:t>, que</w:t>
      </w:r>
      <w:r w:rsidR="003A1EB3" w:rsidRPr="004D1406">
        <w:rPr>
          <w:rFonts w:ascii="Tahoma" w:hAnsi="Tahoma" w:cs="Tahoma"/>
        </w:rPr>
        <w:t xml:space="preserve"> incluso le pagó horas extras.</w:t>
      </w:r>
    </w:p>
    <w:p w14:paraId="4610F159" w14:textId="77777777" w:rsidR="0023397E" w:rsidRPr="004D1406" w:rsidRDefault="0023397E" w:rsidP="004D1406">
      <w:pPr>
        <w:widowControl w:val="0"/>
        <w:autoSpaceDE w:val="0"/>
        <w:autoSpaceDN w:val="0"/>
        <w:adjustRightInd w:val="0"/>
        <w:spacing w:line="276" w:lineRule="auto"/>
        <w:ind w:firstLine="360"/>
        <w:jc w:val="both"/>
        <w:rPr>
          <w:rFonts w:ascii="Tahoma" w:hAnsi="Tahoma" w:cs="Tahoma"/>
        </w:rPr>
      </w:pPr>
    </w:p>
    <w:p w14:paraId="15CA3987" w14:textId="3455F6A8" w:rsidR="00B776F8" w:rsidRPr="004D1406" w:rsidRDefault="0023397E"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 xml:space="preserve">Agrega </w:t>
      </w:r>
      <w:r w:rsidR="00453C51" w:rsidRPr="004D1406">
        <w:rPr>
          <w:rFonts w:ascii="Tahoma" w:hAnsi="Tahoma" w:cs="Tahoma"/>
        </w:rPr>
        <w:t>que,</w:t>
      </w:r>
      <w:r w:rsidRPr="004D1406">
        <w:rPr>
          <w:rFonts w:ascii="Tahoma" w:hAnsi="Tahoma" w:cs="Tahoma"/>
        </w:rPr>
        <w:t xml:space="preserve"> si las demandadas no estaban de acuerdo con las anteriores solicitudes probatorias, debieron recurrir el auto admisorio que les ordenó entregar esa documental.</w:t>
      </w:r>
    </w:p>
    <w:p w14:paraId="09E0F79B" w14:textId="48A5A57B" w:rsidR="0023397E" w:rsidRPr="004D1406" w:rsidRDefault="0023397E" w:rsidP="004D1406">
      <w:pPr>
        <w:widowControl w:val="0"/>
        <w:autoSpaceDE w:val="0"/>
        <w:autoSpaceDN w:val="0"/>
        <w:adjustRightInd w:val="0"/>
        <w:spacing w:line="276" w:lineRule="auto"/>
        <w:ind w:firstLine="360"/>
        <w:jc w:val="both"/>
        <w:rPr>
          <w:rFonts w:ascii="Tahoma" w:hAnsi="Tahoma" w:cs="Tahoma"/>
        </w:rPr>
      </w:pPr>
      <w:r w:rsidRPr="004D1406">
        <w:rPr>
          <w:rFonts w:ascii="Tahoma" w:hAnsi="Tahoma" w:cs="Tahoma"/>
        </w:rPr>
        <w:t xml:space="preserve"> </w:t>
      </w:r>
    </w:p>
    <w:p w14:paraId="56AC30C9" w14:textId="69E01D74" w:rsidR="00E0153A" w:rsidRPr="004D1406" w:rsidRDefault="005B2329"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 xml:space="preserve">Del mismo modo, difiere de los argumentos para negar la prueba trasladada, </w:t>
      </w:r>
      <w:r w:rsidR="00D455B8" w:rsidRPr="004D1406">
        <w:rPr>
          <w:rFonts w:ascii="Tahoma" w:hAnsi="Tahoma" w:cs="Tahoma"/>
        </w:rPr>
        <w:t xml:space="preserve">exponiendo que el objeto de la prueba no se puede alcanzar con el interrogatorio de parte, porque el artículo 174 C.G.P. </w:t>
      </w:r>
      <w:r w:rsidR="00CE5447" w:rsidRPr="004D1406">
        <w:rPr>
          <w:rFonts w:ascii="Tahoma" w:hAnsi="Tahoma" w:cs="Tahoma"/>
        </w:rPr>
        <w:t xml:space="preserve">no excluye la </w:t>
      </w:r>
      <w:r w:rsidR="000F50FA" w:rsidRPr="004D1406">
        <w:rPr>
          <w:rFonts w:ascii="Tahoma" w:hAnsi="Tahoma" w:cs="Tahoma"/>
        </w:rPr>
        <w:t>práctica</w:t>
      </w:r>
      <w:r w:rsidR="00CE5447" w:rsidRPr="004D1406">
        <w:rPr>
          <w:rFonts w:ascii="Tahoma" w:hAnsi="Tahoma" w:cs="Tahoma"/>
        </w:rPr>
        <w:t xml:space="preserve"> de la prueba trasladada de </w:t>
      </w:r>
      <w:r w:rsidR="00CE5447" w:rsidRPr="004D1406">
        <w:rPr>
          <w:rFonts w:ascii="Tahoma" w:hAnsi="Tahoma" w:cs="Tahoma"/>
        </w:rPr>
        <w:lastRenderedPageBreak/>
        <w:t xml:space="preserve">la </w:t>
      </w:r>
      <w:r w:rsidR="00F54E18" w:rsidRPr="004D1406">
        <w:rPr>
          <w:rFonts w:ascii="Tahoma" w:hAnsi="Tahoma" w:cs="Tahoma"/>
        </w:rPr>
        <w:t>práctica</w:t>
      </w:r>
      <w:r w:rsidR="00CE5447" w:rsidRPr="004D1406">
        <w:rPr>
          <w:rFonts w:ascii="Tahoma" w:hAnsi="Tahoma" w:cs="Tahoma"/>
        </w:rPr>
        <w:t xml:space="preserve"> del interrogatorio</w:t>
      </w:r>
      <w:r w:rsidR="00F54E18" w:rsidRPr="004D1406">
        <w:rPr>
          <w:rFonts w:ascii="Tahoma" w:hAnsi="Tahoma" w:cs="Tahoma"/>
        </w:rPr>
        <w:t xml:space="preserve">, además de que este último tiene una limitación en las preguntas, </w:t>
      </w:r>
      <w:r w:rsidR="004C7BF6" w:rsidRPr="004D1406">
        <w:rPr>
          <w:rFonts w:ascii="Tahoma" w:hAnsi="Tahoma" w:cs="Tahoma"/>
        </w:rPr>
        <w:t>que impide abordar la totalidad de los temas debatidos, máxime cuando las pruebas que se pretenden trasladar solo discrepan en el sujeto activo, pero ya fueron practicadas con anuencia de las demandadas.</w:t>
      </w:r>
      <w:bookmarkEnd w:id="5"/>
    </w:p>
    <w:p w14:paraId="55D6D77C" w14:textId="77777777" w:rsidR="006660C6" w:rsidRPr="004D1406" w:rsidRDefault="006660C6" w:rsidP="004D1406">
      <w:pPr>
        <w:widowControl w:val="0"/>
        <w:autoSpaceDE w:val="0"/>
        <w:autoSpaceDN w:val="0"/>
        <w:adjustRightInd w:val="0"/>
        <w:spacing w:line="276" w:lineRule="auto"/>
        <w:ind w:firstLine="708"/>
        <w:jc w:val="both"/>
        <w:rPr>
          <w:rFonts w:ascii="Tahoma" w:hAnsi="Tahoma" w:cs="Tahoma"/>
        </w:rPr>
      </w:pPr>
    </w:p>
    <w:p w14:paraId="06E07463" w14:textId="6BDDA738" w:rsidR="00B9440A" w:rsidRPr="004D1406" w:rsidRDefault="00B9440A" w:rsidP="004D1406">
      <w:pPr>
        <w:widowControl w:val="0"/>
        <w:autoSpaceDE w:val="0"/>
        <w:autoSpaceDN w:val="0"/>
        <w:adjustRightInd w:val="0"/>
        <w:spacing w:line="276" w:lineRule="auto"/>
        <w:ind w:firstLine="708"/>
        <w:jc w:val="both"/>
        <w:rPr>
          <w:rFonts w:ascii="Tahoma" w:hAnsi="Tahoma" w:cs="Tahoma"/>
        </w:rPr>
      </w:pPr>
    </w:p>
    <w:p w14:paraId="31650475" w14:textId="64ECA4DC" w:rsidR="00B9440A" w:rsidRPr="004D1406" w:rsidRDefault="003319F5" w:rsidP="004D1406">
      <w:pPr>
        <w:pStyle w:val="Prrafodelista"/>
        <w:widowControl w:val="0"/>
        <w:numPr>
          <w:ilvl w:val="0"/>
          <w:numId w:val="22"/>
        </w:numPr>
        <w:autoSpaceDE w:val="0"/>
        <w:autoSpaceDN w:val="0"/>
        <w:adjustRightInd w:val="0"/>
        <w:spacing w:line="276" w:lineRule="auto"/>
        <w:jc w:val="center"/>
        <w:rPr>
          <w:rFonts w:ascii="Tahoma" w:hAnsi="Tahoma" w:cs="Tahoma"/>
          <w:b/>
        </w:rPr>
      </w:pPr>
      <w:r w:rsidRPr="004D1406">
        <w:rPr>
          <w:rFonts w:ascii="Tahoma" w:hAnsi="Tahoma" w:cs="Tahoma"/>
          <w:b/>
        </w:rPr>
        <w:t>Procedencia del recurso</w:t>
      </w:r>
    </w:p>
    <w:p w14:paraId="233110CE" w14:textId="02CF8A31" w:rsidR="00401D42" w:rsidRPr="004D1406" w:rsidRDefault="00401D42" w:rsidP="004D1406">
      <w:pPr>
        <w:widowControl w:val="0"/>
        <w:autoSpaceDE w:val="0"/>
        <w:autoSpaceDN w:val="0"/>
        <w:adjustRightInd w:val="0"/>
        <w:spacing w:line="276" w:lineRule="auto"/>
        <w:ind w:firstLine="708"/>
        <w:jc w:val="both"/>
        <w:rPr>
          <w:rFonts w:ascii="Tahoma" w:hAnsi="Tahoma" w:cs="Tahoma"/>
        </w:rPr>
      </w:pPr>
    </w:p>
    <w:p w14:paraId="6EF53178" w14:textId="2E15A2EA" w:rsidR="00B9440A" w:rsidRPr="004D1406" w:rsidRDefault="00B9440A"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Con arreglo al numeral 4 del artículo 65 del C.P.T. y de la S.S., este Tribunal es competente para resolver el recurso de apelación contra el auto que niegue el decreto o práctica de una prueba.</w:t>
      </w:r>
    </w:p>
    <w:p w14:paraId="0F17AFF2" w14:textId="77777777" w:rsidR="006660C6" w:rsidRPr="004D1406" w:rsidRDefault="006660C6" w:rsidP="004D1406">
      <w:pPr>
        <w:widowControl w:val="0"/>
        <w:autoSpaceDE w:val="0"/>
        <w:autoSpaceDN w:val="0"/>
        <w:adjustRightInd w:val="0"/>
        <w:spacing w:line="276" w:lineRule="auto"/>
        <w:ind w:firstLine="708"/>
        <w:jc w:val="both"/>
        <w:rPr>
          <w:rFonts w:ascii="Tahoma" w:hAnsi="Tahoma" w:cs="Tahoma"/>
        </w:rPr>
      </w:pPr>
    </w:p>
    <w:p w14:paraId="62D0E434" w14:textId="77777777" w:rsidR="00B9440A" w:rsidRPr="004D1406" w:rsidRDefault="00B9440A" w:rsidP="004D1406">
      <w:pPr>
        <w:widowControl w:val="0"/>
        <w:autoSpaceDE w:val="0"/>
        <w:autoSpaceDN w:val="0"/>
        <w:adjustRightInd w:val="0"/>
        <w:spacing w:line="276" w:lineRule="auto"/>
        <w:ind w:firstLine="708"/>
        <w:jc w:val="both"/>
        <w:rPr>
          <w:rFonts w:ascii="Tahoma" w:hAnsi="Tahoma" w:cs="Tahoma"/>
        </w:rPr>
      </w:pPr>
    </w:p>
    <w:p w14:paraId="3FE7FAF4" w14:textId="739430E1" w:rsidR="00401D42" w:rsidRPr="004D1406" w:rsidRDefault="003319F5" w:rsidP="004D1406">
      <w:pPr>
        <w:pStyle w:val="Prrafodelista"/>
        <w:widowControl w:val="0"/>
        <w:numPr>
          <w:ilvl w:val="0"/>
          <w:numId w:val="22"/>
        </w:numPr>
        <w:autoSpaceDE w:val="0"/>
        <w:autoSpaceDN w:val="0"/>
        <w:adjustRightInd w:val="0"/>
        <w:spacing w:line="276" w:lineRule="auto"/>
        <w:jc w:val="center"/>
        <w:rPr>
          <w:rFonts w:ascii="Tahoma" w:hAnsi="Tahoma" w:cs="Tahoma"/>
          <w:b/>
        </w:rPr>
      </w:pPr>
      <w:r w:rsidRPr="004D1406">
        <w:rPr>
          <w:rFonts w:ascii="Tahoma" w:hAnsi="Tahoma" w:cs="Tahoma"/>
          <w:b/>
        </w:rPr>
        <w:t>Problema jurídico</w:t>
      </w:r>
    </w:p>
    <w:p w14:paraId="456A6902" w14:textId="4329C6C1" w:rsidR="006A2327" w:rsidRPr="004D1406" w:rsidRDefault="006A2327" w:rsidP="004D1406">
      <w:pPr>
        <w:widowControl w:val="0"/>
        <w:autoSpaceDE w:val="0"/>
        <w:autoSpaceDN w:val="0"/>
        <w:adjustRightInd w:val="0"/>
        <w:spacing w:line="276" w:lineRule="auto"/>
        <w:ind w:firstLine="360"/>
        <w:jc w:val="both"/>
        <w:rPr>
          <w:rFonts w:ascii="Tahoma" w:hAnsi="Tahoma" w:cs="Tahoma"/>
        </w:rPr>
      </w:pPr>
    </w:p>
    <w:p w14:paraId="34BAA75E" w14:textId="5D4C692D" w:rsidR="00401D42" w:rsidRPr="004D1406" w:rsidRDefault="00401D42"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 xml:space="preserve">Por el esquema del recurso de apelación, le corresponde a </w:t>
      </w:r>
      <w:r w:rsidR="00B9440A" w:rsidRPr="004D1406">
        <w:rPr>
          <w:rFonts w:ascii="Tahoma" w:hAnsi="Tahoma" w:cs="Tahoma"/>
        </w:rPr>
        <w:t>la Sala pasar a</w:t>
      </w:r>
      <w:r w:rsidRPr="004D1406">
        <w:rPr>
          <w:rFonts w:ascii="Tahoma" w:hAnsi="Tahoma" w:cs="Tahoma"/>
        </w:rPr>
        <w:t xml:space="preserve"> verificar si la denegación de las pruebas documentales antes reseñadas, </w:t>
      </w:r>
      <w:r w:rsidR="00B9440A" w:rsidRPr="004D1406">
        <w:rPr>
          <w:rFonts w:ascii="Tahoma" w:hAnsi="Tahoma" w:cs="Tahoma"/>
        </w:rPr>
        <w:t>supera</w:t>
      </w:r>
      <w:r w:rsidRPr="004D1406">
        <w:rPr>
          <w:rFonts w:ascii="Tahoma" w:hAnsi="Tahoma" w:cs="Tahoma"/>
        </w:rPr>
        <w:t xml:space="preserve"> el </w:t>
      </w:r>
      <w:r w:rsidR="00B9440A" w:rsidRPr="004D1406">
        <w:rPr>
          <w:rFonts w:ascii="Tahoma" w:hAnsi="Tahoma" w:cs="Tahoma"/>
        </w:rPr>
        <w:t xml:space="preserve">juicio de necesidad y utilidad de la prueba y, en el caso de la prueba trasladada, si el objeto de la misma escapa al tema </w:t>
      </w:r>
      <w:r w:rsidR="00B9440A" w:rsidRPr="004D1406">
        <w:rPr>
          <w:rFonts w:ascii="Tahoma" w:hAnsi="Tahoma" w:cs="Tahoma"/>
          <w:i/>
        </w:rPr>
        <w:t>decidendi</w:t>
      </w:r>
      <w:r w:rsidR="00B9440A" w:rsidRPr="004D1406">
        <w:rPr>
          <w:rFonts w:ascii="Tahoma" w:hAnsi="Tahoma" w:cs="Tahoma"/>
        </w:rPr>
        <w:t xml:space="preserve"> determinado en la fijación del litigio.  </w:t>
      </w:r>
    </w:p>
    <w:p w14:paraId="337CE8A1" w14:textId="191A451F" w:rsidR="003319F5" w:rsidRPr="004D1406" w:rsidRDefault="003319F5" w:rsidP="004D1406">
      <w:pPr>
        <w:widowControl w:val="0"/>
        <w:autoSpaceDE w:val="0"/>
        <w:autoSpaceDN w:val="0"/>
        <w:adjustRightInd w:val="0"/>
        <w:spacing w:line="276" w:lineRule="auto"/>
        <w:rPr>
          <w:rFonts w:ascii="Tahoma" w:hAnsi="Tahoma" w:cs="Tahoma"/>
          <w:b/>
          <w:bCs/>
        </w:rPr>
      </w:pPr>
    </w:p>
    <w:p w14:paraId="1FDA73DB" w14:textId="77777777" w:rsidR="001C4A2B" w:rsidRPr="004D1406" w:rsidRDefault="001C4A2B" w:rsidP="004D1406">
      <w:pPr>
        <w:widowControl w:val="0"/>
        <w:autoSpaceDE w:val="0"/>
        <w:autoSpaceDN w:val="0"/>
        <w:adjustRightInd w:val="0"/>
        <w:spacing w:line="276" w:lineRule="auto"/>
        <w:rPr>
          <w:rFonts w:ascii="Tahoma" w:hAnsi="Tahoma" w:cs="Tahoma"/>
          <w:b/>
          <w:bCs/>
        </w:rPr>
      </w:pPr>
    </w:p>
    <w:p w14:paraId="32D98963" w14:textId="5425FD9B" w:rsidR="00453C51" w:rsidRPr="004D1406" w:rsidRDefault="00401D42" w:rsidP="004D1406">
      <w:pPr>
        <w:pStyle w:val="Prrafodelista"/>
        <w:widowControl w:val="0"/>
        <w:numPr>
          <w:ilvl w:val="0"/>
          <w:numId w:val="22"/>
        </w:numPr>
        <w:autoSpaceDE w:val="0"/>
        <w:autoSpaceDN w:val="0"/>
        <w:adjustRightInd w:val="0"/>
        <w:spacing w:line="276" w:lineRule="auto"/>
        <w:jc w:val="center"/>
        <w:rPr>
          <w:rFonts w:ascii="Tahoma" w:hAnsi="Tahoma" w:cs="Tahoma"/>
          <w:b/>
          <w:bCs/>
        </w:rPr>
      </w:pPr>
      <w:r w:rsidRPr="004D1406">
        <w:rPr>
          <w:rFonts w:ascii="Tahoma" w:hAnsi="Tahoma" w:cs="Tahoma"/>
          <w:b/>
          <w:bCs/>
        </w:rPr>
        <w:t>C</w:t>
      </w:r>
      <w:r w:rsidR="003319F5" w:rsidRPr="004D1406">
        <w:rPr>
          <w:rFonts w:ascii="Tahoma" w:hAnsi="Tahoma" w:cs="Tahoma"/>
          <w:b/>
          <w:bCs/>
        </w:rPr>
        <w:t>onsideraciones</w:t>
      </w:r>
    </w:p>
    <w:p w14:paraId="197ECF0E" w14:textId="4860FC18" w:rsidR="003319F5" w:rsidRPr="004D1406" w:rsidRDefault="003319F5" w:rsidP="004D1406">
      <w:pPr>
        <w:widowControl w:val="0"/>
        <w:autoSpaceDE w:val="0"/>
        <w:autoSpaceDN w:val="0"/>
        <w:adjustRightInd w:val="0"/>
        <w:spacing w:line="276" w:lineRule="auto"/>
        <w:jc w:val="both"/>
        <w:rPr>
          <w:rFonts w:ascii="Tahoma" w:hAnsi="Tahoma" w:cs="Tahoma"/>
          <w:b/>
          <w:bCs/>
        </w:rPr>
      </w:pPr>
    </w:p>
    <w:p w14:paraId="1A15A355" w14:textId="535CF2EB" w:rsidR="00D62667" w:rsidRPr="004D1406" w:rsidRDefault="00410BF9" w:rsidP="004D1406">
      <w:pPr>
        <w:pStyle w:val="Prrafodelista"/>
        <w:widowControl w:val="0"/>
        <w:numPr>
          <w:ilvl w:val="1"/>
          <w:numId w:val="26"/>
        </w:numPr>
        <w:autoSpaceDE w:val="0"/>
        <w:autoSpaceDN w:val="0"/>
        <w:adjustRightInd w:val="0"/>
        <w:spacing w:line="276" w:lineRule="auto"/>
        <w:jc w:val="both"/>
        <w:rPr>
          <w:rFonts w:ascii="Tahoma" w:hAnsi="Tahoma" w:cs="Tahoma"/>
          <w:b/>
          <w:bCs/>
        </w:rPr>
      </w:pPr>
      <w:r w:rsidRPr="004D1406">
        <w:rPr>
          <w:rFonts w:ascii="Tahoma" w:hAnsi="Tahoma" w:cs="Tahoma"/>
          <w:b/>
          <w:bCs/>
        </w:rPr>
        <w:t>N</w:t>
      </w:r>
      <w:r w:rsidR="003319F5" w:rsidRPr="004D1406">
        <w:rPr>
          <w:rFonts w:ascii="Tahoma" w:hAnsi="Tahoma" w:cs="Tahoma"/>
          <w:b/>
          <w:bCs/>
        </w:rPr>
        <w:t>ecesidad de la prueba y fundamento normativo de los medios probatorios de prueba trasladada, interrogatorio de parte y pruebas documentales en poder de la demandada</w:t>
      </w:r>
    </w:p>
    <w:p w14:paraId="13938B7C" w14:textId="77777777" w:rsidR="00D62667" w:rsidRPr="004D1406" w:rsidRDefault="00D62667" w:rsidP="004D1406">
      <w:pPr>
        <w:widowControl w:val="0"/>
        <w:autoSpaceDE w:val="0"/>
        <w:autoSpaceDN w:val="0"/>
        <w:adjustRightInd w:val="0"/>
        <w:spacing w:line="276" w:lineRule="auto"/>
        <w:jc w:val="both"/>
        <w:rPr>
          <w:rFonts w:ascii="Tahoma" w:hAnsi="Tahoma" w:cs="Tahoma"/>
          <w:b/>
          <w:bCs/>
        </w:rPr>
      </w:pPr>
    </w:p>
    <w:p w14:paraId="5475AE4F" w14:textId="6BF67CE0" w:rsidR="00814A59" w:rsidRPr="004D1406" w:rsidRDefault="0034038C"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Dispone el artículo 16</w:t>
      </w:r>
      <w:r w:rsidR="00814A59" w:rsidRPr="004D1406">
        <w:rPr>
          <w:rFonts w:ascii="Tahoma" w:hAnsi="Tahoma" w:cs="Tahoma"/>
        </w:rPr>
        <w:t>4</w:t>
      </w:r>
      <w:r w:rsidRPr="004D1406">
        <w:rPr>
          <w:rFonts w:ascii="Tahoma" w:hAnsi="Tahoma" w:cs="Tahoma"/>
        </w:rPr>
        <w:t xml:space="preserve"> del C.G.P</w:t>
      </w:r>
      <w:r w:rsidR="00B9440A" w:rsidRPr="004D1406">
        <w:rPr>
          <w:rFonts w:ascii="Tahoma" w:hAnsi="Tahoma" w:cs="Tahoma"/>
        </w:rPr>
        <w:t>.</w:t>
      </w:r>
      <w:r w:rsidRPr="004D1406">
        <w:rPr>
          <w:rFonts w:ascii="Tahoma" w:hAnsi="Tahoma" w:cs="Tahoma"/>
        </w:rPr>
        <w:t xml:space="preserve"> que toda</w:t>
      </w:r>
      <w:r w:rsidR="009003D8" w:rsidRPr="004D1406">
        <w:rPr>
          <w:rFonts w:ascii="Tahoma" w:hAnsi="Tahoma" w:cs="Tahoma"/>
        </w:rPr>
        <w:t xml:space="preserve"> </w:t>
      </w:r>
      <w:r w:rsidRPr="004D1406">
        <w:rPr>
          <w:rFonts w:ascii="Tahoma" w:hAnsi="Tahoma" w:cs="Tahoma"/>
        </w:rPr>
        <w:t>decisión judicial debe fundarse en las pruebas regular y oportunamente allegadas al proceso</w:t>
      </w:r>
      <w:r w:rsidR="0080377A" w:rsidRPr="004D1406">
        <w:rPr>
          <w:rFonts w:ascii="Tahoma" w:hAnsi="Tahoma" w:cs="Tahoma"/>
        </w:rPr>
        <w:t>. Respecto de la</w:t>
      </w:r>
      <w:r w:rsidR="002D0D47" w:rsidRPr="004D1406">
        <w:rPr>
          <w:rFonts w:ascii="Tahoma" w:hAnsi="Tahoma" w:cs="Tahoma"/>
        </w:rPr>
        <w:t xml:space="preserve"> carga de la prueba</w:t>
      </w:r>
      <w:r w:rsidR="00923C33" w:rsidRPr="004D1406">
        <w:rPr>
          <w:rFonts w:ascii="Tahoma" w:hAnsi="Tahoma" w:cs="Tahoma"/>
        </w:rPr>
        <w:t>,</w:t>
      </w:r>
      <w:r w:rsidR="002D0D47" w:rsidRPr="004D1406">
        <w:rPr>
          <w:rFonts w:ascii="Tahoma" w:hAnsi="Tahoma" w:cs="Tahoma"/>
        </w:rPr>
        <w:t xml:space="preserve"> preceptúa el artículo 167 </w:t>
      </w:r>
      <w:r w:rsidR="00923C33" w:rsidRPr="004D1406">
        <w:rPr>
          <w:rFonts w:ascii="Tahoma" w:hAnsi="Tahoma" w:cs="Tahoma"/>
        </w:rPr>
        <w:t>ídem,</w:t>
      </w:r>
      <w:r w:rsidR="002D0D47" w:rsidRPr="004D1406">
        <w:rPr>
          <w:rFonts w:ascii="Tahoma" w:hAnsi="Tahoma" w:cs="Tahoma"/>
        </w:rPr>
        <w:t xml:space="preserve"> </w:t>
      </w:r>
      <w:r w:rsidR="001737BA" w:rsidRPr="004D1406">
        <w:rPr>
          <w:rFonts w:ascii="Tahoma" w:hAnsi="Tahoma" w:cs="Tahoma"/>
        </w:rPr>
        <w:t xml:space="preserve">que </w:t>
      </w:r>
      <w:r w:rsidR="00923C33" w:rsidRPr="004D1406">
        <w:rPr>
          <w:rFonts w:ascii="Tahoma" w:hAnsi="Tahoma" w:cs="Tahoma"/>
          <w:i/>
        </w:rPr>
        <w:t>“</w:t>
      </w:r>
      <w:r w:rsidR="001737BA" w:rsidRPr="00B704FA">
        <w:rPr>
          <w:rFonts w:ascii="Tahoma" w:hAnsi="Tahoma" w:cs="Tahoma"/>
          <w:i/>
          <w:sz w:val="22"/>
        </w:rPr>
        <w:t>incumbe a la</w:t>
      </w:r>
      <w:r w:rsidR="00923C33" w:rsidRPr="00B704FA">
        <w:rPr>
          <w:rFonts w:ascii="Tahoma" w:hAnsi="Tahoma" w:cs="Tahoma"/>
          <w:i/>
          <w:sz w:val="22"/>
        </w:rPr>
        <w:t>s</w:t>
      </w:r>
      <w:r w:rsidR="001737BA" w:rsidRPr="00B704FA">
        <w:rPr>
          <w:rFonts w:ascii="Tahoma" w:hAnsi="Tahoma" w:cs="Tahoma"/>
          <w:i/>
          <w:sz w:val="22"/>
        </w:rPr>
        <w:t xml:space="preserve"> partes probar el supuesto de hecho de las normas que consagran el efecto jurídico que ellas persiguen</w:t>
      </w:r>
      <w:r w:rsidR="00923C33" w:rsidRPr="004D1406">
        <w:rPr>
          <w:rFonts w:ascii="Tahoma" w:hAnsi="Tahoma" w:cs="Tahoma"/>
          <w:i/>
        </w:rPr>
        <w:t>”</w:t>
      </w:r>
      <w:r w:rsidR="00923C33" w:rsidRPr="004D1406">
        <w:rPr>
          <w:rFonts w:ascii="Tahoma" w:hAnsi="Tahoma" w:cs="Tahoma"/>
        </w:rPr>
        <w:t>, ello sin perjuicio de la</w:t>
      </w:r>
      <w:r w:rsidR="001737BA" w:rsidRPr="004D1406">
        <w:rPr>
          <w:rFonts w:ascii="Tahoma" w:hAnsi="Tahoma" w:cs="Tahoma"/>
        </w:rPr>
        <w:t xml:space="preserve"> </w:t>
      </w:r>
      <w:r w:rsidR="00923C33" w:rsidRPr="004D1406">
        <w:rPr>
          <w:rFonts w:ascii="Tahoma" w:hAnsi="Tahoma" w:cs="Tahoma"/>
        </w:rPr>
        <w:t>inversión o distribución alternativa de</w:t>
      </w:r>
      <w:r w:rsidR="001737BA" w:rsidRPr="004D1406">
        <w:rPr>
          <w:rFonts w:ascii="Tahoma" w:hAnsi="Tahoma" w:cs="Tahoma"/>
        </w:rPr>
        <w:t xml:space="preserve"> la carga de la prueba</w:t>
      </w:r>
      <w:r w:rsidR="00923C33" w:rsidRPr="004D1406">
        <w:rPr>
          <w:rFonts w:ascii="Tahoma" w:hAnsi="Tahoma" w:cs="Tahoma"/>
        </w:rPr>
        <w:t xml:space="preserve">, como facultad discrecional del juez, conforme a las particularidades de cada caso y atendiendo los criterios señalados en el mismo precepto. </w:t>
      </w:r>
    </w:p>
    <w:p w14:paraId="1FD03C6C" w14:textId="13EEF7A3" w:rsidR="00814A59" w:rsidRPr="004D1406" w:rsidRDefault="00814A59" w:rsidP="004D1406">
      <w:pPr>
        <w:widowControl w:val="0"/>
        <w:autoSpaceDE w:val="0"/>
        <w:autoSpaceDN w:val="0"/>
        <w:adjustRightInd w:val="0"/>
        <w:spacing w:line="276" w:lineRule="auto"/>
        <w:ind w:firstLine="708"/>
        <w:jc w:val="both"/>
        <w:rPr>
          <w:rFonts w:ascii="Tahoma" w:hAnsi="Tahoma" w:cs="Tahoma"/>
        </w:rPr>
      </w:pPr>
    </w:p>
    <w:p w14:paraId="56AF099F" w14:textId="22939763" w:rsidR="0051787F" w:rsidRPr="004D1406" w:rsidRDefault="00441DD8"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 xml:space="preserve">El mismo estatuto procesal consagra en </w:t>
      </w:r>
      <w:r w:rsidR="0051787F" w:rsidRPr="004D1406">
        <w:rPr>
          <w:rFonts w:ascii="Tahoma" w:hAnsi="Tahoma" w:cs="Tahoma"/>
        </w:rPr>
        <w:t>el artículo 174 del C.G.P</w:t>
      </w:r>
      <w:r w:rsidR="00923C33" w:rsidRPr="004D1406">
        <w:rPr>
          <w:rFonts w:ascii="Tahoma" w:hAnsi="Tahoma" w:cs="Tahoma"/>
        </w:rPr>
        <w:t>.,</w:t>
      </w:r>
      <w:r w:rsidR="0051787F" w:rsidRPr="004D1406">
        <w:rPr>
          <w:rFonts w:ascii="Tahoma" w:hAnsi="Tahoma" w:cs="Tahoma"/>
        </w:rPr>
        <w:t xml:space="preserve"> que </w:t>
      </w:r>
      <w:r w:rsidR="00A65204" w:rsidRPr="004D1406">
        <w:rPr>
          <w:rFonts w:ascii="Tahoma" w:hAnsi="Tahoma" w:cs="Tahoma"/>
        </w:rPr>
        <w:t>las pruebas practicadas válidamente en un proceso podrán trasladarse a otro en copia y serán apreciadas sin más formalidades, siempre que en el proceso de origen se hubieren practicado a petición de la parte contra quien se aducen o con audiencia de ella. En caso contrario, deberá surtirse la contradicción en el proceso al que están destinadas. La misma regla se aplicará a las pruebas extraprocesales.</w:t>
      </w:r>
    </w:p>
    <w:p w14:paraId="7C51386A" w14:textId="52EE3CE2" w:rsidR="004C1FBC" w:rsidRPr="004D1406" w:rsidRDefault="004C1FBC" w:rsidP="004D1406">
      <w:pPr>
        <w:widowControl w:val="0"/>
        <w:autoSpaceDE w:val="0"/>
        <w:autoSpaceDN w:val="0"/>
        <w:adjustRightInd w:val="0"/>
        <w:spacing w:line="276" w:lineRule="auto"/>
        <w:ind w:firstLine="708"/>
        <w:jc w:val="both"/>
        <w:rPr>
          <w:rFonts w:ascii="Tahoma" w:hAnsi="Tahoma" w:cs="Tahoma"/>
        </w:rPr>
      </w:pPr>
    </w:p>
    <w:p w14:paraId="18A2860B" w14:textId="3D4BE536" w:rsidR="004C1FBC" w:rsidRPr="004D1406" w:rsidRDefault="00923C33"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A su vez, t</w:t>
      </w:r>
      <w:r w:rsidR="004C1FBC" w:rsidRPr="004D1406">
        <w:rPr>
          <w:rFonts w:ascii="Tahoma" w:hAnsi="Tahoma" w:cs="Tahoma"/>
        </w:rPr>
        <w:t xml:space="preserve">ratándose de </w:t>
      </w:r>
      <w:r w:rsidR="0060518E" w:rsidRPr="004D1406">
        <w:rPr>
          <w:rFonts w:ascii="Tahoma" w:hAnsi="Tahoma" w:cs="Tahoma"/>
        </w:rPr>
        <w:t xml:space="preserve">los requisitos del interrogatorio de parte, </w:t>
      </w:r>
      <w:r w:rsidRPr="004D1406">
        <w:rPr>
          <w:rFonts w:ascii="Tahoma" w:hAnsi="Tahoma" w:cs="Tahoma"/>
        </w:rPr>
        <w:t>dispone</w:t>
      </w:r>
      <w:r w:rsidR="0060518E" w:rsidRPr="004D1406">
        <w:rPr>
          <w:rFonts w:ascii="Tahoma" w:hAnsi="Tahoma" w:cs="Tahoma"/>
        </w:rPr>
        <w:t xml:space="preserve"> el artículo 202 ídem, que el interrogatorio no podrá </w:t>
      </w:r>
      <w:r w:rsidR="00297038" w:rsidRPr="004D1406">
        <w:rPr>
          <w:rFonts w:ascii="Tahoma" w:hAnsi="Tahoma" w:cs="Tahoma"/>
        </w:rPr>
        <w:t>exceder de veinte (20) preguntas, pero el juez podrá adicionado con las que estime convenientes</w:t>
      </w:r>
      <w:r w:rsidRPr="004D1406">
        <w:rPr>
          <w:rFonts w:ascii="Tahoma" w:hAnsi="Tahoma" w:cs="Tahoma"/>
        </w:rPr>
        <w:t xml:space="preserve"> y e</w:t>
      </w:r>
      <w:r w:rsidR="00297038" w:rsidRPr="004D1406">
        <w:rPr>
          <w:rFonts w:ascii="Tahoma" w:hAnsi="Tahoma" w:cs="Tahoma"/>
        </w:rPr>
        <w:t xml:space="preserve">l juez excluirá las preguntas que no se relacionen con la materia del litigio, las que no sean claras y </w:t>
      </w:r>
      <w:r w:rsidR="00297038" w:rsidRPr="004D1406">
        <w:rPr>
          <w:rFonts w:ascii="Tahoma" w:hAnsi="Tahoma" w:cs="Tahoma"/>
        </w:rPr>
        <w:lastRenderedPageBreak/>
        <w:t>precisas, las que hayan sido contestadas en la misma diligencia o en interrogatorio anterior, las inconducentes y las manifiestamente superfluas.</w:t>
      </w:r>
    </w:p>
    <w:p w14:paraId="3CC84F3A" w14:textId="6B9441BA" w:rsidR="005E6D4C" w:rsidRPr="004D1406" w:rsidRDefault="005E6D4C" w:rsidP="004D1406">
      <w:pPr>
        <w:widowControl w:val="0"/>
        <w:autoSpaceDE w:val="0"/>
        <w:autoSpaceDN w:val="0"/>
        <w:adjustRightInd w:val="0"/>
        <w:spacing w:line="276" w:lineRule="auto"/>
        <w:ind w:firstLine="708"/>
        <w:jc w:val="both"/>
        <w:rPr>
          <w:rFonts w:ascii="Tahoma" w:hAnsi="Tahoma" w:cs="Tahoma"/>
        </w:rPr>
      </w:pPr>
    </w:p>
    <w:p w14:paraId="31AA7EB9" w14:textId="4CBFAA26" w:rsidR="005E6D4C" w:rsidRPr="004D1406" w:rsidRDefault="00D62667"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 xml:space="preserve">Por último, </w:t>
      </w:r>
      <w:bookmarkStart w:id="6" w:name="_Hlk134791641"/>
      <w:r w:rsidRPr="004D1406">
        <w:rPr>
          <w:rFonts w:ascii="Tahoma" w:hAnsi="Tahoma" w:cs="Tahoma"/>
        </w:rPr>
        <w:t>e</w:t>
      </w:r>
      <w:r w:rsidR="005E6D4C" w:rsidRPr="004D1406">
        <w:rPr>
          <w:rFonts w:ascii="Tahoma" w:hAnsi="Tahoma" w:cs="Tahoma"/>
        </w:rPr>
        <w:t xml:space="preserve">n materia laboral, </w:t>
      </w:r>
      <w:r w:rsidR="003E4A37" w:rsidRPr="004D1406">
        <w:rPr>
          <w:rFonts w:ascii="Tahoma" w:hAnsi="Tahoma" w:cs="Tahoma"/>
        </w:rPr>
        <w:t xml:space="preserve">la ley procesal </w:t>
      </w:r>
      <w:r w:rsidR="001D3B6E" w:rsidRPr="004D1406">
        <w:rPr>
          <w:rFonts w:ascii="Tahoma" w:hAnsi="Tahoma" w:cs="Tahoma"/>
        </w:rPr>
        <w:t xml:space="preserve">(Artículo 31 C.P.T. y de la S.S.) </w:t>
      </w:r>
      <w:r w:rsidR="00951358" w:rsidRPr="004D1406">
        <w:rPr>
          <w:rFonts w:ascii="Tahoma" w:hAnsi="Tahoma" w:cs="Tahoma"/>
        </w:rPr>
        <w:t xml:space="preserve">contempla la obligación de aportar con la contestación de la demanda </w:t>
      </w:r>
      <w:r w:rsidR="00951358" w:rsidRPr="004D1406">
        <w:rPr>
          <w:rFonts w:ascii="Tahoma" w:hAnsi="Tahoma" w:cs="Tahoma"/>
          <w:i/>
          <w:iCs/>
        </w:rPr>
        <w:t>“</w:t>
      </w:r>
      <w:r w:rsidR="00951358" w:rsidRPr="00B704FA">
        <w:rPr>
          <w:rFonts w:ascii="Tahoma" w:hAnsi="Tahoma" w:cs="Tahoma"/>
          <w:i/>
          <w:iCs/>
          <w:sz w:val="22"/>
        </w:rPr>
        <w:t>Las pruebas documentales pedidas en la contestación de la demanda y los documentos relacionados en la demanda, que se encuentren en su poder</w:t>
      </w:r>
      <w:r w:rsidR="00951358" w:rsidRPr="004D1406">
        <w:rPr>
          <w:rFonts w:ascii="Tahoma" w:hAnsi="Tahoma" w:cs="Tahoma"/>
          <w:i/>
          <w:iCs/>
        </w:rPr>
        <w:t>”</w:t>
      </w:r>
      <w:r w:rsidRPr="004D1406">
        <w:rPr>
          <w:rFonts w:ascii="Tahoma" w:hAnsi="Tahoma" w:cs="Tahoma"/>
          <w:i/>
          <w:iCs/>
        </w:rPr>
        <w:t>.</w:t>
      </w:r>
      <w:bookmarkEnd w:id="6"/>
    </w:p>
    <w:p w14:paraId="73E14AAB" w14:textId="30DD928D" w:rsidR="00453C51" w:rsidRPr="004D1406" w:rsidRDefault="00453C51" w:rsidP="004D1406">
      <w:pPr>
        <w:widowControl w:val="0"/>
        <w:autoSpaceDE w:val="0"/>
        <w:autoSpaceDN w:val="0"/>
        <w:adjustRightInd w:val="0"/>
        <w:spacing w:line="276" w:lineRule="auto"/>
        <w:jc w:val="both"/>
        <w:rPr>
          <w:rFonts w:ascii="Tahoma" w:hAnsi="Tahoma" w:cs="Tahoma"/>
          <w:b/>
          <w:bCs/>
        </w:rPr>
      </w:pPr>
    </w:p>
    <w:p w14:paraId="3F4C0716" w14:textId="00DAB1DF" w:rsidR="00821873" w:rsidRPr="004D1406" w:rsidRDefault="001D3B6E" w:rsidP="004D1406">
      <w:pPr>
        <w:pStyle w:val="Prrafodelista"/>
        <w:widowControl w:val="0"/>
        <w:numPr>
          <w:ilvl w:val="1"/>
          <w:numId w:val="26"/>
        </w:numPr>
        <w:autoSpaceDE w:val="0"/>
        <w:autoSpaceDN w:val="0"/>
        <w:adjustRightInd w:val="0"/>
        <w:spacing w:line="276" w:lineRule="auto"/>
        <w:jc w:val="both"/>
        <w:rPr>
          <w:rFonts w:ascii="Tahoma" w:hAnsi="Tahoma" w:cs="Tahoma"/>
          <w:b/>
          <w:bCs/>
        </w:rPr>
      </w:pPr>
      <w:r w:rsidRPr="004D1406">
        <w:rPr>
          <w:rFonts w:ascii="Tahoma" w:hAnsi="Tahoma" w:cs="Tahoma"/>
          <w:b/>
          <w:bCs/>
        </w:rPr>
        <w:t>Rechazo de las pruebas ilícitas, notoriamente impertinentes, inconducentes, superfluas e inútiles</w:t>
      </w:r>
    </w:p>
    <w:p w14:paraId="35581291" w14:textId="32A79531" w:rsidR="00D62667" w:rsidRPr="004D1406" w:rsidRDefault="00D62667" w:rsidP="004D1406">
      <w:pPr>
        <w:widowControl w:val="0"/>
        <w:autoSpaceDE w:val="0"/>
        <w:autoSpaceDN w:val="0"/>
        <w:adjustRightInd w:val="0"/>
        <w:spacing w:line="276" w:lineRule="auto"/>
        <w:jc w:val="both"/>
        <w:rPr>
          <w:rFonts w:ascii="Tahoma" w:hAnsi="Tahoma" w:cs="Tahoma"/>
          <w:b/>
          <w:bCs/>
        </w:rPr>
      </w:pPr>
    </w:p>
    <w:p w14:paraId="53B07A3C" w14:textId="3EAB124A" w:rsidR="00913162" w:rsidRPr="004D1406" w:rsidRDefault="00913162" w:rsidP="004D1406">
      <w:pPr>
        <w:widowControl w:val="0"/>
        <w:autoSpaceDE w:val="0"/>
        <w:autoSpaceDN w:val="0"/>
        <w:adjustRightInd w:val="0"/>
        <w:spacing w:line="276" w:lineRule="auto"/>
        <w:ind w:firstLine="708"/>
        <w:jc w:val="both"/>
        <w:rPr>
          <w:rFonts w:ascii="Tahoma" w:hAnsi="Tahoma" w:cs="Tahoma"/>
          <w:bCs/>
        </w:rPr>
      </w:pPr>
      <w:r w:rsidRPr="004D1406">
        <w:rPr>
          <w:rFonts w:ascii="Tahoma" w:hAnsi="Tahoma" w:cs="Tahoma"/>
          <w:bCs/>
        </w:rPr>
        <w:t xml:space="preserve">El artículo 29 de la constitución, que consagra el derecho fundamental al debido proceso, aplicable a toda clase de actuación judicial y administrativa, ha sido definido como </w:t>
      </w:r>
      <w:r w:rsidRPr="004D1406">
        <w:rPr>
          <w:rFonts w:ascii="Tahoma" w:hAnsi="Tahoma" w:cs="Tahoma"/>
          <w:bCs/>
          <w:i/>
        </w:rPr>
        <w:t>“</w:t>
      </w:r>
      <w:r w:rsidRPr="00B704FA">
        <w:rPr>
          <w:rFonts w:ascii="Tahoma" w:hAnsi="Tahoma" w:cs="Tahoma"/>
          <w:bCs/>
          <w:i/>
          <w:sz w:val="22"/>
        </w:rPr>
        <w:t>el conjunto de garantías básicas destinadas a la protección de cualquier individuo incurso en una actuación judicial o administrativa</w:t>
      </w:r>
      <w:r w:rsidR="00F05CD3" w:rsidRPr="00B704FA">
        <w:rPr>
          <w:rFonts w:ascii="Tahoma" w:hAnsi="Tahoma" w:cs="Tahoma"/>
          <w:bCs/>
          <w:i/>
          <w:sz w:val="22"/>
        </w:rPr>
        <w:t>, para que durante su trámite se respeten sus derechos y se logre la aplicación correcta de la justica</w:t>
      </w:r>
      <w:r w:rsidRPr="004D1406">
        <w:rPr>
          <w:rFonts w:ascii="Tahoma" w:hAnsi="Tahoma" w:cs="Tahoma"/>
          <w:bCs/>
          <w:i/>
        </w:rPr>
        <w:t>”</w:t>
      </w:r>
      <w:r w:rsidRPr="004D1406">
        <w:rPr>
          <w:rFonts w:ascii="Tahoma" w:hAnsi="Tahoma" w:cs="Tahoma"/>
          <w:bCs/>
        </w:rPr>
        <w:t xml:space="preserve"> (sentencia </w:t>
      </w:r>
      <w:r w:rsidR="00F05CD3" w:rsidRPr="004D1406">
        <w:rPr>
          <w:rFonts w:ascii="Tahoma" w:hAnsi="Tahoma" w:cs="Tahoma"/>
          <w:bCs/>
        </w:rPr>
        <w:t>T-341 de 2014 y SU</w:t>
      </w:r>
      <w:r w:rsidRPr="004D1406">
        <w:rPr>
          <w:rFonts w:ascii="Tahoma" w:hAnsi="Tahoma" w:cs="Tahoma"/>
          <w:bCs/>
        </w:rPr>
        <w:t xml:space="preserve"> - 174 de 2021)</w:t>
      </w:r>
      <w:r w:rsidR="00F05CD3" w:rsidRPr="004D1406">
        <w:rPr>
          <w:rFonts w:ascii="Tahoma" w:hAnsi="Tahoma" w:cs="Tahoma"/>
          <w:bCs/>
        </w:rPr>
        <w:t xml:space="preserve">. </w:t>
      </w:r>
    </w:p>
    <w:p w14:paraId="43E97EB1" w14:textId="6FAE3606" w:rsidR="00F05CD3" w:rsidRPr="004D1406" w:rsidRDefault="00F05CD3" w:rsidP="004D1406">
      <w:pPr>
        <w:widowControl w:val="0"/>
        <w:autoSpaceDE w:val="0"/>
        <w:autoSpaceDN w:val="0"/>
        <w:adjustRightInd w:val="0"/>
        <w:spacing w:line="276" w:lineRule="auto"/>
        <w:ind w:firstLine="708"/>
        <w:jc w:val="both"/>
        <w:rPr>
          <w:rFonts w:ascii="Tahoma" w:hAnsi="Tahoma" w:cs="Tahoma"/>
          <w:bCs/>
        </w:rPr>
      </w:pPr>
    </w:p>
    <w:p w14:paraId="095B6956" w14:textId="6F6E99F0" w:rsidR="00F05CD3" w:rsidRPr="004D1406" w:rsidRDefault="00F05CD3" w:rsidP="004D1406">
      <w:pPr>
        <w:widowControl w:val="0"/>
        <w:autoSpaceDE w:val="0"/>
        <w:autoSpaceDN w:val="0"/>
        <w:adjustRightInd w:val="0"/>
        <w:spacing w:line="276" w:lineRule="auto"/>
        <w:ind w:firstLine="708"/>
        <w:jc w:val="both"/>
        <w:rPr>
          <w:rFonts w:ascii="Tahoma" w:hAnsi="Tahoma" w:cs="Tahoma"/>
          <w:shd w:val="clear" w:color="auto" w:fill="FFFFFF"/>
        </w:rPr>
      </w:pPr>
      <w:r w:rsidRPr="004D1406">
        <w:rPr>
          <w:rFonts w:ascii="Tahoma" w:hAnsi="Tahoma" w:cs="Tahoma"/>
          <w:bCs/>
        </w:rPr>
        <w:t xml:space="preserve">El citado precepto constitucional, informa, como parte de su núcleo esencial, el derecho a presentar pruebas y a controvertir las que se alleguen en contra. Sobre el derecho a la prueba, tiene dicho la Corte Constitucional, que este constituye </w:t>
      </w:r>
      <w:r w:rsidR="009E6AED" w:rsidRPr="004D1406">
        <w:rPr>
          <w:rFonts w:ascii="Tahoma" w:hAnsi="Tahoma" w:cs="Tahoma"/>
          <w:shd w:val="clear" w:color="auto" w:fill="FFFFFF"/>
        </w:rPr>
        <w:t>uno de los principales ingredientes del debido proceso y del derecho al acceso a la administración de justicia y el más importante vehículo para alcanzar la verdad en una investigación judicial</w:t>
      </w:r>
      <w:r w:rsidR="009E6AED" w:rsidRPr="004D1406">
        <w:rPr>
          <w:rFonts w:ascii="Tahoma" w:hAnsi="Tahoma" w:cs="Tahoma"/>
        </w:rPr>
        <w:t xml:space="preserve"> (sentencias </w:t>
      </w:r>
      <w:r w:rsidR="009E6AED" w:rsidRPr="004D1406">
        <w:rPr>
          <w:rFonts w:ascii="Tahoma" w:hAnsi="Tahoma" w:cs="Tahoma"/>
          <w:shd w:val="clear" w:color="auto" w:fill="FFFFFF"/>
        </w:rPr>
        <w:t>T-589 de 1999, M.P. Eduardo Cifuentes Muñoz y T-171 de 2006, M.P. Clara Inés Vargas Hernández).</w:t>
      </w:r>
    </w:p>
    <w:p w14:paraId="01148B32" w14:textId="0C2CAC26" w:rsidR="009E6AED" w:rsidRPr="004D1406" w:rsidRDefault="009E6AED" w:rsidP="004D1406">
      <w:pPr>
        <w:widowControl w:val="0"/>
        <w:autoSpaceDE w:val="0"/>
        <w:autoSpaceDN w:val="0"/>
        <w:adjustRightInd w:val="0"/>
        <w:spacing w:line="276" w:lineRule="auto"/>
        <w:ind w:firstLine="708"/>
        <w:jc w:val="both"/>
        <w:rPr>
          <w:rFonts w:ascii="Tahoma" w:hAnsi="Tahoma" w:cs="Tahoma"/>
          <w:bCs/>
        </w:rPr>
      </w:pPr>
    </w:p>
    <w:p w14:paraId="62134BAB" w14:textId="7314F539" w:rsidR="00821873" w:rsidRPr="004D1406" w:rsidRDefault="009E6AED"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bCs/>
        </w:rPr>
        <w:t xml:space="preserve">Ahora bien, </w:t>
      </w:r>
      <w:bookmarkStart w:id="7" w:name="_Hlk134791695"/>
      <w:r w:rsidRPr="004D1406">
        <w:rPr>
          <w:rFonts w:ascii="Tahoma" w:hAnsi="Tahoma" w:cs="Tahoma"/>
          <w:bCs/>
        </w:rPr>
        <w:t xml:space="preserve">la observancia del derecho a la prueba no implica que el juez de la causa </w:t>
      </w:r>
      <w:r w:rsidR="00CA277D" w:rsidRPr="004D1406">
        <w:rPr>
          <w:rFonts w:ascii="Tahoma" w:hAnsi="Tahoma" w:cs="Tahoma"/>
          <w:bCs/>
        </w:rPr>
        <w:t>esté obligado a decretar todos los medios probatorios solicitados por las partes, puesto que, como director del proceso y garante de los principios de igualdad</w:t>
      </w:r>
      <w:r w:rsidR="00A31F4E" w:rsidRPr="004D1406">
        <w:rPr>
          <w:rFonts w:ascii="Tahoma" w:hAnsi="Tahoma" w:cs="Tahoma"/>
          <w:bCs/>
        </w:rPr>
        <w:t xml:space="preserve"> (artículo 13 constitucional y 42 del C.G.P.)</w:t>
      </w:r>
      <w:r w:rsidR="00CA277D" w:rsidRPr="004D1406">
        <w:rPr>
          <w:rFonts w:ascii="Tahoma" w:hAnsi="Tahoma" w:cs="Tahoma"/>
          <w:bCs/>
        </w:rPr>
        <w:t>, celeridad</w:t>
      </w:r>
      <w:r w:rsidR="00A31F4E" w:rsidRPr="004D1406">
        <w:rPr>
          <w:rFonts w:ascii="Tahoma" w:hAnsi="Tahoma" w:cs="Tahoma"/>
          <w:bCs/>
        </w:rPr>
        <w:t xml:space="preserve"> y economía procesal (artículos 42 del C.G.P. y 4 de la Ley 270 de 1996)</w:t>
      </w:r>
      <w:r w:rsidR="00CA277D" w:rsidRPr="004D1406">
        <w:rPr>
          <w:rFonts w:ascii="Tahoma" w:hAnsi="Tahoma" w:cs="Tahoma"/>
          <w:bCs/>
        </w:rPr>
        <w:t xml:space="preserve"> </w:t>
      </w:r>
      <w:r w:rsidR="00A31F4E" w:rsidRPr="004D1406">
        <w:rPr>
          <w:rFonts w:ascii="Tahoma" w:hAnsi="Tahoma" w:cs="Tahoma"/>
          <w:bCs/>
        </w:rPr>
        <w:t xml:space="preserve">y </w:t>
      </w:r>
      <w:r w:rsidR="00CA277D" w:rsidRPr="004D1406">
        <w:rPr>
          <w:rFonts w:ascii="Tahoma" w:hAnsi="Tahoma" w:cs="Tahoma"/>
          <w:bCs/>
        </w:rPr>
        <w:t>eficiencia</w:t>
      </w:r>
      <w:r w:rsidR="00A31F4E" w:rsidRPr="004D1406">
        <w:rPr>
          <w:rFonts w:ascii="Tahoma" w:hAnsi="Tahoma" w:cs="Tahoma"/>
          <w:bCs/>
        </w:rPr>
        <w:t xml:space="preserve"> (artículo 7 de la Ley 270 de 1996), ha sido dotado de amplias facultades encaminadas a la realización de una justicia pronta y cumplida. Una de esas facultades </w:t>
      </w:r>
      <w:r w:rsidR="006E57CD" w:rsidRPr="004D1406">
        <w:rPr>
          <w:rFonts w:ascii="Tahoma" w:hAnsi="Tahoma" w:cs="Tahoma"/>
          <w:bCs/>
        </w:rPr>
        <w:t xml:space="preserve">se vislumbra en el artículo 168 del C.G.P., con arreglo al cual, </w:t>
      </w:r>
      <w:r w:rsidR="006E57CD" w:rsidRPr="004D1406">
        <w:rPr>
          <w:rFonts w:ascii="Tahoma" w:hAnsi="Tahoma" w:cs="Tahoma"/>
          <w:bCs/>
          <w:i/>
        </w:rPr>
        <w:t>“</w:t>
      </w:r>
      <w:r w:rsidR="00821873" w:rsidRPr="00392206">
        <w:rPr>
          <w:rFonts w:ascii="Tahoma" w:hAnsi="Tahoma" w:cs="Tahoma"/>
          <w:bCs/>
          <w:i/>
          <w:sz w:val="22"/>
        </w:rPr>
        <w:t xml:space="preserve">el juez </w:t>
      </w:r>
      <w:r w:rsidR="00821873" w:rsidRPr="00392206">
        <w:rPr>
          <w:rFonts w:ascii="Tahoma" w:hAnsi="Tahoma" w:cs="Tahoma"/>
          <w:i/>
          <w:sz w:val="22"/>
        </w:rPr>
        <w:t>rechazará, mediante providencia motivada, las pruebas ilícitas, las notoriamente impertinentes, las inconducentes y las manifiestamente superfluas o inútiles</w:t>
      </w:r>
      <w:r w:rsidR="00392206">
        <w:rPr>
          <w:rFonts w:ascii="Tahoma" w:hAnsi="Tahoma" w:cs="Tahoma"/>
          <w:i/>
        </w:rPr>
        <w:t>”.</w:t>
      </w:r>
    </w:p>
    <w:bookmarkEnd w:id="7"/>
    <w:p w14:paraId="6CC7EBD5" w14:textId="4CAF481C" w:rsidR="006E57CD" w:rsidRPr="004D1406" w:rsidRDefault="006E57CD" w:rsidP="004D1406">
      <w:pPr>
        <w:widowControl w:val="0"/>
        <w:autoSpaceDE w:val="0"/>
        <w:autoSpaceDN w:val="0"/>
        <w:adjustRightInd w:val="0"/>
        <w:spacing w:line="276" w:lineRule="auto"/>
        <w:ind w:firstLine="708"/>
        <w:jc w:val="both"/>
        <w:rPr>
          <w:rFonts w:ascii="Tahoma" w:hAnsi="Tahoma" w:cs="Tahoma"/>
          <w:bCs/>
        </w:rPr>
      </w:pPr>
    </w:p>
    <w:p w14:paraId="0119902F" w14:textId="094926E7" w:rsidR="00962BC5" w:rsidRPr="004D1406" w:rsidRDefault="006E57CD" w:rsidP="004D1406">
      <w:pPr>
        <w:widowControl w:val="0"/>
        <w:autoSpaceDE w:val="0"/>
        <w:autoSpaceDN w:val="0"/>
        <w:adjustRightInd w:val="0"/>
        <w:spacing w:line="276" w:lineRule="auto"/>
        <w:ind w:firstLine="708"/>
        <w:jc w:val="both"/>
        <w:rPr>
          <w:rFonts w:ascii="Tahoma" w:hAnsi="Tahoma" w:cs="Tahoma"/>
          <w:shd w:val="clear" w:color="auto" w:fill="FFFFFF"/>
        </w:rPr>
      </w:pPr>
      <w:r w:rsidRPr="004D1406">
        <w:rPr>
          <w:rFonts w:ascii="Tahoma" w:hAnsi="Tahoma" w:cs="Tahoma"/>
          <w:bCs/>
        </w:rPr>
        <w:t xml:space="preserve">En los eventos en que rechaza el decreto o la práctica </w:t>
      </w:r>
      <w:r w:rsidRPr="004D1406">
        <w:rPr>
          <w:rFonts w:ascii="Tahoma" w:hAnsi="Tahoma" w:cs="Tahoma"/>
          <w:shd w:val="clear" w:color="auto" w:fill="FFFFFF"/>
        </w:rPr>
        <w:t>de una prueba que conduciría a aclarar las premisas fácticas debatidas, tiene dicho la Corte Constitucional, que, si bien el juez de la causa cuenta con la autonomía e independencia para denegar una prueba solicitada por los sujetos procesales, lo cierto es que tal decisión, de conformidad con la jurisprudencia de dicha Corporación, debe estar ligada a la impertinencia, inutilidad y la ilegalidad del medio requerido. De hecho, se ha sostenido que </w:t>
      </w:r>
      <w:r w:rsidRPr="004D1406">
        <w:rPr>
          <w:rFonts w:ascii="Tahoma" w:hAnsi="Tahoma" w:cs="Tahoma"/>
          <w:i/>
          <w:iCs/>
          <w:shd w:val="clear" w:color="auto" w:fill="FFFFFF"/>
        </w:rPr>
        <w:t>“</w:t>
      </w:r>
      <w:r w:rsidRPr="00392206">
        <w:rPr>
          <w:rFonts w:ascii="Tahoma" w:hAnsi="Tahoma" w:cs="Tahoma"/>
          <w:i/>
          <w:iCs/>
          <w:sz w:val="22"/>
          <w:shd w:val="clear" w:color="auto" w:fill="FFFFFF"/>
        </w:rPr>
        <w:t xml:space="preserve">la autoridad judicial que se niegue sin justificación razonable y objetiva, a apreciar y valorar una prueba en la que obtiene apoyo esencial en forma específica y necesaria para formar su juicio sin justificación, incurre en una vía de hecho y contra su decisión procede la acción de tutela, toda vez que desconoce varios principios y derechos de rango superior para quien la ha solicitado, como son la igualdad procesal y de acceso a la administración de justicia, </w:t>
      </w:r>
      <w:r w:rsidRPr="00392206">
        <w:rPr>
          <w:rFonts w:ascii="Tahoma" w:hAnsi="Tahoma" w:cs="Tahoma"/>
          <w:i/>
          <w:iCs/>
          <w:sz w:val="22"/>
          <w:shd w:val="clear" w:color="auto" w:fill="FFFFFF"/>
        </w:rPr>
        <w:lastRenderedPageBreak/>
        <w:t>el debido proceso y defensa y el deber de imparcialidad del juez para el trámite del mism</w:t>
      </w:r>
      <w:r w:rsidRPr="00392206">
        <w:rPr>
          <w:rFonts w:ascii="Tahoma" w:hAnsi="Tahoma" w:cs="Tahoma"/>
          <w:i/>
          <w:sz w:val="22"/>
          <w:shd w:val="clear" w:color="auto" w:fill="FFFFFF"/>
        </w:rPr>
        <w:t>o</w:t>
      </w:r>
      <w:r w:rsidRPr="004D1406">
        <w:rPr>
          <w:rFonts w:ascii="Tahoma" w:hAnsi="Tahoma" w:cs="Tahoma"/>
          <w:i/>
          <w:shd w:val="clear" w:color="auto" w:fill="FFFFFF"/>
        </w:rPr>
        <w:t>”</w:t>
      </w:r>
      <w:r w:rsidRPr="004D1406">
        <w:rPr>
          <w:rFonts w:ascii="Tahoma" w:hAnsi="Tahoma" w:cs="Tahoma"/>
          <w:shd w:val="clear" w:color="auto" w:fill="FFFFFF"/>
        </w:rPr>
        <w:t xml:space="preserve"> (sentencia T-488 de 1999, reiterada en la sentencia T</w:t>
      </w:r>
      <w:r w:rsidR="00962BC5" w:rsidRPr="004D1406">
        <w:rPr>
          <w:rFonts w:ascii="Tahoma" w:hAnsi="Tahoma" w:cs="Tahoma"/>
          <w:shd w:val="clear" w:color="auto" w:fill="FFFFFF"/>
        </w:rPr>
        <w:t>-160 de 2013).</w:t>
      </w:r>
    </w:p>
    <w:p w14:paraId="56662769" w14:textId="2802C987" w:rsidR="00962BC5" w:rsidRPr="004D1406" w:rsidRDefault="00962BC5" w:rsidP="004D1406">
      <w:pPr>
        <w:widowControl w:val="0"/>
        <w:autoSpaceDE w:val="0"/>
        <w:autoSpaceDN w:val="0"/>
        <w:adjustRightInd w:val="0"/>
        <w:spacing w:line="276" w:lineRule="auto"/>
        <w:ind w:firstLine="708"/>
        <w:jc w:val="both"/>
        <w:rPr>
          <w:rFonts w:ascii="Tahoma" w:hAnsi="Tahoma" w:cs="Tahoma"/>
          <w:shd w:val="clear" w:color="auto" w:fill="FFFFFF"/>
        </w:rPr>
      </w:pPr>
    </w:p>
    <w:p w14:paraId="0DFA067B" w14:textId="38D47733" w:rsidR="00962BC5" w:rsidRPr="004D1406" w:rsidRDefault="00962BC5" w:rsidP="004D1406">
      <w:pPr>
        <w:widowControl w:val="0"/>
        <w:autoSpaceDE w:val="0"/>
        <w:autoSpaceDN w:val="0"/>
        <w:adjustRightInd w:val="0"/>
        <w:spacing w:line="276" w:lineRule="auto"/>
        <w:ind w:firstLine="708"/>
        <w:jc w:val="both"/>
        <w:rPr>
          <w:rFonts w:ascii="Tahoma" w:hAnsi="Tahoma" w:cs="Tahoma"/>
          <w:shd w:val="clear" w:color="auto" w:fill="FFFFFF"/>
        </w:rPr>
      </w:pPr>
      <w:r w:rsidRPr="004D1406">
        <w:rPr>
          <w:rFonts w:ascii="Tahoma" w:hAnsi="Tahoma" w:cs="Tahoma"/>
          <w:shd w:val="clear" w:color="auto" w:fill="FFFFFF"/>
        </w:rPr>
        <w:t xml:space="preserve">De todo lo dicho se puede concluir que </w:t>
      </w:r>
      <w:bookmarkStart w:id="8" w:name="_Hlk134791774"/>
      <w:r w:rsidRPr="004D1406">
        <w:rPr>
          <w:rFonts w:ascii="Tahoma" w:hAnsi="Tahoma" w:cs="Tahoma"/>
          <w:shd w:val="clear" w:color="auto" w:fill="FFFFFF"/>
        </w:rPr>
        <w:t>el juez que rechace el decreto de una prueba bajo las causales señaladas en el artículo 168 del C.G.P., tiene el deber de motivar en debida forma la decisión, especificando la causal de rechazo. Esto es, debe explicar si la prueba es “</w:t>
      </w:r>
      <w:r w:rsidRPr="00392206">
        <w:rPr>
          <w:rFonts w:ascii="Tahoma" w:hAnsi="Tahoma" w:cs="Tahoma"/>
          <w:sz w:val="22"/>
          <w:shd w:val="clear" w:color="auto" w:fill="FFFFFF"/>
        </w:rPr>
        <w:t>notoriamente impertinente</w:t>
      </w:r>
      <w:r w:rsidRPr="004D1406">
        <w:rPr>
          <w:rFonts w:ascii="Tahoma" w:hAnsi="Tahoma" w:cs="Tahoma"/>
          <w:shd w:val="clear" w:color="auto" w:fill="FFFFFF"/>
        </w:rPr>
        <w:t xml:space="preserve">”, por no ceñirse al caso; </w:t>
      </w:r>
      <w:r w:rsidR="009D74B5" w:rsidRPr="004D1406">
        <w:rPr>
          <w:rFonts w:ascii="Tahoma" w:hAnsi="Tahoma" w:cs="Tahoma"/>
          <w:shd w:val="clear" w:color="auto" w:fill="FFFFFF"/>
        </w:rPr>
        <w:t>“</w:t>
      </w:r>
      <w:r w:rsidRPr="00392206">
        <w:rPr>
          <w:rFonts w:ascii="Tahoma" w:hAnsi="Tahoma" w:cs="Tahoma"/>
          <w:sz w:val="22"/>
          <w:shd w:val="clear" w:color="auto" w:fill="FFFFFF"/>
        </w:rPr>
        <w:t>inconducente</w:t>
      </w:r>
      <w:r w:rsidR="009D74B5" w:rsidRPr="004D1406">
        <w:rPr>
          <w:rFonts w:ascii="Tahoma" w:hAnsi="Tahoma" w:cs="Tahoma"/>
          <w:shd w:val="clear" w:color="auto" w:fill="FFFFFF"/>
        </w:rPr>
        <w:t>”</w:t>
      </w:r>
      <w:r w:rsidRPr="004D1406">
        <w:rPr>
          <w:rFonts w:ascii="Tahoma" w:hAnsi="Tahoma" w:cs="Tahoma"/>
          <w:shd w:val="clear" w:color="auto" w:fill="FFFFFF"/>
        </w:rPr>
        <w:t xml:space="preserve">, por no ser idónea para demostrar determinado hecho; o </w:t>
      </w:r>
      <w:r w:rsidR="009D74B5" w:rsidRPr="004D1406">
        <w:rPr>
          <w:rFonts w:ascii="Tahoma" w:hAnsi="Tahoma" w:cs="Tahoma"/>
          <w:shd w:val="clear" w:color="auto" w:fill="FFFFFF"/>
        </w:rPr>
        <w:t>“</w:t>
      </w:r>
      <w:r w:rsidRPr="00392206">
        <w:rPr>
          <w:rFonts w:ascii="Tahoma" w:hAnsi="Tahoma" w:cs="Tahoma"/>
          <w:sz w:val="22"/>
          <w:shd w:val="clear" w:color="auto" w:fill="FFFFFF"/>
        </w:rPr>
        <w:t>manifiestamente superflua o inútil</w:t>
      </w:r>
      <w:r w:rsidR="009D74B5" w:rsidRPr="004D1406">
        <w:rPr>
          <w:rFonts w:ascii="Tahoma" w:hAnsi="Tahoma" w:cs="Tahoma"/>
          <w:shd w:val="clear" w:color="auto" w:fill="FFFFFF"/>
        </w:rPr>
        <w:t>”</w:t>
      </w:r>
      <w:r w:rsidRPr="004D1406">
        <w:rPr>
          <w:rFonts w:ascii="Tahoma" w:hAnsi="Tahoma" w:cs="Tahoma"/>
          <w:shd w:val="clear" w:color="auto" w:fill="FFFFFF"/>
        </w:rPr>
        <w:t xml:space="preserve">, por redundante, al no prestar ningún provecho a los fines del proceso </w:t>
      </w:r>
      <w:bookmarkEnd w:id="8"/>
      <w:r w:rsidRPr="004D1406">
        <w:rPr>
          <w:rFonts w:ascii="Tahoma" w:hAnsi="Tahoma" w:cs="Tahoma"/>
          <w:shd w:val="clear" w:color="auto" w:fill="FFFFFF"/>
        </w:rPr>
        <w:t xml:space="preserve">o </w:t>
      </w:r>
      <w:r w:rsidRPr="004D1406">
        <w:rPr>
          <w:rFonts w:ascii="Tahoma" w:hAnsi="Tahoma" w:cs="Tahoma"/>
        </w:rPr>
        <w:t xml:space="preserve">tema </w:t>
      </w:r>
      <w:r w:rsidRPr="004D1406">
        <w:rPr>
          <w:rFonts w:ascii="Tahoma" w:hAnsi="Tahoma" w:cs="Tahoma"/>
          <w:i/>
        </w:rPr>
        <w:t xml:space="preserve">decidendi, </w:t>
      </w:r>
      <w:r w:rsidRPr="004D1406">
        <w:rPr>
          <w:rFonts w:ascii="Tahoma" w:hAnsi="Tahoma" w:cs="Tahoma"/>
        </w:rPr>
        <w:t>señalado en la fijación del litigio.</w:t>
      </w:r>
    </w:p>
    <w:p w14:paraId="598DC8CC" w14:textId="36D3E8D0" w:rsidR="00821873" w:rsidRPr="004D1406" w:rsidRDefault="00821873" w:rsidP="004D1406">
      <w:pPr>
        <w:widowControl w:val="0"/>
        <w:autoSpaceDE w:val="0"/>
        <w:autoSpaceDN w:val="0"/>
        <w:adjustRightInd w:val="0"/>
        <w:spacing w:line="276" w:lineRule="auto"/>
        <w:ind w:left="708"/>
        <w:jc w:val="both"/>
        <w:rPr>
          <w:rFonts w:ascii="Tahoma" w:hAnsi="Tahoma" w:cs="Tahoma"/>
          <w:b/>
          <w:bCs/>
        </w:rPr>
      </w:pPr>
    </w:p>
    <w:p w14:paraId="2F9EF72C" w14:textId="46D177A5" w:rsidR="00640A95" w:rsidRPr="004D1406" w:rsidRDefault="0056349B" w:rsidP="004D1406">
      <w:pPr>
        <w:pStyle w:val="Prrafodelista"/>
        <w:widowControl w:val="0"/>
        <w:numPr>
          <w:ilvl w:val="1"/>
          <w:numId w:val="26"/>
        </w:numPr>
        <w:autoSpaceDE w:val="0"/>
        <w:autoSpaceDN w:val="0"/>
        <w:adjustRightInd w:val="0"/>
        <w:spacing w:line="276" w:lineRule="auto"/>
        <w:jc w:val="both"/>
        <w:rPr>
          <w:rFonts w:ascii="Tahoma" w:hAnsi="Tahoma" w:cs="Tahoma"/>
          <w:b/>
          <w:bCs/>
        </w:rPr>
      </w:pPr>
      <w:r w:rsidRPr="004D1406">
        <w:rPr>
          <w:rFonts w:ascii="Tahoma" w:hAnsi="Tahoma" w:cs="Tahoma"/>
          <w:b/>
          <w:bCs/>
        </w:rPr>
        <w:t>Caso Concreto.</w:t>
      </w:r>
    </w:p>
    <w:p w14:paraId="712E85AE" w14:textId="15AD0938" w:rsidR="00E0153A" w:rsidRPr="004D1406" w:rsidRDefault="00E0153A" w:rsidP="004D1406">
      <w:pPr>
        <w:widowControl w:val="0"/>
        <w:autoSpaceDE w:val="0"/>
        <w:autoSpaceDN w:val="0"/>
        <w:adjustRightInd w:val="0"/>
        <w:spacing w:line="276" w:lineRule="auto"/>
        <w:jc w:val="both"/>
        <w:rPr>
          <w:rFonts w:ascii="Tahoma" w:hAnsi="Tahoma" w:cs="Tahoma"/>
          <w:b/>
          <w:bCs/>
        </w:rPr>
      </w:pPr>
    </w:p>
    <w:p w14:paraId="078148BA" w14:textId="3D8B8487" w:rsidR="006E5500" w:rsidRPr="004D1406" w:rsidRDefault="00E0153A" w:rsidP="004D1406">
      <w:pPr>
        <w:widowControl w:val="0"/>
        <w:autoSpaceDE w:val="0"/>
        <w:autoSpaceDN w:val="0"/>
        <w:adjustRightInd w:val="0"/>
        <w:spacing w:line="276" w:lineRule="auto"/>
        <w:ind w:firstLine="708"/>
        <w:jc w:val="both"/>
        <w:rPr>
          <w:rFonts w:ascii="Tahoma" w:hAnsi="Tahoma" w:cs="Tahoma"/>
          <w:u w:val="single"/>
        </w:rPr>
      </w:pPr>
      <w:r w:rsidRPr="004D1406">
        <w:rPr>
          <w:rFonts w:ascii="Tahoma" w:hAnsi="Tahoma" w:cs="Tahoma"/>
        </w:rPr>
        <w:t>Descendiendo al caso concreto</w:t>
      </w:r>
      <w:r w:rsidR="003D1686" w:rsidRPr="004D1406">
        <w:rPr>
          <w:rFonts w:ascii="Tahoma" w:hAnsi="Tahoma" w:cs="Tahoma"/>
        </w:rPr>
        <w:t xml:space="preserve">, </w:t>
      </w:r>
      <w:r w:rsidR="00586418" w:rsidRPr="004D1406">
        <w:rPr>
          <w:rFonts w:ascii="Tahoma" w:hAnsi="Tahoma" w:cs="Tahoma"/>
        </w:rPr>
        <w:t xml:space="preserve">conforme lo estableció el </w:t>
      </w:r>
      <w:r w:rsidR="00586418" w:rsidRPr="004D1406">
        <w:rPr>
          <w:rFonts w:ascii="Tahoma" w:hAnsi="Tahoma" w:cs="Tahoma"/>
          <w:i/>
        </w:rPr>
        <w:t>a-quo</w:t>
      </w:r>
      <w:r w:rsidR="00586418" w:rsidRPr="004D1406">
        <w:rPr>
          <w:rFonts w:ascii="Tahoma" w:hAnsi="Tahoma" w:cs="Tahoma"/>
        </w:rPr>
        <w:t xml:space="preserve"> </w:t>
      </w:r>
      <w:r w:rsidR="009D74B5" w:rsidRPr="004D1406">
        <w:rPr>
          <w:rFonts w:ascii="Tahoma" w:hAnsi="Tahoma" w:cs="Tahoma"/>
        </w:rPr>
        <w:t>en el</w:t>
      </w:r>
      <w:r w:rsidR="00586418" w:rsidRPr="004D1406">
        <w:rPr>
          <w:rFonts w:ascii="Tahoma" w:hAnsi="Tahoma" w:cs="Tahoma"/>
        </w:rPr>
        <w:t xml:space="preserve"> auto admisorio de la demanda, se requirió a las </w:t>
      </w:r>
      <w:r w:rsidR="006F029D" w:rsidRPr="004D1406">
        <w:rPr>
          <w:rFonts w:ascii="Tahoma" w:hAnsi="Tahoma" w:cs="Tahoma"/>
        </w:rPr>
        <w:t>convocadas a juicio para que</w:t>
      </w:r>
      <w:r w:rsidR="009D74B5" w:rsidRPr="004D1406">
        <w:rPr>
          <w:rFonts w:ascii="Tahoma" w:hAnsi="Tahoma" w:cs="Tahoma"/>
        </w:rPr>
        <w:t>,</w:t>
      </w:r>
      <w:r w:rsidR="006F029D" w:rsidRPr="004D1406">
        <w:rPr>
          <w:rFonts w:ascii="Tahoma" w:hAnsi="Tahoma" w:cs="Tahoma"/>
        </w:rPr>
        <w:t xml:space="preserve"> con la contestación de la demanda</w:t>
      </w:r>
      <w:r w:rsidR="009D74B5" w:rsidRPr="004D1406">
        <w:rPr>
          <w:rFonts w:ascii="Tahoma" w:hAnsi="Tahoma" w:cs="Tahoma"/>
        </w:rPr>
        <w:t>,</w:t>
      </w:r>
      <w:r w:rsidR="006F029D" w:rsidRPr="004D1406">
        <w:rPr>
          <w:rFonts w:ascii="Tahoma" w:hAnsi="Tahoma" w:cs="Tahoma"/>
        </w:rPr>
        <w:t xml:space="preserve"> de conformidad con el artículo </w:t>
      </w:r>
      <w:r w:rsidR="001C5F7B" w:rsidRPr="004D1406">
        <w:rPr>
          <w:rFonts w:ascii="Tahoma" w:hAnsi="Tahoma" w:cs="Tahoma"/>
        </w:rPr>
        <w:t>31 del C.P.T y S.S.</w:t>
      </w:r>
      <w:r w:rsidR="009D74B5" w:rsidRPr="004D1406">
        <w:rPr>
          <w:rFonts w:ascii="Tahoma" w:hAnsi="Tahoma" w:cs="Tahoma"/>
        </w:rPr>
        <w:t>,</w:t>
      </w:r>
      <w:r w:rsidR="001C5F7B" w:rsidRPr="004D1406">
        <w:rPr>
          <w:rFonts w:ascii="Tahoma" w:hAnsi="Tahoma" w:cs="Tahoma"/>
        </w:rPr>
        <w:t xml:space="preserve"> </w:t>
      </w:r>
      <w:r w:rsidR="00E302DC" w:rsidRPr="004D1406">
        <w:rPr>
          <w:rFonts w:ascii="Tahoma" w:hAnsi="Tahoma" w:cs="Tahoma"/>
        </w:rPr>
        <w:t xml:space="preserve">aportarán so pena de las sanciones legales a que haya lugar, los documentos relacionados con los hechos y pretensiones de la demanda que se encuentren en su poder y </w:t>
      </w:r>
      <w:r w:rsidR="00E302DC" w:rsidRPr="004D1406">
        <w:rPr>
          <w:rFonts w:ascii="Tahoma" w:hAnsi="Tahoma" w:cs="Tahoma"/>
          <w:u w:val="single"/>
        </w:rPr>
        <w:t>los solicitados</w:t>
      </w:r>
      <w:r w:rsidR="006E5500" w:rsidRPr="004D1406">
        <w:rPr>
          <w:rFonts w:ascii="Tahoma" w:hAnsi="Tahoma" w:cs="Tahoma"/>
          <w:u w:val="single"/>
        </w:rPr>
        <w:t xml:space="preserve">. </w:t>
      </w:r>
    </w:p>
    <w:p w14:paraId="3717312D" w14:textId="0FC658D4" w:rsidR="00157EE4" w:rsidRPr="004D1406" w:rsidRDefault="00157EE4" w:rsidP="004D1406">
      <w:pPr>
        <w:widowControl w:val="0"/>
        <w:autoSpaceDE w:val="0"/>
        <w:autoSpaceDN w:val="0"/>
        <w:adjustRightInd w:val="0"/>
        <w:spacing w:line="276" w:lineRule="auto"/>
        <w:ind w:firstLine="708"/>
        <w:jc w:val="both"/>
        <w:rPr>
          <w:rFonts w:ascii="Tahoma" w:hAnsi="Tahoma" w:cs="Tahoma"/>
          <w:u w:val="single"/>
        </w:rPr>
      </w:pPr>
    </w:p>
    <w:p w14:paraId="474A6973" w14:textId="15E3A3BC" w:rsidR="00157EE4" w:rsidRPr="004D1406" w:rsidRDefault="00157EE4"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Respecto de las solicitudes probatorias</w:t>
      </w:r>
      <w:r w:rsidR="009D74B5" w:rsidRPr="004D1406">
        <w:rPr>
          <w:rFonts w:ascii="Tahoma" w:hAnsi="Tahoma" w:cs="Tahoma"/>
        </w:rPr>
        <w:t xml:space="preserve"> registradas</w:t>
      </w:r>
      <w:r w:rsidRPr="004D1406">
        <w:rPr>
          <w:rFonts w:ascii="Tahoma" w:hAnsi="Tahoma" w:cs="Tahoma"/>
        </w:rPr>
        <w:t xml:space="preserve"> en la demanda</w:t>
      </w:r>
      <w:r w:rsidR="009D74B5" w:rsidRPr="004D1406">
        <w:rPr>
          <w:rFonts w:ascii="Tahoma" w:hAnsi="Tahoma" w:cs="Tahoma"/>
        </w:rPr>
        <w:t>,</w:t>
      </w:r>
      <w:r w:rsidRPr="004D1406">
        <w:rPr>
          <w:rFonts w:ascii="Tahoma" w:hAnsi="Tahoma" w:cs="Tahoma"/>
        </w:rPr>
        <w:t xml:space="preserve"> conforme se evidencia en el siguiente cuadro</w:t>
      </w:r>
      <w:r w:rsidR="009D74B5" w:rsidRPr="004D1406">
        <w:rPr>
          <w:rFonts w:ascii="Tahoma" w:hAnsi="Tahoma" w:cs="Tahoma"/>
        </w:rPr>
        <w:t>,</w:t>
      </w:r>
      <w:r w:rsidRPr="004D1406">
        <w:rPr>
          <w:rFonts w:ascii="Tahoma" w:hAnsi="Tahoma" w:cs="Tahoma"/>
        </w:rPr>
        <w:t xml:space="preserve"> las convocadas respondieron lo siguiente: </w:t>
      </w:r>
    </w:p>
    <w:p w14:paraId="20CA6C1E" w14:textId="10A28F59" w:rsidR="00157EE4" w:rsidRPr="004D1406" w:rsidRDefault="00157EE4" w:rsidP="004D1406">
      <w:pPr>
        <w:widowControl w:val="0"/>
        <w:autoSpaceDE w:val="0"/>
        <w:autoSpaceDN w:val="0"/>
        <w:adjustRightInd w:val="0"/>
        <w:spacing w:line="276" w:lineRule="auto"/>
        <w:ind w:firstLine="708"/>
        <w:jc w:val="both"/>
        <w:rPr>
          <w:rFonts w:ascii="Tahoma" w:hAnsi="Tahoma" w:cs="Tahoma"/>
        </w:rPr>
      </w:pPr>
    </w:p>
    <w:tbl>
      <w:tblPr>
        <w:tblStyle w:val="Tablaconcuadrcula"/>
        <w:tblW w:w="9351" w:type="dxa"/>
        <w:tblLook w:val="04A0" w:firstRow="1" w:lastRow="0" w:firstColumn="1" w:lastColumn="0" w:noHBand="0" w:noVBand="1"/>
      </w:tblPr>
      <w:tblGrid>
        <w:gridCol w:w="4673"/>
        <w:gridCol w:w="4678"/>
      </w:tblGrid>
      <w:tr w:rsidR="004638D9" w:rsidRPr="004D1406" w14:paraId="0F6FD4CA" w14:textId="77777777" w:rsidTr="0052204C">
        <w:tc>
          <w:tcPr>
            <w:tcW w:w="9351" w:type="dxa"/>
            <w:gridSpan w:val="2"/>
          </w:tcPr>
          <w:p w14:paraId="465A40AC" w14:textId="685D153D" w:rsidR="004638D9" w:rsidRPr="00040444" w:rsidRDefault="004638D9" w:rsidP="00040444">
            <w:pPr>
              <w:widowControl w:val="0"/>
              <w:autoSpaceDE w:val="0"/>
              <w:autoSpaceDN w:val="0"/>
              <w:adjustRightInd w:val="0"/>
              <w:jc w:val="center"/>
              <w:rPr>
                <w:rFonts w:ascii="Tahoma" w:hAnsi="Tahoma" w:cs="Tahoma"/>
                <w:b/>
                <w:bCs/>
                <w:sz w:val="22"/>
              </w:rPr>
            </w:pPr>
            <w:bookmarkStart w:id="9" w:name="_Hlk127960339"/>
            <w:r w:rsidRPr="00040444">
              <w:rPr>
                <w:rFonts w:ascii="Tahoma" w:hAnsi="Tahoma" w:cs="Tahoma"/>
                <w:b/>
                <w:bCs/>
                <w:sz w:val="22"/>
              </w:rPr>
              <w:t>SOLICITUDES PROBATORIA DIRIGIDAS A DAR AYUDA TEMPORAL S.A</w:t>
            </w:r>
            <w:r w:rsidR="00036A0C" w:rsidRPr="00040444">
              <w:rPr>
                <w:rFonts w:ascii="Tahoma" w:hAnsi="Tahoma" w:cs="Tahoma"/>
                <w:b/>
                <w:bCs/>
                <w:sz w:val="22"/>
              </w:rPr>
              <w:t>.</w:t>
            </w:r>
          </w:p>
        </w:tc>
      </w:tr>
      <w:tr w:rsidR="00AB2470" w:rsidRPr="004D1406" w14:paraId="7164E7F7" w14:textId="77777777" w:rsidTr="00AB2470">
        <w:tc>
          <w:tcPr>
            <w:tcW w:w="4673" w:type="dxa"/>
          </w:tcPr>
          <w:p w14:paraId="113D902B" w14:textId="7030FA04" w:rsidR="00AB2470" w:rsidRPr="00040444" w:rsidRDefault="004638D9" w:rsidP="00040444">
            <w:pPr>
              <w:widowControl w:val="0"/>
              <w:autoSpaceDE w:val="0"/>
              <w:autoSpaceDN w:val="0"/>
              <w:adjustRightInd w:val="0"/>
              <w:jc w:val="center"/>
              <w:rPr>
                <w:rFonts w:ascii="Tahoma" w:hAnsi="Tahoma" w:cs="Tahoma"/>
                <w:b/>
                <w:bCs/>
                <w:sz w:val="22"/>
              </w:rPr>
            </w:pPr>
            <w:r w:rsidRPr="00040444">
              <w:rPr>
                <w:rFonts w:ascii="Tahoma" w:hAnsi="Tahoma" w:cs="Tahoma"/>
                <w:b/>
                <w:bCs/>
                <w:sz w:val="22"/>
              </w:rPr>
              <w:t>SOLICITUD PROBATORIA</w:t>
            </w:r>
          </w:p>
        </w:tc>
        <w:tc>
          <w:tcPr>
            <w:tcW w:w="4678" w:type="dxa"/>
          </w:tcPr>
          <w:p w14:paraId="01D088A8" w14:textId="394B9859" w:rsidR="00AB2470" w:rsidRPr="00040444" w:rsidRDefault="004638D9" w:rsidP="00040444">
            <w:pPr>
              <w:widowControl w:val="0"/>
              <w:autoSpaceDE w:val="0"/>
              <w:autoSpaceDN w:val="0"/>
              <w:adjustRightInd w:val="0"/>
              <w:jc w:val="center"/>
              <w:rPr>
                <w:rFonts w:ascii="Tahoma" w:hAnsi="Tahoma" w:cs="Tahoma"/>
                <w:b/>
                <w:bCs/>
                <w:sz w:val="22"/>
              </w:rPr>
            </w:pPr>
            <w:r w:rsidRPr="00040444">
              <w:rPr>
                <w:rFonts w:ascii="Tahoma" w:hAnsi="Tahoma" w:cs="Tahoma"/>
                <w:b/>
                <w:bCs/>
                <w:sz w:val="22"/>
              </w:rPr>
              <w:t>RESPUESTA</w:t>
            </w:r>
          </w:p>
        </w:tc>
      </w:tr>
      <w:bookmarkEnd w:id="9"/>
      <w:tr w:rsidR="00AB2470" w:rsidRPr="004D1406" w14:paraId="6AFBDE3F" w14:textId="77777777" w:rsidTr="00040444">
        <w:trPr>
          <w:trHeight w:val="3256"/>
        </w:trPr>
        <w:tc>
          <w:tcPr>
            <w:tcW w:w="4673" w:type="dxa"/>
          </w:tcPr>
          <w:p w14:paraId="4723E903" w14:textId="2FFA8204" w:rsidR="00AB2470" w:rsidRPr="00040444" w:rsidRDefault="00AB2470" w:rsidP="00040444">
            <w:pPr>
              <w:jc w:val="both"/>
              <w:rPr>
                <w:rFonts w:ascii="Tahoma" w:hAnsi="Tahoma" w:cs="Tahoma"/>
                <w:sz w:val="22"/>
              </w:rPr>
            </w:pPr>
            <w:r w:rsidRPr="00040444">
              <w:rPr>
                <w:rFonts w:ascii="Tahoma" w:hAnsi="Tahoma" w:cs="Tahoma"/>
                <w:sz w:val="22"/>
              </w:rPr>
              <w:t>Los contratos comerciales suscritos entre DAR AYUDA TEMPORAL S.A. y SERVIENTREGA S.A., mismos a que hacen referencia los contratos laborales suscritos entre DAR AYUDA TEMPORAL S.A. y mí representado, y que por lo tanto forma parte de éstos últimos. Con esta prueba demostraré los hechos PRIMERO, SEGUNDO y OCTAVO.</w:t>
            </w:r>
          </w:p>
        </w:tc>
        <w:tc>
          <w:tcPr>
            <w:tcW w:w="4678" w:type="dxa"/>
          </w:tcPr>
          <w:p w14:paraId="47AF02B6" w14:textId="152B6E91" w:rsidR="00226A27" w:rsidRPr="00040444" w:rsidRDefault="004058AE" w:rsidP="00040444">
            <w:pPr>
              <w:widowControl w:val="0"/>
              <w:autoSpaceDE w:val="0"/>
              <w:autoSpaceDN w:val="0"/>
              <w:adjustRightInd w:val="0"/>
              <w:jc w:val="both"/>
              <w:rPr>
                <w:rFonts w:ascii="Tahoma" w:hAnsi="Tahoma" w:cs="Tahoma"/>
                <w:sz w:val="22"/>
              </w:rPr>
            </w:pPr>
            <w:r w:rsidRPr="00040444">
              <w:rPr>
                <w:rFonts w:ascii="Tahoma" w:hAnsi="Tahoma" w:cs="Tahoma"/>
                <w:sz w:val="22"/>
              </w:rPr>
              <w:t>Se aportaron con la contestación de la demanda los contratos individuales de trabajo en misión a término fijo inferior a un año con fecha de iniciación de labores del 03 de noviembre de 2015, 24 de octubre de 2016, 23 de octubre de 2017, y 22 de octubre de 201</w:t>
            </w:r>
            <w:r w:rsidR="0006019B" w:rsidRPr="00040444">
              <w:rPr>
                <w:rFonts w:ascii="Tahoma" w:hAnsi="Tahoma" w:cs="Tahoma"/>
                <w:sz w:val="22"/>
              </w:rPr>
              <w:t xml:space="preserve">8 y el </w:t>
            </w:r>
            <w:r w:rsidRPr="00040444">
              <w:rPr>
                <w:rFonts w:ascii="Tahoma" w:hAnsi="Tahoma" w:cs="Tahoma"/>
                <w:sz w:val="22"/>
              </w:rPr>
              <w:t>contrato civil de prestación de servicios entre Dar Ayuda Temporal S.A y Servientrega S.A</w:t>
            </w:r>
            <w:r w:rsidR="0006019B" w:rsidRPr="00040444">
              <w:rPr>
                <w:rFonts w:ascii="Tahoma" w:hAnsi="Tahoma" w:cs="Tahoma"/>
                <w:sz w:val="22"/>
              </w:rPr>
              <w:t xml:space="preserve">. Respecto de los contratos anteriores, afirmó en respuesta a la acción de tutela que no tenía </w:t>
            </w:r>
            <w:r w:rsidR="00841CCB" w:rsidRPr="00040444">
              <w:rPr>
                <w:rFonts w:ascii="Tahoma" w:hAnsi="Tahoma" w:cs="Tahoma"/>
                <w:sz w:val="22"/>
              </w:rPr>
              <w:t>archivos de los años 2013, 2014 y 2015.</w:t>
            </w:r>
          </w:p>
        </w:tc>
      </w:tr>
      <w:tr w:rsidR="00AB2470" w:rsidRPr="004D1406" w14:paraId="5B482B16" w14:textId="77777777" w:rsidTr="00AB2470">
        <w:tc>
          <w:tcPr>
            <w:tcW w:w="4673" w:type="dxa"/>
          </w:tcPr>
          <w:p w14:paraId="5B8A12AB" w14:textId="4A0DF98D" w:rsidR="00226A27" w:rsidRPr="00040444" w:rsidRDefault="00AB2470" w:rsidP="00040444">
            <w:pPr>
              <w:jc w:val="both"/>
              <w:rPr>
                <w:rFonts w:ascii="Tahoma" w:hAnsi="Tahoma" w:cs="Tahoma"/>
                <w:sz w:val="22"/>
              </w:rPr>
            </w:pPr>
            <w:r w:rsidRPr="00040444">
              <w:rPr>
                <w:rFonts w:ascii="Tahoma" w:hAnsi="Tahoma" w:cs="Tahoma"/>
                <w:sz w:val="22"/>
              </w:rPr>
              <w:t>Las órdenes de servicio a que hace referencia el encabezado y la cláusula SEGUNDA de los contratos laborales suscritos entre DAR AYUDA TEMPORAL S.A. y mí representado, y que por tanto forman parte de éste. Con esta prueba demostraré los hechos PRIMERO y SEGUNDO.</w:t>
            </w:r>
          </w:p>
        </w:tc>
        <w:tc>
          <w:tcPr>
            <w:tcW w:w="4678" w:type="dxa"/>
          </w:tcPr>
          <w:p w14:paraId="5AFB06A8" w14:textId="49D74D8C" w:rsidR="00AB2470" w:rsidRPr="00040444" w:rsidRDefault="00DD4C88" w:rsidP="00040444">
            <w:pPr>
              <w:widowControl w:val="0"/>
              <w:autoSpaceDE w:val="0"/>
              <w:autoSpaceDN w:val="0"/>
              <w:adjustRightInd w:val="0"/>
              <w:jc w:val="both"/>
              <w:rPr>
                <w:rFonts w:ascii="Tahoma" w:hAnsi="Tahoma" w:cs="Tahoma"/>
                <w:sz w:val="22"/>
              </w:rPr>
            </w:pPr>
            <w:r w:rsidRPr="00040444">
              <w:rPr>
                <w:rFonts w:ascii="Tahoma" w:hAnsi="Tahoma" w:cs="Tahoma"/>
                <w:sz w:val="22"/>
              </w:rPr>
              <w:t>Se aportaron con la contestación de la demanda las o</w:t>
            </w:r>
            <w:r w:rsidR="00626BE6" w:rsidRPr="00040444">
              <w:rPr>
                <w:rFonts w:ascii="Tahoma" w:hAnsi="Tahoma" w:cs="Tahoma"/>
                <w:sz w:val="22"/>
              </w:rPr>
              <w:t>rdenes de servicio pa</w:t>
            </w:r>
            <w:r w:rsidRPr="00040444">
              <w:rPr>
                <w:rFonts w:ascii="Tahoma" w:hAnsi="Tahoma" w:cs="Tahoma"/>
                <w:sz w:val="22"/>
              </w:rPr>
              <w:t>ra</w:t>
            </w:r>
            <w:r w:rsidR="00626BE6" w:rsidRPr="00040444">
              <w:rPr>
                <w:rFonts w:ascii="Tahoma" w:hAnsi="Tahoma" w:cs="Tahoma"/>
                <w:sz w:val="22"/>
              </w:rPr>
              <w:t xml:space="preserve"> empresas temporales, que dan cuenta de las mismas fechas de ingreso</w:t>
            </w:r>
            <w:r w:rsidRPr="00040444">
              <w:rPr>
                <w:rFonts w:ascii="Tahoma" w:hAnsi="Tahoma" w:cs="Tahoma"/>
                <w:sz w:val="22"/>
              </w:rPr>
              <w:t xml:space="preserve">. </w:t>
            </w:r>
          </w:p>
        </w:tc>
      </w:tr>
      <w:tr w:rsidR="00AB2470" w:rsidRPr="004D1406" w14:paraId="6A93A108" w14:textId="77777777" w:rsidTr="00AB2470">
        <w:tc>
          <w:tcPr>
            <w:tcW w:w="4673" w:type="dxa"/>
          </w:tcPr>
          <w:p w14:paraId="7AA9C6C7" w14:textId="3E3D6A12" w:rsidR="00AB2470" w:rsidRPr="00040444" w:rsidRDefault="00AB2470" w:rsidP="00040444">
            <w:pPr>
              <w:jc w:val="both"/>
              <w:rPr>
                <w:rFonts w:ascii="Tahoma" w:hAnsi="Tahoma" w:cs="Tahoma"/>
                <w:sz w:val="22"/>
              </w:rPr>
            </w:pPr>
            <w:r w:rsidRPr="00040444">
              <w:rPr>
                <w:rFonts w:ascii="Tahoma" w:hAnsi="Tahoma" w:cs="Tahoma"/>
                <w:sz w:val="22"/>
              </w:rPr>
              <w:t xml:space="preserve">Todos los reportes semanales de tiempo trabajado autorizado que haya enviado SERVIENTREGA S.A. a DAR AYUDA TEMPORAL S.A., mismos a que hace referencia el literal i. de la cláusula PRIMERA, y el PARÁGRAFO de la cláusula CUARTA de los contratos de trabajo. Con esta prueba </w:t>
            </w:r>
            <w:r w:rsidRPr="00040444">
              <w:rPr>
                <w:rFonts w:ascii="Tahoma" w:hAnsi="Tahoma" w:cs="Tahoma"/>
                <w:sz w:val="22"/>
              </w:rPr>
              <w:lastRenderedPageBreak/>
              <w:t>demostraré los hechos TERCERO, CUARTO, QUINTO y SÉPTIMO.</w:t>
            </w:r>
          </w:p>
        </w:tc>
        <w:tc>
          <w:tcPr>
            <w:tcW w:w="4678" w:type="dxa"/>
          </w:tcPr>
          <w:p w14:paraId="5E3BADB0" w14:textId="2CAB919F" w:rsidR="00AB2470" w:rsidRPr="00040444" w:rsidRDefault="004B4373" w:rsidP="00040444">
            <w:pPr>
              <w:widowControl w:val="0"/>
              <w:autoSpaceDE w:val="0"/>
              <w:autoSpaceDN w:val="0"/>
              <w:adjustRightInd w:val="0"/>
              <w:jc w:val="both"/>
              <w:rPr>
                <w:rFonts w:ascii="Tahoma" w:hAnsi="Tahoma" w:cs="Tahoma"/>
                <w:sz w:val="22"/>
              </w:rPr>
            </w:pPr>
            <w:r w:rsidRPr="00040444">
              <w:rPr>
                <w:rFonts w:ascii="Tahoma" w:hAnsi="Tahoma" w:cs="Tahoma"/>
                <w:sz w:val="22"/>
              </w:rPr>
              <w:lastRenderedPageBreak/>
              <w:t xml:space="preserve">En cuanto a los reportes semanales de tiempo, esgrimió que no existían. </w:t>
            </w:r>
          </w:p>
        </w:tc>
      </w:tr>
      <w:tr w:rsidR="00AB2470" w:rsidRPr="004D1406" w14:paraId="74B29DE0" w14:textId="77777777" w:rsidTr="00AB2470">
        <w:tc>
          <w:tcPr>
            <w:tcW w:w="4673" w:type="dxa"/>
          </w:tcPr>
          <w:p w14:paraId="74B123A9" w14:textId="77777777" w:rsidR="00AB2470" w:rsidRPr="00040444" w:rsidRDefault="00AB2470" w:rsidP="00040444">
            <w:pPr>
              <w:jc w:val="both"/>
              <w:rPr>
                <w:rFonts w:ascii="Tahoma" w:hAnsi="Tahoma" w:cs="Tahoma"/>
                <w:sz w:val="22"/>
              </w:rPr>
            </w:pPr>
            <w:r w:rsidRPr="00040444">
              <w:rPr>
                <w:rFonts w:ascii="Tahoma" w:hAnsi="Tahoma" w:cs="Tahoma"/>
                <w:sz w:val="22"/>
              </w:rPr>
              <w:t xml:space="preserve">Todos los comprobantes de pago de sus salarios y liquidaciones. Con esta prueba demostraré los hechos TERCERO, CUARTO, QUINTO y SÉPTIMO. </w:t>
            </w:r>
          </w:p>
          <w:p w14:paraId="3C959330" w14:textId="77777777" w:rsidR="00AB2470" w:rsidRPr="00040444" w:rsidRDefault="00AB2470" w:rsidP="00040444">
            <w:pPr>
              <w:widowControl w:val="0"/>
              <w:autoSpaceDE w:val="0"/>
              <w:autoSpaceDN w:val="0"/>
              <w:adjustRightInd w:val="0"/>
              <w:jc w:val="both"/>
              <w:rPr>
                <w:rFonts w:ascii="Tahoma" w:hAnsi="Tahoma" w:cs="Tahoma"/>
                <w:sz w:val="22"/>
              </w:rPr>
            </w:pPr>
          </w:p>
        </w:tc>
        <w:tc>
          <w:tcPr>
            <w:tcW w:w="4678" w:type="dxa"/>
          </w:tcPr>
          <w:p w14:paraId="513C65C3" w14:textId="551B139F" w:rsidR="00AB2470" w:rsidRPr="00040444" w:rsidRDefault="00E423B5" w:rsidP="00040444">
            <w:pPr>
              <w:widowControl w:val="0"/>
              <w:autoSpaceDE w:val="0"/>
              <w:autoSpaceDN w:val="0"/>
              <w:adjustRightInd w:val="0"/>
              <w:jc w:val="both"/>
              <w:rPr>
                <w:rFonts w:ascii="Tahoma" w:hAnsi="Tahoma" w:cs="Tahoma"/>
                <w:sz w:val="22"/>
              </w:rPr>
            </w:pPr>
            <w:r w:rsidRPr="00040444">
              <w:rPr>
                <w:rFonts w:ascii="Tahoma" w:hAnsi="Tahoma" w:cs="Tahoma"/>
                <w:sz w:val="22"/>
              </w:rPr>
              <w:t xml:space="preserve">La demandada con la contestación allegó: i) </w:t>
            </w:r>
            <w:r w:rsidR="003169C2" w:rsidRPr="00040444">
              <w:rPr>
                <w:rFonts w:ascii="Tahoma" w:hAnsi="Tahoma" w:cs="Tahoma"/>
                <w:sz w:val="22"/>
              </w:rPr>
              <w:t>A</w:t>
            </w:r>
            <w:r w:rsidR="008D3AD3" w:rsidRPr="00040444">
              <w:rPr>
                <w:rFonts w:ascii="Tahoma" w:hAnsi="Tahoma" w:cs="Tahoma"/>
                <w:sz w:val="22"/>
              </w:rPr>
              <w:t>cumulado por empleado detallado desde el 01 de enero de 2013 hasta el 2020, donde se evidencias los valores devengados y deducidos para cada nómina;</w:t>
            </w:r>
            <w:r w:rsidR="00A10D80" w:rsidRPr="00040444">
              <w:rPr>
                <w:rFonts w:ascii="Tahoma" w:hAnsi="Tahoma" w:cs="Tahoma"/>
                <w:sz w:val="22"/>
              </w:rPr>
              <w:t xml:space="preserve"> y</w:t>
            </w:r>
            <w:r w:rsidR="008D3AD3" w:rsidRPr="00040444">
              <w:rPr>
                <w:rFonts w:ascii="Tahoma" w:hAnsi="Tahoma" w:cs="Tahoma"/>
                <w:sz w:val="22"/>
              </w:rPr>
              <w:t xml:space="preserve"> </w:t>
            </w:r>
            <w:r w:rsidRPr="00040444">
              <w:rPr>
                <w:rFonts w:ascii="Tahoma" w:hAnsi="Tahoma" w:cs="Tahoma"/>
                <w:sz w:val="22"/>
              </w:rPr>
              <w:t>ii</w:t>
            </w:r>
            <w:r w:rsidR="00C27505" w:rsidRPr="00040444">
              <w:rPr>
                <w:rFonts w:ascii="Tahoma" w:hAnsi="Tahoma" w:cs="Tahoma"/>
                <w:sz w:val="22"/>
              </w:rPr>
              <w:t>) la liquidación definitiva de prestaciones sociales, documental que da cuenta el cargo que desempeñó el trabajador, el lugar donde prestó los servicios y la fecha de ingreso y egreso</w:t>
            </w:r>
            <w:r w:rsidR="00A10D80" w:rsidRPr="00040444">
              <w:rPr>
                <w:rFonts w:ascii="Tahoma" w:hAnsi="Tahoma" w:cs="Tahoma"/>
                <w:sz w:val="22"/>
              </w:rPr>
              <w:t>.</w:t>
            </w:r>
          </w:p>
        </w:tc>
      </w:tr>
      <w:tr w:rsidR="00AB2470" w:rsidRPr="004D1406" w14:paraId="4E33F146" w14:textId="77777777" w:rsidTr="00AB2470">
        <w:tc>
          <w:tcPr>
            <w:tcW w:w="4673" w:type="dxa"/>
          </w:tcPr>
          <w:p w14:paraId="035F9D21" w14:textId="0ACCA7DC" w:rsidR="00AB2470" w:rsidRPr="00040444" w:rsidRDefault="00AB2470" w:rsidP="00040444">
            <w:pPr>
              <w:jc w:val="both"/>
              <w:rPr>
                <w:rFonts w:ascii="Tahoma" w:hAnsi="Tahoma" w:cs="Tahoma"/>
                <w:sz w:val="22"/>
              </w:rPr>
            </w:pPr>
            <w:r w:rsidRPr="00040444">
              <w:rPr>
                <w:rFonts w:ascii="Tahoma" w:hAnsi="Tahoma" w:cs="Tahoma"/>
                <w:sz w:val="22"/>
              </w:rPr>
              <w:t>Todos los comprobantes que acrediten los pagos y valores de aportes a pensión, salud, ARL y consignación de cesantías y pagos intereses de cesantías. Con esta prueba demostraré el hecho TERCERO, CUARTO, QUINTO y SÉPTIMO</w:t>
            </w:r>
          </w:p>
        </w:tc>
        <w:tc>
          <w:tcPr>
            <w:tcW w:w="4678" w:type="dxa"/>
          </w:tcPr>
          <w:p w14:paraId="061BAD1F" w14:textId="7EC1AD68" w:rsidR="00C7387B" w:rsidRPr="00040444" w:rsidRDefault="00A10D80" w:rsidP="00040444">
            <w:pPr>
              <w:widowControl w:val="0"/>
              <w:autoSpaceDE w:val="0"/>
              <w:autoSpaceDN w:val="0"/>
              <w:adjustRightInd w:val="0"/>
              <w:jc w:val="both"/>
              <w:rPr>
                <w:rFonts w:ascii="Tahoma" w:hAnsi="Tahoma" w:cs="Tahoma"/>
                <w:sz w:val="22"/>
              </w:rPr>
            </w:pPr>
            <w:r w:rsidRPr="00040444">
              <w:rPr>
                <w:rFonts w:ascii="Tahoma" w:hAnsi="Tahoma" w:cs="Tahoma"/>
                <w:sz w:val="22"/>
              </w:rPr>
              <w:t xml:space="preserve">Al respecto, aportó el </w:t>
            </w:r>
            <w:r w:rsidR="008D3AD3" w:rsidRPr="00040444">
              <w:rPr>
                <w:rFonts w:ascii="Tahoma" w:hAnsi="Tahoma" w:cs="Tahoma"/>
                <w:sz w:val="22"/>
              </w:rPr>
              <w:t>registro histórico de aportes desde enero de 2014 hasta abril de 2019</w:t>
            </w:r>
            <w:r w:rsidR="003C1EB0" w:rsidRPr="00040444">
              <w:rPr>
                <w:rFonts w:ascii="Tahoma" w:hAnsi="Tahoma" w:cs="Tahoma"/>
                <w:sz w:val="22"/>
              </w:rPr>
              <w:t>, el certificado</w:t>
            </w:r>
            <w:r w:rsidR="00C7387B" w:rsidRPr="00040444">
              <w:rPr>
                <w:rFonts w:ascii="Tahoma" w:hAnsi="Tahoma" w:cs="Tahoma"/>
                <w:sz w:val="22"/>
              </w:rPr>
              <w:t xml:space="preserve"> de pago de cesantías</w:t>
            </w:r>
            <w:r w:rsidRPr="00040444">
              <w:rPr>
                <w:rFonts w:ascii="Tahoma" w:hAnsi="Tahoma" w:cs="Tahoma"/>
                <w:sz w:val="22"/>
              </w:rPr>
              <w:t xml:space="preserve">, </w:t>
            </w:r>
            <w:r w:rsidR="003C1EB0" w:rsidRPr="00040444">
              <w:rPr>
                <w:rFonts w:ascii="Tahoma" w:hAnsi="Tahoma" w:cs="Tahoma"/>
                <w:sz w:val="22"/>
              </w:rPr>
              <w:t xml:space="preserve">y </w:t>
            </w:r>
            <w:r w:rsidRPr="00040444">
              <w:rPr>
                <w:rFonts w:ascii="Tahoma" w:hAnsi="Tahoma" w:cs="Tahoma"/>
                <w:sz w:val="22"/>
              </w:rPr>
              <w:t>la nómina antes descrita.</w:t>
            </w:r>
          </w:p>
        </w:tc>
      </w:tr>
      <w:tr w:rsidR="00AB2470" w:rsidRPr="004D1406" w14:paraId="15F18F5E" w14:textId="77777777" w:rsidTr="00AB2470">
        <w:tc>
          <w:tcPr>
            <w:tcW w:w="4673" w:type="dxa"/>
          </w:tcPr>
          <w:p w14:paraId="39BBF85A" w14:textId="68506861" w:rsidR="00AB2470" w:rsidRPr="00040444" w:rsidRDefault="00AB2470" w:rsidP="00040444">
            <w:pPr>
              <w:jc w:val="both"/>
              <w:rPr>
                <w:rFonts w:ascii="Tahoma" w:hAnsi="Tahoma" w:cs="Tahoma"/>
                <w:sz w:val="22"/>
              </w:rPr>
            </w:pPr>
            <w:r w:rsidRPr="00040444">
              <w:rPr>
                <w:rFonts w:ascii="Tahoma" w:hAnsi="Tahoma" w:cs="Tahoma"/>
                <w:sz w:val="22"/>
              </w:rPr>
              <w:t>Las cartas y/o comunicaciones de terminación o renuncia de sus contratos de trabajo. Con esta prueba demostraré los hechos PRIMERO, SEGUNDO, SEXTO y NOVENO.</w:t>
            </w:r>
          </w:p>
        </w:tc>
        <w:tc>
          <w:tcPr>
            <w:tcW w:w="4678" w:type="dxa"/>
          </w:tcPr>
          <w:p w14:paraId="7B335A13" w14:textId="4DF10450" w:rsidR="00AB2470" w:rsidRPr="00040444" w:rsidRDefault="003C1EB0" w:rsidP="00040444">
            <w:pPr>
              <w:widowControl w:val="0"/>
              <w:autoSpaceDE w:val="0"/>
              <w:autoSpaceDN w:val="0"/>
              <w:adjustRightInd w:val="0"/>
              <w:jc w:val="both"/>
              <w:rPr>
                <w:rFonts w:ascii="Tahoma" w:hAnsi="Tahoma" w:cs="Tahoma"/>
                <w:sz w:val="22"/>
              </w:rPr>
            </w:pPr>
            <w:r w:rsidRPr="00040444">
              <w:rPr>
                <w:rFonts w:ascii="Tahoma" w:hAnsi="Tahoma" w:cs="Tahoma"/>
                <w:sz w:val="22"/>
              </w:rPr>
              <w:t xml:space="preserve">Con la contestación de la demanda se allegaron la carta de </w:t>
            </w:r>
            <w:r w:rsidR="00C7387B" w:rsidRPr="00040444">
              <w:rPr>
                <w:rFonts w:ascii="Tahoma" w:hAnsi="Tahoma" w:cs="Tahoma"/>
                <w:sz w:val="22"/>
              </w:rPr>
              <w:t>terminación unilateral del contrato sin justa causa del 17 de abril de 2019</w:t>
            </w:r>
            <w:r w:rsidRPr="00040444">
              <w:rPr>
                <w:rFonts w:ascii="Tahoma" w:hAnsi="Tahoma" w:cs="Tahoma"/>
                <w:sz w:val="22"/>
              </w:rPr>
              <w:t xml:space="preserve"> con sus correspondientes </w:t>
            </w:r>
            <w:r w:rsidR="00C7387B" w:rsidRPr="00040444">
              <w:rPr>
                <w:rFonts w:ascii="Tahoma" w:hAnsi="Tahoma" w:cs="Tahoma"/>
                <w:sz w:val="22"/>
              </w:rPr>
              <w:t>preavisos contractuales</w:t>
            </w:r>
            <w:r w:rsidRPr="00040444">
              <w:rPr>
                <w:rFonts w:ascii="Tahoma" w:hAnsi="Tahoma" w:cs="Tahoma"/>
                <w:sz w:val="22"/>
              </w:rPr>
              <w:t>.</w:t>
            </w:r>
          </w:p>
        </w:tc>
      </w:tr>
      <w:tr w:rsidR="00AB2470" w:rsidRPr="004D1406" w14:paraId="5FA16107" w14:textId="77777777" w:rsidTr="00AB2470">
        <w:tc>
          <w:tcPr>
            <w:tcW w:w="4673" w:type="dxa"/>
          </w:tcPr>
          <w:p w14:paraId="6F15C4DD" w14:textId="6FC139B0" w:rsidR="00AB2470" w:rsidRPr="00040444" w:rsidRDefault="00AB2470" w:rsidP="00040444">
            <w:pPr>
              <w:jc w:val="both"/>
              <w:rPr>
                <w:rFonts w:ascii="Tahoma" w:hAnsi="Tahoma" w:cs="Tahoma"/>
                <w:sz w:val="22"/>
              </w:rPr>
            </w:pPr>
            <w:r w:rsidRPr="00040444">
              <w:rPr>
                <w:rFonts w:ascii="Tahoma" w:hAnsi="Tahoma" w:cs="Tahoma"/>
                <w:sz w:val="22"/>
              </w:rPr>
              <w:t>El organigrama de la empresa. Con esta prueba demostraré los hechos PRIMERO y SEGUNDO.</w:t>
            </w:r>
          </w:p>
        </w:tc>
        <w:tc>
          <w:tcPr>
            <w:tcW w:w="4678" w:type="dxa"/>
          </w:tcPr>
          <w:p w14:paraId="312E4992" w14:textId="02AE2127" w:rsidR="00AB2470" w:rsidRPr="00040444" w:rsidRDefault="00C7387B" w:rsidP="00040444">
            <w:pPr>
              <w:widowControl w:val="0"/>
              <w:autoSpaceDE w:val="0"/>
              <w:autoSpaceDN w:val="0"/>
              <w:adjustRightInd w:val="0"/>
              <w:jc w:val="both"/>
              <w:rPr>
                <w:rFonts w:ascii="Tahoma" w:hAnsi="Tahoma" w:cs="Tahoma"/>
                <w:sz w:val="22"/>
              </w:rPr>
            </w:pPr>
            <w:r w:rsidRPr="00040444">
              <w:rPr>
                <w:rFonts w:ascii="Tahoma" w:hAnsi="Tahoma" w:cs="Tahoma"/>
                <w:sz w:val="22"/>
              </w:rPr>
              <w:t>Fue aportado con la contestación de la demanda</w:t>
            </w:r>
            <w:r w:rsidR="00C27505" w:rsidRPr="00040444">
              <w:rPr>
                <w:rFonts w:ascii="Tahoma" w:hAnsi="Tahoma" w:cs="Tahoma"/>
                <w:sz w:val="22"/>
              </w:rPr>
              <w:t xml:space="preserve">, por medio del documento denominado x) estructura organizacional </w:t>
            </w:r>
          </w:p>
        </w:tc>
      </w:tr>
      <w:tr w:rsidR="00AB2470" w:rsidRPr="004D1406" w14:paraId="155EC45A" w14:textId="77777777" w:rsidTr="00AB2470">
        <w:tc>
          <w:tcPr>
            <w:tcW w:w="4673" w:type="dxa"/>
          </w:tcPr>
          <w:p w14:paraId="4FFA7285" w14:textId="765116C9" w:rsidR="00AB2470" w:rsidRPr="00040444" w:rsidRDefault="00AB2470" w:rsidP="00040444">
            <w:pPr>
              <w:jc w:val="both"/>
              <w:rPr>
                <w:rFonts w:ascii="Tahoma" w:hAnsi="Tahoma" w:cs="Tahoma"/>
                <w:sz w:val="22"/>
              </w:rPr>
            </w:pPr>
            <w:r w:rsidRPr="00040444">
              <w:rPr>
                <w:rFonts w:ascii="Tahoma" w:hAnsi="Tahoma" w:cs="Tahoma"/>
                <w:sz w:val="22"/>
              </w:rPr>
              <w:t>El reglamento de trabajo y el manual de funciones donde consten las actividades laborales del cargo ocupado por mi representado. Con esta prueba demostraré los hechos PRIMERO y SEGUNDO.</w:t>
            </w:r>
          </w:p>
        </w:tc>
        <w:tc>
          <w:tcPr>
            <w:tcW w:w="4678" w:type="dxa"/>
          </w:tcPr>
          <w:p w14:paraId="2A139D24" w14:textId="77777777" w:rsidR="00226A27" w:rsidRPr="00040444" w:rsidRDefault="003169C2" w:rsidP="00040444">
            <w:pPr>
              <w:widowControl w:val="0"/>
              <w:autoSpaceDE w:val="0"/>
              <w:autoSpaceDN w:val="0"/>
              <w:adjustRightInd w:val="0"/>
              <w:jc w:val="both"/>
              <w:rPr>
                <w:rFonts w:ascii="Tahoma" w:hAnsi="Tahoma" w:cs="Tahoma"/>
                <w:sz w:val="22"/>
              </w:rPr>
            </w:pPr>
            <w:r w:rsidRPr="00040444">
              <w:rPr>
                <w:rFonts w:ascii="Tahoma" w:hAnsi="Tahoma" w:cs="Tahoma"/>
                <w:sz w:val="22"/>
              </w:rPr>
              <w:t>Aportó el reglamento interno de trabajo</w:t>
            </w:r>
            <w:r w:rsidR="00226A27" w:rsidRPr="00040444">
              <w:rPr>
                <w:rFonts w:ascii="Tahoma" w:hAnsi="Tahoma" w:cs="Tahoma"/>
                <w:sz w:val="22"/>
              </w:rPr>
              <w:t>. E</w:t>
            </w:r>
            <w:r w:rsidRPr="00040444">
              <w:rPr>
                <w:rFonts w:ascii="Tahoma" w:hAnsi="Tahoma" w:cs="Tahoma"/>
                <w:sz w:val="22"/>
              </w:rPr>
              <w:t xml:space="preserve">n cuanto al manual de funciones, </w:t>
            </w:r>
            <w:r w:rsidR="00226A27" w:rsidRPr="00040444">
              <w:rPr>
                <w:rFonts w:ascii="Tahoma" w:hAnsi="Tahoma" w:cs="Tahoma"/>
                <w:sz w:val="22"/>
              </w:rPr>
              <w:t>expresó</w:t>
            </w:r>
            <w:r w:rsidRPr="00040444">
              <w:rPr>
                <w:rFonts w:ascii="Tahoma" w:hAnsi="Tahoma" w:cs="Tahoma"/>
                <w:sz w:val="22"/>
              </w:rPr>
              <w:t xml:space="preserve"> </w:t>
            </w:r>
            <w:r w:rsidR="00226A27" w:rsidRPr="00040444">
              <w:rPr>
                <w:rFonts w:ascii="Tahoma" w:hAnsi="Tahoma" w:cs="Tahoma"/>
                <w:sz w:val="22"/>
              </w:rPr>
              <w:t xml:space="preserve">que no lo tenía porque el demandante ocupada un puesto de trabajo en la empresa usuaria </w:t>
            </w:r>
          </w:p>
          <w:p w14:paraId="56083ED1" w14:textId="55EE17CB" w:rsidR="00AB2470" w:rsidRPr="00040444" w:rsidRDefault="003169C2" w:rsidP="00040444">
            <w:pPr>
              <w:widowControl w:val="0"/>
              <w:autoSpaceDE w:val="0"/>
              <w:autoSpaceDN w:val="0"/>
              <w:adjustRightInd w:val="0"/>
              <w:jc w:val="both"/>
              <w:rPr>
                <w:rFonts w:ascii="Tahoma" w:hAnsi="Tahoma" w:cs="Tahoma"/>
                <w:sz w:val="22"/>
                <w:u w:val="single"/>
              </w:rPr>
            </w:pPr>
            <w:r w:rsidRPr="00040444">
              <w:rPr>
                <w:rFonts w:ascii="Tahoma" w:hAnsi="Tahoma" w:cs="Tahoma"/>
                <w:sz w:val="22"/>
                <w:u w:val="single"/>
              </w:rPr>
              <w:t xml:space="preserve"> </w:t>
            </w:r>
          </w:p>
        </w:tc>
      </w:tr>
      <w:tr w:rsidR="00AB2470" w:rsidRPr="004D1406" w14:paraId="275A3BC1" w14:textId="77777777" w:rsidTr="00AB2470">
        <w:tc>
          <w:tcPr>
            <w:tcW w:w="4673" w:type="dxa"/>
          </w:tcPr>
          <w:p w14:paraId="177AE219" w14:textId="62CEF6B8" w:rsidR="00AB2470" w:rsidRPr="00040444" w:rsidRDefault="00AB2470" w:rsidP="00040444">
            <w:pPr>
              <w:jc w:val="both"/>
              <w:rPr>
                <w:rFonts w:ascii="Tahoma" w:hAnsi="Tahoma" w:cs="Tahoma"/>
                <w:sz w:val="22"/>
              </w:rPr>
            </w:pPr>
            <w:r w:rsidRPr="00040444">
              <w:rPr>
                <w:rFonts w:ascii="Tahoma" w:hAnsi="Tahoma" w:cs="Tahoma"/>
                <w:sz w:val="22"/>
              </w:rPr>
              <w:t>Certificar al Juzgado el horario de trabajo de mi representado durante todo el tiempo que laboró como trabajador en misión en SERVIENTREGA S.A. en todos los contratos (Incluyendo el trabajo suplementario y en horas extras), Con esta prueba demostraré los hechos TERCERO, CUARTO, QUINTO y SÉPTIMO.</w:t>
            </w:r>
          </w:p>
        </w:tc>
        <w:tc>
          <w:tcPr>
            <w:tcW w:w="4678" w:type="dxa"/>
          </w:tcPr>
          <w:p w14:paraId="60408C7B" w14:textId="2AECF901" w:rsidR="00AB2470" w:rsidRPr="00040444" w:rsidRDefault="00401B64" w:rsidP="00040444">
            <w:pPr>
              <w:widowControl w:val="0"/>
              <w:autoSpaceDE w:val="0"/>
              <w:autoSpaceDN w:val="0"/>
              <w:adjustRightInd w:val="0"/>
              <w:jc w:val="both"/>
              <w:rPr>
                <w:rFonts w:ascii="Tahoma" w:hAnsi="Tahoma" w:cs="Tahoma"/>
                <w:sz w:val="22"/>
              </w:rPr>
            </w:pPr>
            <w:r w:rsidRPr="00040444">
              <w:rPr>
                <w:rFonts w:ascii="Tahoma" w:hAnsi="Tahoma" w:cs="Tahoma"/>
                <w:sz w:val="22"/>
              </w:rPr>
              <w:t xml:space="preserve">Respecto de </w:t>
            </w:r>
            <w:r w:rsidR="003169C2" w:rsidRPr="00040444">
              <w:rPr>
                <w:rFonts w:ascii="Tahoma" w:hAnsi="Tahoma" w:cs="Tahoma"/>
                <w:sz w:val="22"/>
              </w:rPr>
              <w:t>la certificación del horario de trabajo</w:t>
            </w:r>
            <w:r w:rsidRPr="00040444">
              <w:rPr>
                <w:rFonts w:ascii="Tahoma" w:hAnsi="Tahoma" w:cs="Tahoma"/>
                <w:sz w:val="22"/>
              </w:rPr>
              <w:t xml:space="preserve">, afirmó que </w:t>
            </w:r>
            <w:r w:rsidR="003169C2" w:rsidRPr="00040444">
              <w:rPr>
                <w:rFonts w:ascii="Tahoma" w:hAnsi="Tahoma" w:cs="Tahoma"/>
                <w:sz w:val="22"/>
              </w:rPr>
              <w:t xml:space="preserve">solo era de conocimiento del trabajador y la empresa usuaria.  </w:t>
            </w:r>
          </w:p>
        </w:tc>
      </w:tr>
      <w:tr w:rsidR="00036A0C" w:rsidRPr="004D1406" w14:paraId="0BF4163E" w14:textId="77777777" w:rsidTr="0052204C">
        <w:tc>
          <w:tcPr>
            <w:tcW w:w="9351" w:type="dxa"/>
            <w:gridSpan w:val="2"/>
          </w:tcPr>
          <w:p w14:paraId="0103DAF8" w14:textId="77EE15F8" w:rsidR="00036A0C" w:rsidRPr="00040444" w:rsidRDefault="00036A0C" w:rsidP="00040444">
            <w:pPr>
              <w:widowControl w:val="0"/>
              <w:autoSpaceDE w:val="0"/>
              <w:autoSpaceDN w:val="0"/>
              <w:adjustRightInd w:val="0"/>
              <w:jc w:val="center"/>
              <w:rPr>
                <w:rFonts w:ascii="Tahoma" w:hAnsi="Tahoma" w:cs="Tahoma"/>
                <w:b/>
                <w:sz w:val="22"/>
              </w:rPr>
            </w:pPr>
            <w:r w:rsidRPr="00040444">
              <w:rPr>
                <w:rFonts w:ascii="Tahoma" w:hAnsi="Tahoma" w:cs="Tahoma"/>
                <w:b/>
                <w:bCs/>
                <w:sz w:val="22"/>
              </w:rPr>
              <w:t xml:space="preserve">SOLICITUDES PROBATORIA DIRIGIDAS A </w:t>
            </w:r>
            <w:r w:rsidR="0092D128" w:rsidRPr="00040444">
              <w:rPr>
                <w:rFonts w:ascii="Tahoma" w:hAnsi="Tahoma" w:cs="Tahoma"/>
                <w:b/>
                <w:bCs/>
                <w:sz w:val="22"/>
              </w:rPr>
              <w:t>SERVIENTREGA</w:t>
            </w:r>
            <w:r w:rsidRPr="00040444">
              <w:rPr>
                <w:rFonts w:ascii="Tahoma" w:hAnsi="Tahoma" w:cs="Tahoma"/>
                <w:b/>
                <w:bCs/>
                <w:sz w:val="22"/>
              </w:rPr>
              <w:t xml:space="preserve"> S.A.</w:t>
            </w:r>
          </w:p>
        </w:tc>
      </w:tr>
      <w:tr w:rsidR="00036A0C" w:rsidRPr="004D1406" w14:paraId="78850940" w14:textId="77777777" w:rsidTr="00AB2470">
        <w:tc>
          <w:tcPr>
            <w:tcW w:w="4673" w:type="dxa"/>
          </w:tcPr>
          <w:p w14:paraId="1CDF398C" w14:textId="3645876B" w:rsidR="00036A0C" w:rsidRPr="00040444" w:rsidRDefault="00036A0C" w:rsidP="00040444">
            <w:pPr>
              <w:jc w:val="center"/>
              <w:rPr>
                <w:rFonts w:ascii="Tahoma" w:hAnsi="Tahoma" w:cs="Tahoma"/>
                <w:b/>
                <w:bCs/>
                <w:sz w:val="22"/>
              </w:rPr>
            </w:pPr>
            <w:r w:rsidRPr="00040444">
              <w:rPr>
                <w:rFonts w:ascii="Tahoma" w:hAnsi="Tahoma" w:cs="Tahoma"/>
                <w:b/>
                <w:bCs/>
                <w:sz w:val="22"/>
              </w:rPr>
              <w:t>SOLICITUD PROBATORIA</w:t>
            </w:r>
          </w:p>
        </w:tc>
        <w:tc>
          <w:tcPr>
            <w:tcW w:w="4678" w:type="dxa"/>
          </w:tcPr>
          <w:p w14:paraId="3AAF776B" w14:textId="7DDE43CE" w:rsidR="00036A0C" w:rsidRPr="00040444" w:rsidRDefault="00036A0C" w:rsidP="00040444">
            <w:pPr>
              <w:widowControl w:val="0"/>
              <w:autoSpaceDE w:val="0"/>
              <w:autoSpaceDN w:val="0"/>
              <w:adjustRightInd w:val="0"/>
              <w:jc w:val="center"/>
              <w:rPr>
                <w:rFonts w:ascii="Tahoma" w:hAnsi="Tahoma" w:cs="Tahoma"/>
                <w:b/>
                <w:bCs/>
                <w:sz w:val="22"/>
              </w:rPr>
            </w:pPr>
            <w:r w:rsidRPr="00040444">
              <w:rPr>
                <w:rFonts w:ascii="Tahoma" w:hAnsi="Tahoma" w:cs="Tahoma"/>
                <w:b/>
                <w:bCs/>
                <w:sz w:val="22"/>
              </w:rPr>
              <w:t>RESPUESTA</w:t>
            </w:r>
          </w:p>
        </w:tc>
      </w:tr>
      <w:tr w:rsidR="00036A0C" w:rsidRPr="004D1406" w14:paraId="3EDE062F" w14:textId="77777777" w:rsidTr="00AB2470">
        <w:tc>
          <w:tcPr>
            <w:tcW w:w="4673" w:type="dxa"/>
          </w:tcPr>
          <w:p w14:paraId="340E4D01" w14:textId="38DBCC55" w:rsidR="00EA3DEA" w:rsidRPr="00040444" w:rsidRDefault="00405DB4" w:rsidP="00040444">
            <w:pPr>
              <w:jc w:val="both"/>
              <w:rPr>
                <w:rFonts w:ascii="Tahoma" w:hAnsi="Tahoma" w:cs="Tahoma"/>
                <w:b/>
                <w:bCs/>
                <w:sz w:val="22"/>
              </w:rPr>
            </w:pPr>
            <w:bookmarkStart w:id="10" w:name="_Hlk127960525"/>
            <w:r w:rsidRPr="00040444">
              <w:rPr>
                <w:rFonts w:ascii="Tahoma" w:hAnsi="Tahoma" w:cs="Tahoma"/>
                <w:sz w:val="22"/>
              </w:rPr>
              <w:t>Todos los contratos comerciales suscritos con DAR AYUDA TEMPORAL S.A., que hagan relación al suministro de personal en misión para los cargos de AUXILIARES DE CAMIONETA, mismos que dieron lugar a las contrataciones de mi representado. Con esta prueba demostraré los hechos PRIMERO, SEGUNDO y OCTAVO</w:t>
            </w:r>
          </w:p>
        </w:tc>
        <w:tc>
          <w:tcPr>
            <w:tcW w:w="4678" w:type="dxa"/>
          </w:tcPr>
          <w:p w14:paraId="23ACFFCC" w14:textId="1C7AE62C" w:rsidR="00036A0C" w:rsidRPr="00040444" w:rsidRDefault="00121677" w:rsidP="00040444">
            <w:pPr>
              <w:widowControl w:val="0"/>
              <w:autoSpaceDE w:val="0"/>
              <w:autoSpaceDN w:val="0"/>
              <w:adjustRightInd w:val="0"/>
              <w:jc w:val="both"/>
              <w:rPr>
                <w:rFonts w:ascii="Tahoma" w:hAnsi="Tahoma" w:cs="Tahoma"/>
                <w:sz w:val="22"/>
              </w:rPr>
            </w:pPr>
            <w:r w:rsidRPr="00040444">
              <w:rPr>
                <w:rFonts w:ascii="Tahoma" w:hAnsi="Tahoma" w:cs="Tahoma"/>
                <w:sz w:val="22"/>
              </w:rPr>
              <w:t>Aportó el contrato de prestación de servicios Servientrega y Dar Ayuda.</w:t>
            </w:r>
          </w:p>
        </w:tc>
      </w:tr>
      <w:tr w:rsidR="00405DB4" w:rsidRPr="004D1406" w14:paraId="39183178" w14:textId="77777777" w:rsidTr="00AB2470">
        <w:tc>
          <w:tcPr>
            <w:tcW w:w="4673" w:type="dxa"/>
          </w:tcPr>
          <w:p w14:paraId="0F1633FA" w14:textId="633AAA66" w:rsidR="00405DB4" w:rsidRPr="00040444" w:rsidRDefault="00405DB4" w:rsidP="00040444">
            <w:pPr>
              <w:jc w:val="both"/>
              <w:rPr>
                <w:rFonts w:ascii="Tahoma" w:hAnsi="Tahoma" w:cs="Tahoma"/>
                <w:sz w:val="22"/>
              </w:rPr>
            </w:pPr>
            <w:r w:rsidRPr="00040444">
              <w:rPr>
                <w:rFonts w:ascii="Tahoma" w:hAnsi="Tahoma" w:cs="Tahoma"/>
                <w:sz w:val="22"/>
              </w:rPr>
              <w:t>Todas las órdenes de servicio dirigidas a DAR AYUDA TEMPORAL S.A., y que dieron lugar a las contrataciones de mi representado como AUXILIAR DE CAMIONETA. Con esta prueba demostraré los hechos PRIMERO y SEGUNDO.</w:t>
            </w:r>
          </w:p>
        </w:tc>
        <w:tc>
          <w:tcPr>
            <w:tcW w:w="4678" w:type="dxa"/>
          </w:tcPr>
          <w:p w14:paraId="61D4BB09" w14:textId="1BD152C7" w:rsidR="00405DB4" w:rsidRPr="00040444" w:rsidRDefault="00EB6FAE" w:rsidP="00040444">
            <w:pPr>
              <w:widowControl w:val="0"/>
              <w:autoSpaceDE w:val="0"/>
              <w:autoSpaceDN w:val="0"/>
              <w:adjustRightInd w:val="0"/>
              <w:jc w:val="both"/>
              <w:rPr>
                <w:rFonts w:ascii="Tahoma" w:hAnsi="Tahoma" w:cs="Tahoma"/>
                <w:sz w:val="22"/>
              </w:rPr>
            </w:pPr>
            <w:r w:rsidRPr="00040444">
              <w:rPr>
                <w:rFonts w:ascii="Tahoma" w:hAnsi="Tahoma" w:cs="Tahoma"/>
                <w:sz w:val="22"/>
              </w:rPr>
              <w:t xml:space="preserve">Se aportaron con la contestación de la demanda las ordenes de servicio para empresas temporales con fecha de ingreso del 24 de agosto de 2016, </w:t>
            </w:r>
            <w:r w:rsidR="005F4987" w:rsidRPr="00040444">
              <w:rPr>
                <w:rFonts w:ascii="Tahoma" w:hAnsi="Tahoma" w:cs="Tahoma"/>
                <w:sz w:val="22"/>
              </w:rPr>
              <w:t>23 de octubre de 2017, 22 de octubre de 2018.</w:t>
            </w:r>
          </w:p>
        </w:tc>
      </w:tr>
      <w:tr w:rsidR="00405DB4" w:rsidRPr="004D1406" w14:paraId="0081D363" w14:textId="77777777" w:rsidTr="00AB2470">
        <w:tc>
          <w:tcPr>
            <w:tcW w:w="4673" w:type="dxa"/>
          </w:tcPr>
          <w:p w14:paraId="7761CDEA" w14:textId="5CA7FCDF" w:rsidR="00405DB4" w:rsidRPr="00040444" w:rsidRDefault="00405DB4" w:rsidP="00040444">
            <w:pPr>
              <w:jc w:val="both"/>
              <w:rPr>
                <w:rFonts w:ascii="Tahoma" w:hAnsi="Tahoma" w:cs="Tahoma"/>
                <w:sz w:val="22"/>
              </w:rPr>
            </w:pPr>
            <w:r w:rsidRPr="00040444">
              <w:rPr>
                <w:rFonts w:ascii="Tahoma" w:hAnsi="Tahoma" w:cs="Tahoma"/>
                <w:sz w:val="22"/>
              </w:rPr>
              <w:t xml:space="preserve">Todos los documentos donde consten los reportes de tiempo de trabajo en misión de mí representado que hayan sido entregados a DAR AYUDA TEMPORAL S.A. Con esta prueba </w:t>
            </w:r>
            <w:r w:rsidRPr="00040444">
              <w:rPr>
                <w:rFonts w:ascii="Tahoma" w:hAnsi="Tahoma" w:cs="Tahoma"/>
                <w:sz w:val="22"/>
              </w:rPr>
              <w:lastRenderedPageBreak/>
              <w:t>demostraré los hechos TERCERO, CUARTO, QUINTO y SÉPTIMO.</w:t>
            </w:r>
          </w:p>
        </w:tc>
        <w:tc>
          <w:tcPr>
            <w:tcW w:w="4678" w:type="dxa"/>
          </w:tcPr>
          <w:p w14:paraId="713D4008" w14:textId="07C9017E" w:rsidR="005F4987" w:rsidRPr="00040444" w:rsidRDefault="00046070" w:rsidP="00040444">
            <w:pPr>
              <w:jc w:val="both"/>
              <w:rPr>
                <w:rFonts w:ascii="Tahoma" w:hAnsi="Tahoma" w:cs="Tahoma"/>
                <w:sz w:val="22"/>
              </w:rPr>
            </w:pPr>
            <w:r w:rsidRPr="00040444">
              <w:rPr>
                <w:rFonts w:ascii="Tahoma" w:hAnsi="Tahoma" w:cs="Tahoma"/>
                <w:sz w:val="22"/>
              </w:rPr>
              <w:lastRenderedPageBreak/>
              <w:t>Afirmó que, n</w:t>
            </w:r>
            <w:r w:rsidR="005F4987" w:rsidRPr="00040444">
              <w:rPr>
                <w:rFonts w:ascii="Tahoma" w:hAnsi="Tahoma" w:cs="Tahoma"/>
                <w:sz w:val="22"/>
              </w:rPr>
              <w:t xml:space="preserve">o existe esta documental por cuanto nunca se entregó por parte de Servientrega a Dar </w:t>
            </w:r>
          </w:p>
          <w:p w14:paraId="7E258590" w14:textId="325C7B86" w:rsidR="00405DB4" w:rsidRPr="00040444" w:rsidRDefault="005F4987" w:rsidP="00040444">
            <w:pPr>
              <w:jc w:val="both"/>
              <w:rPr>
                <w:rFonts w:ascii="Tahoma" w:hAnsi="Tahoma" w:cs="Tahoma"/>
                <w:sz w:val="22"/>
              </w:rPr>
            </w:pPr>
            <w:r w:rsidRPr="00040444">
              <w:rPr>
                <w:rFonts w:ascii="Tahoma" w:hAnsi="Tahoma" w:cs="Tahoma"/>
                <w:sz w:val="22"/>
              </w:rPr>
              <w:t xml:space="preserve">Ayuda, ni de esta a Servientrega. El actor simplemente laboraba en turnos que no </w:t>
            </w:r>
            <w:r w:rsidRPr="00040444">
              <w:rPr>
                <w:rFonts w:ascii="Tahoma" w:hAnsi="Tahoma" w:cs="Tahoma"/>
                <w:sz w:val="22"/>
              </w:rPr>
              <w:lastRenderedPageBreak/>
              <w:t xml:space="preserve">superaban las cuarenta y ocho horas a la semana y así le eran reconocidos en </w:t>
            </w:r>
            <w:r w:rsidR="00046070" w:rsidRPr="00040444">
              <w:rPr>
                <w:rFonts w:ascii="Tahoma" w:hAnsi="Tahoma" w:cs="Tahoma"/>
                <w:sz w:val="22"/>
              </w:rPr>
              <w:t>sus períodos</w:t>
            </w:r>
            <w:r w:rsidRPr="00040444">
              <w:rPr>
                <w:rFonts w:ascii="Tahoma" w:hAnsi="Tahoma" w:cs="Tahoma"/>
                <w:sz w:val="22"/>
              </w:rPr>
              <w:t xml:space="preserve"> de pago</w:t>
            </w:r>
            <w:r w:rsidR="00046070" w:rsidRPr="00040444">
              <w:rPr>
                <w:rFonts w:ascii="Tahoma" w:hAnsi="Tahoma" w:cs="Tahoma"/>
                <w:sz w:val="22"/>
              </w:rPr>
              <w:t>.</w:t>
            </w:r>
          </w:p>
        </w:tc>
      </w:tr>
      <w:tr w:rsidR="00405DB4" w:rsidRPr="004D1406" w14:paraId="4278DDD3" w14:textId="77777777" w:rsidTr="00AB2470">
        <w:tc>
          <w:tcPr>
            <w:tcW w:w="4673" w:type="dxa"/>
          </w:tcPr>
          <w:p w14:paraId="74236242" w14:textId="627C3813" w:rsidR="00405DB4" w:rsidRPr="00040444" w:rsidRDefault="00405DB4" w:rsidP="00040444">
            <w:pPr>
              <w:jc w:val="both"/>
              <w:rPr>
                <w:rFonts w:ascii="Tahoma" w:hAnsi="Tahoma" w:cs="Tahoma"/>
                <w:sz w:val="22"/>
              </w:rPr>
            </w:pPr>
            <w:r w:rsidRPr="00040444">
              <w:rPr>
                <w:rFonts w:ascii="Tahoma" w:hAnsi="Tahoma" w:cs="Tahoma"/>
                <w:sz w:val="22"/>
              </w:rPr>
              <w:lastRenderedPageBreak/>
              <w:t>Todos los documentos mediante los cuales SERVIENTREGA S.A. comunicó a DAR AYUDA TEMPORAL S.A. que dejaba de requerir los servicios de mi representado como trabajador en misión en cada uno de los contratos. Con esta prueba demostraré los hechos PRIMERO y SEGUNDO</w:t>
            </w:r>
          </w:p>
        </w:tc>
        <w:tc>
          <w:tcPr>
            <w:tcW w:w="4678" w:type="dxa"/>
          </w:tcPr>
          <w:p w14:paraId="0C7D6ADA" w14:textId="6E6231C6" w:rsidR="00405DB4" w:rsidRPr="00040444" w:rsidRDefault="00913346" w:rsidP="00040444">
            <w:pPr>
              <w:widowControl w:val="0"/>
              <w:autoSpaceDE w:val="0"/>
              <w:autoSpaceDN w:val="0"/>
              <w:adjustRightInd w:val="0"/>
              <w:jc w:val="both"/>
              <w:rPr>
                <w:rFonts w:ascii="Tahoma" w:hAnsi="Tahoma" w:cs="Tahoma"/>
                <w:sz w:val="22"/>
              </w:rPr>
            </w:pPr>
            <w:r w:rsidRPr="00040444">
              <w:rPr>
                <w:rFonts w:ascii="Tahoma" w:hAnsi="Tahoma" w:cs="Tahoma"/>
                <w:sz w:val="22"/>
              </w:rPr>
              <w:t xml:space="preserve">En </w:t>
            </w:r>
            <w:r w:rsidR="005D19F4" w:rsidRPr="00040444">
              <w:rPr>
                <w:rFonts w:ascii="Tahoma" w:hAnsi="Tahoma" w:cs="Tahoma"/>
                <w:sz w:val="22"/>
              </w:rPr>
              <w:t>subsanación a la contestación de la demanda manifestaron que no existe ese documento, por cuanto la EST Dar Ayuda Temporal, es la encargada de terminar el contrato de todos los trabajadores en misión.</w:t>
            </w:r>
          </w:p>
        </w:tc>
      </w:tr>
      <w:tr w:rsidR="00405DB4" w:rsidRPr="004D1406" w14:paraId="42E8E815" w14:textId="77777777" w:rsidTr="00AB2470">
        <w:tc>
          <w:tcPr>
            <w:tcW w:w="4673" w:type="dxa"/>
          </w:tcPr>
          <w:p w14:paraId="74CFB6CB" w14:textId="62F38215" w:rsidR="00405DB4" w:rsidRPr="00040444" w:rsidRDefault="00405DB4" w:rsidP="00B920C8">
            <w:pPr>
              <w:jc w:val="both"/>
              <w:rPr>
                <w:rFonts w:ascii="Tahoma" w:hAnsi="Tahoma" w:cs="Tahoma"/>
                <w:sz w:val="22"/>
              </w:rPr>
            </w:pPr>
            <w:r w:rsidRPr="00040444">
              <w:rPr>
                <w:rFonts w:ascii="Tahoma" w:hAnsi="Tahoma" w:cs="Tahoma"/>
                <w:sz w:val="22"/>
              </w:rPr>
              <w:t>El organigrama de la empresa, el reglamento de trabajo y el manual de funciones donde consten las actividades del AUXILIAR DE CAMIONETA, así como sus asignaciones salariales. Con esta prueba demostraré los hechos PRIMERO, SEGUNDO, TERCERO, CUARTO, QUINTO, SÉPTIMO y OCTAVO.</w:t>
            </w:r>
          </w:p>
        </w:tc>
        <w:tc>
          <w:tcPr>
            <w:tcW w:w="4678" w:type="dxa"/>
          </w:tcPr>
          <w:p w14:paraId="38E817A9" w14:textId="5F51D5A3" w:rsidR="00405DB4" w:rsidRPr="00040444" w:rsidRDefault="008E050D" w:rsidP="00040444">
            <w:pPr>
              <w:widowControl w:val="0"/>
              <w:autoSpaceDE w:val="0"/>
              <w:autoSpaceDN w:val="0"/>
              <w:adjustRightInd w:val="0"/>
              <w:jc w:val="both"/>
              <w:rPr>
                <w:rFonts w:ascii="Tahoma" w:hAnsi="Tahoma" w:cs="Tahoma"/>
                <w:sz w:val="22"/>
              </w:rPr>
            </w:pPr>
            <w:r w:rsidRPr="00040444">
              <w:rPr>
                <w:rFonts w:ascii="Tahoma" w:hAnsi="Tahoma" w:cs="Tahoma"/>
                <w:sz w:val="22"/>
              </w:rPr>
              <w:t xml:space="preserve">Únicamente aportó el </w:t>
            </w:r>
            <w:r w:rsidR="00756CBD" w:rsidRPr="00040444">
              <w:rPr>
                <w:rFonts w:ascii="Tahoma" w:hAnsi="Tahoma" w:cs="Tahoma"/>
                <w:sz w:val="22"/>
              </w:rPr>
              <w:t>organigrama de la empresa</w:t>
            </w:r>
            <w:r w:rsidR="00F95FB2" w:rsidRPr="00040444">
              <w:rPr>
                <w:rFonts w:ascii="Tahoma" w:hAnsi="Tahoma" w:cs="Tahoma"/>
                <w:sz w:val="22"/>
              </w:rPr>
              <w:t xml:space="preserve">. </w:t>
            </w:r>
          </w:p>
          <w:p w14:paraId="5FA47352" w14:textId="02F96DA9" w:rsidR="00756CBD" w:rsidRPr="00040444" w:rsidRDefault="00756CBD" w:rsidP="00040444">
            <w:pPr>
              <w:widowControl w:val="0"/>
              <w:autoSpaceDE w:val="0"/>
              <w:autoSpaceDN w:val="0"/>
              <w:adjustRightInd w:val="0"/>
              <w:jc w:val="both"/>
              <w:rPr>
                <w:rFonts w:ascii="Tahoma" w:hAnsi="Tahoma" w:cs="Tahoma"/>
                <w:sz w:val="22"/>
              </w:rPr>
            </w:pPr>
            <w:r w:rsidRPr="00040444">
              <w:rPr>
                <w:rFonts w:ascii="Tahoma" w:hAnsi="Tahoma" w:cs="Tahoma"/>
                <w:sz w:val="22"/>
              </w:rPr>
              <w:t xml:space="preserve"> </w:t>
            </w:r>
          </w:p>
        </w:tc>
      </w:tr>
      <w:tr w:rsidR="00405DB4" w:rsidRPr="004D1406" w14:paraId="6E1A98F0" w14:textId="77777777" w:rsidTr="00AB2470">
        <w:tc>
          <w:tcPr>
            <w:tcW w:w="4673" w:type="dxa"/>
          </w:tcPr>
          <w:p w14:paraId="46753DD1" w14:textId="32D24C6D" w:rsidR="00405DB4" w:rsidRPr="00040444" w:rsidRDefault="00405DB4" w:rsidP="00B920C8">
            <w:pPr>
              <w:jc w:val="both"/>
              <w:rPr>
                <w:rFonts w:ascii="Tahoma" w:hAnsi="Tahoma" w:cs="Tahoma"/>
                <w:sz w:val="22"/>
              </w:rPr>
            </w:pPr>
            <w:r w:rsidRPr="00040444">
              <w:rPr>
                <w:rFonts w:ascii="Tahoma" w:hAnsi="Tahoma" w:cs="Tahoma"/>
                <w:sz w:val="22"/>
              </w:rPr>
              <w:t>Certificar al Juzgado todos y cada uno de los rubros y valores que conforman el salario, prestaciones, bonificaciones salariales y no salariales, y en general todos los dineros que por cualquier concepto devenguen los AUXILIARES DE CAMIONETA en SERVIENTREGA S.A., bien sean trabajadores directos o en misión, indicando si existen diferencias en lo que devengan estos trabajadores en razón a la ciudad o región donde se desempeñen. Con esta prueba demostraré los hechos TERCERO, CUARTO, QUINTO, SÉPTIMO y OCTAVO.</w:t>
            </w:r>
          </w:p>
        </w:tc>
        <w:tc>
          <w:tcPr>
            <w:tcW w:w="4678" w:type="dxa"/>
          </w:tcPr>
          <w:p w14:paraId="1AD164F4" w14:textId="6B263B6B" w:rsidR="00405DB4" w:rsidRPr="00040444" w:rsidRDefault="00650CD2" w:rsidP="00040444">
            <w:pPr>
              <w:widowControl w:val="0"/>
              <w:autoSpaceDE w:val="0"/>
              <w:autoSpaceDN w:val="0"/>
              <w:adjustRightInd w:val="0"/>
              <w:jc w:val="both"/>
              <w:rPr>
                <w:rFonts w:ascii="Tahoma" w:hAnsi="Tahoma" w:cs="Tahoma"/>
                <w:sz w:val="22"/>
              </w:rPr>
            </w:pPr>
            <w:r w:rsidRPr="00040444">
              <w:rPr>
                <w:rFonts w:ascii="Tahoma" w:hAnsi="Tahoma" w:cs="Tahoma"/>
                <w:sz w:val="22"/>
              </w:rPr>
              <w:t xml:space="preserve">Sin respuesta. </w:t>
            </w:r>
          </w:p>
        </w:tc>
      </w:tr>
      <w:tr w:rsidR="00FE358A" w:rsidRPr="004D1406" w14:paraId="25EA6ADD" w14:textId="77777777" w:rsidTr="00AB2470">
        <w:tc>
          <w:tcPr>
            <w:tcW w:w="4673" w:type="dxa"/>
          </w:tcPr>
          <w:p w14:paraId="3F90CA93" w14:textId="48CAC18C" w:rsidR="00FE358A" w:rsidRPr="00040444" w:rsidRDefault="00FE358A" w:rsidP="00B920C8">
            <w:pPr>
              <w:jc w:val="both"/>
              <w:rPr>
                <w:rFonts w:ascii="Tahoma" w:hAnsi="Tahoma" w:cs="Tahoma"/>
                <w:sz w:val="22"/>
              </w:rPr>
            </w:pPr>
            <w:r w:rsidRPr="00040444">
              <w:rPr>
                <w:rFonts w:ascii="Tahoma" w:hAnsi="Tahoma" w:cs="Tahoma"/>
                <w:sz w:val="22"/>
              </w:rPr>
              <w:t>Certificar al Juzgado el horario de trabajo de mi representado durante todo el tiempo que labora como trabajador en misión en SERVIENTREGA S.A. (Incluyendo el trabajo suplementario y en horas extras). Con esta prueba demostraré los hechos TERCERO, CUARTO, QUINTO y SÉPTIMO.</w:t>
            </w:r>
          </w:p>
        </w:tc>
        <w:tc>
          <w:tcPr>
            <w:tcW w:w="4678" w:type="dxa"/>
          </w:tcPr>
          <w:p w14:paraId="30B83588" w14:textId="50D5F18B" w:rsidR="00FE358A" w:rsidRPr="00040444" w:rsidRDefault="0044142F" w:rsidP="00040444">
            <w:pPr>
              <w:widowControl w:val="0"/>
              <w:autoSpaceDE w:val="0"/>
              <w:autoSpaceDN w:val="0"/>
              <w:adjustRightInd w:val="0"/>
              <w:jc w:val="both"/>
              <w:rPr>
                <w:rFonts w:ascii="Tahoma" w:hAnsi="Tahoma" w:cs="Tahoma"/>
                <w:sz w:val="22"/>
              </w:rPr>
            </w:pPr>
            <w:r w:rsidRPr="00040444">
              <w:rPr>
                <w:rFonts w:ascii="Tahoma" w:hAnsi="Tahoma" w:cs="Tahoma"/>
                <w:sz w:val="22"/>
              </w:rPr>
              <w:t>L</w:t>
            </w:r>
            <w:r w:rsidR="00650CD2" w:rsidRPr="00040444">
              <w:rPr>
                <w:rFonts w:ascii="Tahoma" w:hAnsi="Tahoma" w:cs="Tahoma"/>
                <w:sz w:val="22"/>
              </w:rPr>
              <w:t xml:space="preserve">a demandada en la demanda afirmó que </w:t>
            </w:r>
            <w:r w:rsidRPr="00040444">
              <w:rPr>
                <w:rFonts w:ascii="Tahoma" w:hAnsi="Tahoma" w:cs="Tahoma"/>
                <w:sz w:val="22"/>
              </w:rPr>
              <w:t>“Servientrega certifica que el horario estaba comprendido en turnos, entre las seis de la mañana a una de la tarde y de seis de la mañana a dos de la tarde, sin exceder la jornada máxima legal de cuarenta y ocho horas”.</w:t>
            </w:r>
          </w:p>
        </w:tc>
      </w:tr>
      <w:bookmarkEnd w:id="10"/>
    </w:tbl>
    <w:p w14:paraId="1D73571A" w14:textId="7D2D59B7" w:rsidR="006A3CE1" w:rsidRPr="004D1406" w:rsidRDefault="006A3CE1" w:rsidP="004D1406">
      <w:pPr>
        <w:widowControl w:val="0"/>
        <w:autoSpaceDE w:val="0"/>
        <w:autoSpaceDN w:val="0"/>
        <w:adjustRightInd w:val="0"/>
        <w:spacing w:line="276" w:lineRule="auto"/>
        <w:jc w:val="both"/>
        <w:rPr>
          <w:rFonts w:ascii="Tahoma" w:hAnsi="Tahoma" w:cs="Tahoma"/>
        </w:rPr>
      </w:pPr>
    </w:p>
    <w:p w14:paraId="6D4F46D8" w14:textId="5958B92A" w:rsidR="004A2D68" w:rsidRPr="004D1406" w:rsidRDefault="00724FA2"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 xml:space="preserve">Por lo anterior, se concluye que </w:t>
      </w:r>
      <w:r w:rsidR="00657527" w:rsidRPr="004D1406">
        <w:rPr>
          <w:rFonts w:ascii="Tahoma" w:hAnsi="Tahoma" w:cs="Tahoma"/>
        </w:rPr>
        <w:t>Dar Ayuda Temporal S.A</w:t>
      </w:r>
      <w:r w:rsidR="00160002" w:rsidRPr="004D1406">
        <w:rPr>
          <w:rFonts w:ascii="Tahoma" w:hAnsi="Tahoma" w:cs="Tahoma"/>
        </w:rPr>
        <w:t xml:space="preserve"> </w:t>
      </w:r>
      <w:r w:rsidR="008E050D" w:rsidRPr="004D1406">
        <w:rPr>
          <w:rFonts w:ascii="Tahoma" w:hAnsi="Tahoma" w:cs="Tahoma"/>
        </w:rPr>
        <w:t>s</w:t>
      </w:r>
      <w:r w:rsidR="009D74B5" w:rsidRPr="004D1406">
        <w:rPr>
          <w:rFonts w:ascii="Tahoma" w:hAnsi="Tahoma" w:cs="Tahoma"/>
        </w:rPr>
        <w:t>í se pronunció</w:t>
      </w:r>
      <w:r w:rsidR="008E050D" w:rsidRPr="004D1406">
        <w:rPr>
          <w:rFonts w:ascii="Tahoma" w:hAnsi="Tahoma" w:cs="Tahoma"/>
        </w:rPr>
        <w:t xml:space="preserve"> </w:t>
      </w:r>
      <w:r w:rsidR="00657527" w:rsidRPr="004D1406">
        <w:rPr>
          <w:rFonts w:ascii="Tahoma" w:hAnsi="Tahoma" w:cs="Tahoma"/>
        </w:rPr>
        <w:t>expres</w:t>
      </w:r>
      <w:r w:rsidR="009D74B5" w:rsidRPr="004D1406">
        <w:rPr>
          <w:rFonts w:ascii="Tahoma" w:hAnsi="Tahoma" w:cs="Tahoma"/>
        </w:rPr>
        <w:t>amente</w:t>
      </w:r>
      <w:r w:rsidR="00657527" w:rsidRPr="004D1406">
        <w:rPr>
          <w:rFonts w:ascii="Tahoma" w:hAnsi="Tahoma" w:cs="Tahoma"/>
        </w:rPr>
        <w:t>, respecto de cada uno de los medios probatorios solicitados</w:t>
      </w:r>
      <w:r w:rsidR="009D74B5" w:rsidRPr="004D1406">
        <w:rPr>
          <w:rFonts w:ascii="Tahoma" w:hAnsi="Tahoma" w:cs="Tahoma"/>
        </w:rPr>
        <w:t>,</w:t>
      </w:r>
      <w:r w:rsidR="00657527" w:rsidRPr="004D1406">
        <w:rPr>
          <w:rFonts w:ascii="Tahoma" w:hAnsi="Tahoma" w:cs="Tahoma"/>
        </w:rPr>
        <w:t xml:space="preserve"> sin que ello implique una respuesta favorable a los intereses del demandante, </w:t>
      </w:r>
      <w:r w:rsidR="009D74B5" w:rsidRPr="004D1406">
        <w:rPr>
          <w:rFonts w:ascii="Tahoma" w:hAnsi="Tahoma" w:cs="Tahoma"/>
        </w:rPr>
        <w:t xml:space="preserve">y aunque </w:t>
      </w:r>
      <w:r w:rsidR="00657527" w:rsidRPr="004D1406">
        <w:rPr>
          <w:rFonts w:ascii="Tahoma" w:hAnsi="Tahoma" w:cs="Tahoma"/>
        </w:rPr>
        <w:t xml:space="preserve">solo allegó los contratos de los años 2016, 2017 y 2018, </w:t>
      </w:r>
      <w:r w:rsidR="009D74B5" w:rsidRPr="004D1406">
        <w:rPr>
          <w:rFonts w:ascii="Tahoma" w:hAnsi="Tahoma" w:cs="Tahoma"/>
        </w:rPr>
        <w:t xml:space="preserve">desde antes del proceso, puntualmente </w:t>
      </w:r>
      <w:r w:rsidR="00657527" w:rsidRPr="004D1406">
        <w:rPr>
          <w:rFonts w:ascii="Tahoma" w:hAnsi="Tahoma" w:cs="Tahoma"/>
        </w:rPr>
        <w:t>en el trámite constitucional</w:t>
      </w:r>
      <w:r w:rsidR="009D74B5" w:rsidRPr="004D1406">
        <w:rPr>
          <w:rFonts w:ascii="Tahoma" w:hAnsi="Tahoma" w:cs="Tahoma"/>
        </w:rPr>
        <w:t xml:space="preserve"> incoado por el demandante, había</w:t>
      </w:r>
      <w:r w:rsidR="00657527" w:rsidRPr="004D1406">
        <w:rPr>
          <w:rFonts w:ascii="Tahoma" w:hAnsi="Tahoma" w:cs="Tahoma"/>
        </w:rPr>
        <w:t xml:space="preserve"> esgrimi</w:t>
      </w:r>
      <w:r w:rsidR="009D74B5" w:rsidRPr="004D1406">
        <w:rPr>
          <w:rFonts w:ascii="Tahoma" w:hAnsi="Tahoma" w:cs="Tahoma"/>
        </w:rPr>
        <w:t>do</w:t>
      </w:r>
      <w:r w:rsidR="00657527" w:rsidRPr="004D1406">
        <w:rPr>
          <w:rFonts w:ascii="Tahoma" w:hAnsi="Tahoma" w:cs="Tahoma"/>
        </w:rPr>
        <w:t xml:space="preserve"> las razones para no hacerlo</w:t>
      </w:r>
      <w:r w:rsidR="008F2653" w:rsidRPr="004D1406">
        <w:rPr>
          <w:rFonts w:ascii="Tahoma" w:hAnsi="Tahoma" w:cs="Tahoma"/>
        </w:rPr>
        <w:t>, manifestando que no contaba con el archivo anterior al 2015</w:t>
      </w:r>
      <w:r w:rsidR="009D74B5" w:rsidRPr="004D1406">
        <w:rPr>
          <w:rFonts w:ascii="Tahoma" w:hAnsi="Tahoma" w:cs="Tahoma"/>
        </w:rPr>
        <w:t xml:space="preserve">, de modo que, al margen de los indicios que pueden desprenderse de esa omisión probatorio, lo cual debe ser objeto de análisis en el fallo respectivo, inane resultaba insistir en el recaudo de una prueba cuya existencia es negada por quien debía tenerla en su poder. </w:t>
      </w:r>
    </w:p>
    <w:p w14:paraId="46E13DEE" w14:textId="1275533B" w:rsidR="004A2D68" w:rsidRPr="004D1406" w:rsidRDefault="004A2D68" w:rsidP="004D1406">
      <w:pPr>
        <w:widowControl w:val="0"/>
        <w:autoSpaceDE w:val="0"/>
        <w:autoSpaceDN w:val="0"/>
        <w:adjustRightInd w:val="0"/>
        <w:spacing w:line="276" w:lineRule="auto"/>
        <w:ind w:firstLine="708"/>
        <w:jc w:val="both"/>
        <w:rPr>
          <w:rFonts w:ascii="Tahoma" w:hAnsi="Tahoma" w:cs="Tahoma"/>
        </w:rPr>
      </w:pPr>
    </w:p>
    <w:p w14:paraId="3B2BBC80" w14:textId="77777777" w:rsidR="0052204C" w:rsidRPr="004D1406" w:rsidRDefault="00FE3974"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 xml:space="preserve">Por su parte, </w:t>
      </w:r>
      <w:r w:rsidR="006F0106" w:rsidRPr="004D1406">
        <w:rPr>
          <w:rFonts w:ascii="Tahoma" w:hAnsi="Tahoma" w:cs="Tahoma"/>
        </w:rPr>
        <w:t>Servientrega S.A.</w:t>
      </w:r>
      <w:r w:rsidR="009D74B5" w:rsidRPr="004D1406">
        <w:rPr>
          <w:rFonts w:ascii="Tahoma" w:hAnsi="Tahoma" w:cs="Tahoma"/>
        </w:rPr>
        <w:t>,</w:t>
      </w:r>
      <w:r w:rsidR="006F0106" w:rsidRPr="004D1406">
        <w:rPr>
          <w:rFonts w:ascii="Tahoma" w:hAnsi="Tahoma" w:cs="Tahoma"/>
        </w:rPr>
        <w:t xml:space="preserve"> aunque dio respuesta a la </w:t>
      </w:r>
      <w:r w:rsidR="009D74B5" w:rsidRPr="004D1406">
        <w:rPr>
          <w:rFonts w:ascii="Tahoma" w:hAnsi="Tahoma" w:cs="Tahoma"/>
        </w:rPr>
        <w:t xml:space="preserve">mayoría </w:t>
      </w:r>
      <w:r w:rsidR="006F0106" w:rsidRPr="004D1406">
        <w:rPr>
          <w:rFonts w:ascii="Tahoma" w:hAnsi="Tahoma" w:cs="Tahoma"/>
        </w:rPr>
        <w:t>de las solicitudes</w:t>
      </w:r>
      <w:r w:rsidR="009D74B5" w:rsidRPr="004D1406">
        <w:rPr>
          <w:rFonts w:ascii="Tahoma" w:hAnsi="Tahoma" w:cs="Tahoma"/>
        </w:rPr>
        <w:t xml:space="preserve"> probatorias</w:t>
      </w:r>
      <w:r w:rsidR="00C23CC1" w:rsidRPr="004D1406">
        <w:rPr>
          <w:rFonts w:ascii="Tahoma" w:hAnsi="Tahoma" w:cs="Tahoma"/>
        </w:rPr>
        <w:t xml:space="preserve">, razón le asiste al </w:t>
      </w:r>
      <w:r w:rsidR="009D74B5" w:rsidRPr="004D1406">
        <w:rPr>
          <w:rFonts w:ascii="Tahoma" w:hAnsi="Tahoma" w:cs="Tahoma"/>
        </w:rPr>
        <w:t>apelante</w:t>
      </w:r>
      <w:r w:rsidR="00C23CC1" w:rsidRPr="004D1406">
        <w:rPr>
          <w:rFonts w:ascii="Tahoma" w:hAnsi="Tahoma" w:cs="Tahoma"/>
        </w:rPr>
        <w:t xml:space="preserve"> </w:t>
      </w:r>
      <w:r w:rsidR="009D74B5" w:rsidRPr="004D1406">
        <w:rPr>
          <w:rFonts w:ascii="Tahoma" w:hAnsi="Tahoma" w:cs="Tahoma"/>
        </w:rPr>
        <w:t>en</w:t>
      </w:r>
      <w:r w:rsidR="00C23CC1" w:rsidRPr="004D1406">
        <w:rPr>
          <w:rFonts w:ascii="Tahoma" w:hAnsi="Tahoma" w:cs="Tahoma"/>
        </w:rPr>
        <w:t xml:space="preserve"> que</w:t>
      </w:r>
      <w:r w:rsidR="0052204C" w:rsidRPr="004D1406">
        <w:rPr>
          <w:rFonts w:ascii="Tahoma" w:hAnsi="Tahoma" w:cs="Tahoma"/>
        </w:rPr>
        <w:t xml:space="preserve"> eludió manifestar</w:t>
      </w:r>
      <w:r w:rsidR="00C23CC1" w:rsidRPr="004D1406">
        <w:rPr>
          <w:rFonts w:ascii="Tahoma" w:hAnsi="Tahoma" w:cs="Tahoma"/>
        </w:rPr>
        <w:t xml:space="preserve"> cu</w:t>
      </w:r>
      <w:r w:rsidR="009D74B5" w:rsidRPr="004D1406">
        <w:rPr>
          <w:rFonts w:ascii="Tahoma" w:hAnsi="Tahoma" w:cs="Tahoma"/>
        </w:rPr>
        <w:t>á</w:t>
      </w:r>
      <w:r w:rsidR="00C23CC1" w:rsidRPr="004D1406">
        <w:rPr>
          <w:rFonts w:ascii="Tahoma" w:hAnsi="Tahoma" w:cs="Tahoma"/>
        </w:rPr>
        <w:t>l era el salario de los auxiliares de camioneta</w:t>
      </w:r>
      <w:r w:rsidR="00361F76" w:rsidRPr="004D1406">
        <w:rPr>
          <w:rFonts w:ascii="Tahoma" w:hAnsi="Tahoma" w:cs="Tahoma"/>
        </w:rPr>
        <w:t xml:space="preserve">, </w:t>
      </w:r>
      <w:r w:rsidR="00D42894" w:rsidRPr="004D1406">
        <w:rPr>
          <w:rFonts w:ascii="Tahoma" w:hAnsi="Tahoma" w:cs="Tahoma"/>
        </w:rPr>
        <w:t xml:space="preserve">pese a que el </w:t>
      </w:r>
      <w:r w:rsidR="00376D92" w:rsidRPr="004D1406">
        <w:rPr>
          <w:rFonts w:ascii="Tahoma" w:hAnsi="Tahoma" w:cs="Tahoma"/>
        </w:rPr>
        <w:t xml:space="preserve">organigrama de la empresa </w:t>
      </w:r>
      <w:r w:rsidR="00961D03" w:rsidRPr="004D1406">
        <w:rPr>
          <w:rFonts w:ascii="Tahoma" w:hAnsi="Tahoma" w:cs="Tahoma"/>
        </w:rPr>
        <w:t>da cuenta de la existencia de</w:t>
      </w:r>
      <w:r w:rsidR="0052204C" w:rsidRPr="004D1406">
        <w:rPr>
          <w:rFonts w:ascii="Tahoma" w:hAnsi="Tahoma" w:cs="Tahoma"/>
        </w:rPr>
        <w:t xml:space="preserve"> dicho</w:t>
      </w:r>
      <w:r w:rsidR="00961D03" w:rsidRPr="004D1406">
        <w:rPr>
          <w:rFonts w:ascii="Tahoma" w:hAnsi="Tahoma" w:cs="Tahoma"/>
        </w:rPr>
        <w:t xml:space="preserve"> cargo</w:t>
      </w:r>
      <w:r w:rsidR="00E70C30" w:rsidRPr="004D1406">
        <w:rPr>
          <w:rFonts w:ascii="Tahoma" w:hAnsi="Tahoma" w:cs="Tahoma"/>
        </w:rPr>
        <w:t>.</w:t>
      </w:r>
      <w:r w:rsidR="0052204C" w:rsidRPr="004D1406">
        <w:rPr>
          <w:rFonts w:ascii="Tahoma" w:hAnsi="Tahoma" w:cs="Tahoma"/>
        </w:rPr>
        <w:t xml:space="preserve"> </w:t>
      </w:r>
      <w:bookmarkStart w:id="11" w:name="_Hlk128123400"/>
      <w:r w:rsidR="0052204C" w:rsidRPr="004D1406">
        <w:rPr>
          <w:rFonts w:ascii="Tahoma" w:hAnsi="Tahoma" w:cs="Tahoma"/>
        </w:rPr>
        <w:t>Bien se ve que la codemandada</w:t>
      </w:r>
      <w:r w:rsidR="00E70C30" w:rsidRPr="004D1406">
        <w:rPr>
          <w:rFonts w:ascii="Tahoma" w:hAnsi="Tahoma" w:cs="Tahoma"/>
        </w:rPr>
        <w:t xml:space="preserve"> </w:t>
      </w:r>
      <w:r w:rsidR="00961D03" w:rsidRPr="004D1406">
        <w:rPr>
          <w:rFonts w:ascii="Tahoma" w:hAnsi="Tahoma" w:cs="Tahoma"/>
        </w:rPr>
        <w:t>omitió aportar el manual de funciones</w:t>
      </w:r>
      <w:r w:rsidR="0052204C" w:rsidRPr="004D1406">
        <w:rPr>
          <w:rFonts w:ascii="Tahoma" w:hAnsi="Tahoma" w:cs="Tahoma"/>
        </w:rPr>
        <w:t>,</w:t>
      </w:r>
      <w:r w:rsidR="00961D03" w:rsidRPr="004D1406">
        <w:rPr>
          <w:rFonts w:ascii="Tahoma" w:hAnsi="Tahoma" w:cs="Tahoma"/>
        </w:rPr>
        <w:t xml:space="preserve"> donde const</w:t>
      </w:r>
      <w:r w:rsidR="0052204C" w:rsidRPr="004D1406">
        <w:rPr>
          <w:rFonts w:ascii="Tahoma" w:hAnsi="Tahoma" w:cs="Tahoma"/>
        </w:rPr>
        <w:t>en</w:t>
      </w:r>
      <w:r w:rsidR="00961D03" w:rsidRPr="004D1406">
        <w:rPr>
          <w:rFonts w:ascii="Tahoma" w:hAnsi="Tahoma" w:cs="Tahoma"/>
        </w:rPr>
        <w:t xml:space="preserve"> las actividades desempeñadas por el Auxiliar </w:t>
      </w:r>
      <w:r w:rsidR="00961D03" w:rsidRPr="004D1406">
        <w:rPr>
          <w:rFonts w:ascii="Tahoma" w:hAnsi="Tahoma" w:cs="Tahoma"/>
        </w:rPr>
        <w:lastRenderedPageBreak/>
        <w:t>de Camioneta y</w:t>
      </w:r>
      <w:r w:rsidR="003728F6" w:rsidRPr="004D1406">
        <w:rPr>
          <w:rFonts w:ascii="Tahoma" w:hAnsi="Tahoma" w:cs="Tahoma"/>
        </w:rPr>
        <w:t xml:space="preserve"> cada uno de los rubros y valores que conforman el salario, prestaciones, bonificaciones salariales y no salariales, y en general todos los dineros que</w:t>
      </w:r>
      <w:r w:rsidR="0052204C" w:rsidRPr="004D1406">
        <w:rPr>
          <w:rFonts w:ascii="Tahoma" w:hAnsi="Tahoma" w:cs="Tahoma"/>
        </w:rPr>
        <w:t>,</w:t>
      </w:r>
      <w:r w:rsidR="003728F6" w:rsidRPr="004D1406">
        <w:rPr>
          <w:rFonts w:ascii="Tahoma" w:hAnsi="Tahoma" w:cs="Tahoma"/>
        </w:rPr>
        <w:t xml:space="preserve"> por cualquier concepto devenguen los AUXILIARES DE CAMIONETA en SERVIENTREGA S.A., bien sean trabajadores directos o en misión, indicando si existen diferencias en lo que devengan estos trabajadores en razón a la ciudad o región donde se desempeñen. </w:t>
      </w:r>
    </w:p>
    <w:p w14:paraId="378B7C3F" w14:textId="77777777" w:rsidR="0052204C" w:rsidRPr="004D1406" w:rsidRDefault="0052204C" w:rsidP="004D1406">
      <w:pPr>
        <w:widowControl w:val="0"/>
        <w:autoSpaceDE w:val="0"/>
        <w:autoSpaceDN w:val="0"/>
        <w:adjustRightInd w:val="0"/>
        <w:spacing w:line="276" w:lineRule="auto"/>
        <w:ind w:firstLine="708"/>
        <w:jc w:val="both"/>
        <w:rPr>
          <w:rFonts w:ascii="Tahoma" w:hAnsi="Tahoma" w:cs="Tahoma"/>
        </w:rPr>
      </w:pPr>
    </w:p>
    <w:p w14:paraId="30575AA0" w14:textId="75C440A9" w:rsidR="003728F6" w:rsidRPr="004D1406" w:rsidRDefault="003728F6"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 xml:space="preserve">Por lo anterior, </w:t>
      </w:r>
      <w:r w:rsidR="003D2E07" w:rsidRPr="004D1406">
        <w:rPr>
          <w:rFonts w:ascii="Tahoma" w:hAnsi="Tahoma" w:cs="Tahoma"/>
        </w:rPr>
        <w:t xml:space="preserve">se revocará parcialmente la </w:t>
      </w:r>
      <w:r w:rsidR="003C53FA" w:rsidRPr="004D1406">
        <w:rPr>
          <w:rFonts w:ascii="Tahoma" w:hAnsi="Tahoma" w:cs="Tahoma"/>
        </w:rPr>
        <w:t>decisión</w:t>
      </w:r>
      <w:r w:rsidR="003D2E07" w:rsidRPr="004D1406">
        <w:rPr>
          <w:rFonts w:ascii="Tahoma" w:hAnsi="Tahoma" w:cs="Tahoma"/>
        </w:rPr>
        <w:t xml:space="preserve"> adoptada para en su lugar</w:t>
      </w:r>
      <w:r w:rsidR="003C53FA" w:rsidRPr="004D1406">
        <w:rPr>
          <w:rFonts w:ascii="Tahoma" w:hAnsi="Tahoma" w:cs="Tahoma"/>
        </w:rPr>
        <w:t>,</w:t>
      </w:r>
      <w:r w:rsidR="003D2E07" w:rsidRPr="004D1406">
        <w:rPr>
          <w:rFonts w:ascii="Tahoma" w:hAnsi="Tahoma" w:cs="Tahoma"/>
        </w:rPr>
        <w:t xml:space="preserve"> ordenarle a la codemandada Servientrega S.A </w:t>
      </w:r>
      <w:r w:rsidR="00F30489" w:rsidRPr="004D1406">
        <w:rPr>
          <w:rFonts w:ascii="Tahoma" w:hAnsi="Tahoma" w:cs="Tahoma"/>
        </w:rPr>
        <w:t>que</w:t>
      </w:r>
      <w:r w:rsidR="003C53FA" w:rsidRPr="004D1406">
        <w:rPr>
          <w:rFonts w:ascii="Tahoma" w:hAnsi="Tahoma" w:cs="Tahoma"/>
        </w:rPr>
        <w:t xml:space="preserve"> </w:t>
      </w:r>
      <w:r w:rsidR="0052204C" w:rsidRPr="004D1406">
        <w:rPr>
          <w:rFonts w:ascii="Tahoma" w:hAnsi="Tahoma" w:cs="Tahoma"/>
        </w:rPr>
        <w:t>dé</w:t>
      </w:r>
      <w:r w:rsidR="003C53FA" w:rsidRPr="004D1406">
        <w:rPr>
          <w:rFonts w:ascii="Tahoma" w:hAnsi="Tahoma" w:cs="Tahoma"/>
        </w:rPr>
        <w:t xml:space="preserve"> respuesta a la solicitud incoada</w:t>
      </w:r>
      <w:r w:rsidR="00F83528" w:rsidRPr="004D1406">
        <w:rPr>
          <w:rFonts w:ascii="Tahoma" w:hAnsi="Tahoma" w:cs="Tahoma"/>
        </w:rPr>
        <w:t>, dada su pertinencia</w:t>
      </w:r>
      <w:r w:rsidR="006076F4" w:rsidRPr="004D1406">
        <w:rPr>
          <w:rFonts w:ascii="Tahoma" w:hAnsi="Tahoma" w:cs="Tahoma"/>
        </w:rPr>
        <w:t>, como quiera que</w:t>
      </w:r>
      <w:r w:rsidR="0052204C" w:rsidRPr="004D1406">
        <w:rPr>
          <w:rFonts w:ascii="Tahoma" w:hAnsi="Tahoma" w:cs="Tahoma"/>
        </w:rPr>
        <w:t>,</w:t>
      </w:r>
      <w:r w:rsidR="006076F4" w:rsidRPr="004D1406">
        <w:rPr>
          <w:rFonts w:ascii="Tahoma" w:hAnsi="Tahoma" w:cs="Tahoma"/>
        </w:rPr>
        <w:t xml:space="preserve"> en la fijación del litigio se estableció como objeto de la liti</w:t>
      </w:r>
      <w:r w:rsidR="006A2327" w:rsidRPr="004D1406">
        <w:rPr>
          <w:rFonts w:ascii="Tahoma" w:hAnsi="Tahoma" w:cs="Tahoma"/>
        </w:rPr>
        <w:t>s</w:t>
      </w:r>
      <w:r w:rsidR="006076F4" w:rsidRPr="004D1406">
        <w:rPr>
          <w:rFonts w:ascii="Tahoma" w:hAnsi="Tahoma" w:cs="Tahoma"/>
        </w:rPr>
        <w:t xml:space="preserve"> determinar la posibilidad de nivelar el salario con el cargo de auxiliar de camioneta de la presunta empleadora, con el consecuente reajuste de salario</w:t>
      </w:r>
      <w:r w:rsidR="0052204C" w:rsidRPr="004D1406">
        <w:rPr>
          <w:rFonts w:ascii="Tahoma" w:hAnsi="Tahoma" w:cs="Tahoma"/>
        </w:rPr>
        <w:t>s</w:t>
      </w:r>
      <w:r w:rsidR="006076F4" w:rsidRPr="004D1406">
        <w:rPr>
          <w:rFonts w:ascii="Tahoma" w:hAnsi="Tahoma" w:cs="Tahoma"/>
        </w:rPr>
        <w:t>, aportes, prestaciones y vacaciones.</w:t>
      </w:r>
    </w:p>
    <w:bookmarkEnd w:id="11"/>
    <w:p w14:paraId="144B9CDC" w14:textId="33CD6689" w:rsidR="000F0854" w:rsidRPr="004D1406" w:rsidRDefault="000F0854" w:rsidP="004D1406">
      <w:pPr>
        <w:widowControl w:val="0"/>
        <w:autoSpaceDE w:val="0"/>
        <w:autoSpaceDN w:val="0"/>
        <w:adjustRightInd w:val="0"/>
        <w:spacing w:line="276" w:lineRule="auto"/>
        <w:ind w:firstLine="708"/>
        <w:jc w:val="both"/>
        <w:rPr>
          <w:rFonts w:ascii="Tahoma" w:hAnsi="Tahoma" w:cs="Tahoma"/>
        </w:rPr>
      </w:pPr>
    </w:p>
    <w:p w14:paraId="1373AD79" w14:textId="6E1B44B0" w:rsidR="00D42894" w:rsidRPr="004D1406" w:rsidRDefault="000F0854"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 xml:space="preserve">Ahora, pese a la insistencia de medios probatorios que </w:t>
      </w:r>
      <w:r w:rsidR="002A7E9C" w:rsidRPr="004D1406">
        <w:rPr>
          <w:rFonts w:ascii="Tahoma" w:hAnsi="Tahoma" w:cs="Tahoma"/>
        </w:rPr>
        <w:t>las codemandadas</w:t>
      </w:r>
      <w:r w:rsidRPr="004D1406">
        <w:rPr>
          <w:rFonts w:ascii="Tahoma" w:hAnsi="Tahoma" w:cs="Tahoma"/>
        </w:rPr>
        <w:t xml:space="preserve"> adujeron no tener, le corresponderá al juzgador de instancia </w:t>
      </w:r>
      <w:r w:rsidR="00D42894" w:rsidRPr="004D1406">
        <w:rPr>
          <w:rFonts w:ascii="Tahoma" w:hAnsi="Tahoma" w:cs="Tahoma"/>
        </w:rPr>
        <w:t>evaluar la conducta procesal de las partes</w:t>
      </w:r>
      <w:r w:rsidR="002A7E9C" w:rsidRPr="004D1406">
        <w:rPr>
          <w:rFonts w:ascii="Tahoma" w:hAnsi="Tahoma" w:cs="Tahoma"/>
        </w:rPr>
        <w:t xml:space="preserve">, </w:t>
      </w:r>
      <w:r w:rsidR="00022351" w:rsidRPr="004D1406">
        <w:rPr>
          <w:rFonts w:ascii="Tahoma" w:hAnsi="Tahoma" w:cs="Tahoma"/>
        </w:rPr>
        <w:t>derivado del análisis conjunto de las pruebas</w:t>
      </w:r>
      <w:r w:rsidR="00FE3974" w:rsidRPr="004D1406">
        <w:rPr>
          <w:rFonts w:ascii="Tahoma" w:hAnsi="Tahoma" w:cs="Tahoma"/>
        </w:rPr>
        <w:t xml:space="preserve">, </w:t>
      </w:r>
      <w:r w:rsidR="00022351" w:rsidRPr="004D1406">
        <w:rPr>
          <w:rFonts w:ascii="Tahoma" w:hAnsi="Tahoma" w:cs="Tahoma"/>
        </w:rPr>
        <w:t xml:space="preserve">con fin de determinar si los mismos existían, si </w:t>
      </w:r>
      <w:r w:rsidR="00D42894" w:rsidRPr="004D1406">
        <w:rPr>
          <w:rFonts w:ascii="Tahoma" w:hAnsi="Tahoma" w:cs="Tahoma"/>
        </w:rPr>
        <w:t>la pasiva tuvo una acción renuente al encubrir la</w:t>
      </w:r>
      <w:r w:rsidR="0052204C" w:rsidRPr="004D1406">
        <w:rPr>
          <w:rFonts w:ascii="Tahoma" w:hAnsi="Tahoma" w:cs="Tahoma"/>
        </w:rPr>
        <w:t xml:space="preserve"> existencia de las pruebas solicitadas</w:t>
      </w:r>
      <w:r w:rsidR="00D42894" w:rsidRPr="004D1406">
        <w:rPr>
          <w:rFonts w:ascii="Tahoma" w:hAnsi="Tahoma" w:cs="Tahoma"/>
        </w:rPr>
        <w:t xml:space="preserve"> o </w:t>
      </w:r>
      <w:r w:rsidR="00FE3974" w:rsidRPr="004D1406">
        <w:rPr>
          <w:rFonts w:ascii="Tahoma" w:hAnsi="Tahoma" w:cs="Tahoma"/>
        </w:rPr>
        <w:t xml:space="preserve">si </w:t>
      </w:r>
      <w:r w:rsidR="00D42894" w:rsidRPr="004D1406">
        <w:rPr>
          <w:rFonts w:ascii="Tahoma" w:hAnsi="Tahoma" w:cs="Tahoma"/>
        </w:rPr>
        <w:t>la negativa carecía de fundamento en virtud de la ley de archivos</w:t>
      </w:r>
      <w:r w:rsidR="0052204C" w:rsidRPr="004D1406">
        <w:rPr>
          <w:rFonts w:ascii="Tahoma" w:hAnsi="Tahoma" w:cs="Tahoma"/>
        </w:rPr>
        <w:t>,</w:t>
      </w:r>
      <w:r w:rsidR="00D42894" w:rsidRPr="004D1406">
        <w:rPr>
          <w:rFonts w:ascii="Tahoma" w:hAnsi="Tahoma" w:cs="Tahoma"/>
        </w:rPr>
        <w:t xml:space="preserve"> a efectos de imponer las sanciones procesales a que haya lugar, empero como ello implica un análisis de fondo de la documental aportada</w:t>
      </w:r>
      <w:r w:rsidR="0052204C" w:rsidRPr="004D1406">
        <w:rPr>
          <w:rFonts w:ascii="Tahoma" w:hAnsi="Tahoma" w:cs="Tahoma"/>
        </w:rPr>
        <w:t>,</w:t>
      </w:r>
      <w:r w:rsidR="00D42894" w:rsidRPr="004D1406">
        <w:rPr>
          <w:rFonts w:ascii="Tahoma" w:hAnsi="Tahoma" w:cs="Tahoma"/>
        </w:rPr>
        <w:t xml:space="preserve"> en contraste con las demás pruebas que se practiquen</w:t>
      </w:r>
      <w:r w:rsidR="0052204C" w:rsidRPr="004D1406">
        <w:rPr>
          <w:rFonts w:ascii="Tahoma" w:hAnsi="Tahoma" w:cs="Tahoma"/>
        </w:rPr>
        <w:t>,</w:t>
      </w:r>
      <w:r w:rsidR="00D42894" w:rsidRPr="004D1406">
        <w:rPr>
          <w:rFonts w:ascii="Tahoma" w:hAnsi="Tahoma" w:cs="Tahoma"/>
        </w:rPr>
        <w:t xml:space="preserve"> las conductas deben ser valoradas en la sentencia</w:t>
      </w:r>
      <w:r w:rsidR="0052204C" w:rsidRPr="004D1406">
        <w:rPr>
          <w:rFonts w:ascii="Tahoma" w:hAnsi="Tahoma" w:cs="Tahoma"/>
        </w:rPr>
        <w:t xml:space="preserve">, puesto que hacerlo antes implicaría un prejuzgamiento. </w:t>
      </w:r>
      <w:r w:rsidR="00D42894" w:rsidRPr="004D1406">
        <w:rPr>
          <w:rFonts w:ascii="Tahoma" w:hAnsi="Tahoma" w:cs="Tahoma"/>
        </w:rPr>
        <w:t xml:space="preserve"> </w:t>
      </w:r>
    </w:p>
    <w:p w14:paraId="6BCE00C3" w14:textId="590038BE" w:rsidR="00F30489" w:rsidRPr="004D1406" w:rsidRDefault="00F30489" w:rsidP="004D1406">
      <w:pPr>
        <w:widowControl w:val="0"/>
        <w:autoSpaceDE w:val="0"/>
        <w:autoSpaceDN w:val="0"/>
        <w:adjustRightInd w:val="0"/>
        <w:spacing w:line="276" w:lineRule="auto"/>
        <w:ind w:firstLine="708"/>
        <w:jc w:val="both"/>
        <w:rPr>
          <w:rFonts w:ascii="Tahoma" w:hAnsi="Tahoma" w:cs="Tahoma"/>
        </w:rPr>
      </w:pPr>
    </w:p>
    <w:p w14:paraId="620DEE28" w14:textId="2F4FB6F8" w:rsidR="00E91B8C" w:rsidRPr="004D1406" w:rsidRDefault="00FE3974"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En lo que atañe</w:t>
      </w:r>
      <w:r w:rsidR="0052204C" w:rsidRPr="004D1406">
        <w:rPr>
          <w:rFonts w:ascii="Tahoma" w:hAnsi="Tahoma" w:cs="Tahoma"/>
        </w:rPr>
        <w:t xml:space="preserve"> </w:t>
      </w:r>
      <w:r w:rsidRPr="004D1406">
        <w:rPr>
          <w:rFonts w:ascii="Tahoma" w:hAnsi="Tahoma" w:cs="Tahoma"/>
        </w:rPr>
        <w:t>a</w:t>
      </w:r>
      <w:r w:rsidR="00DC6C0D" w:rsidRPr="004D1406">
        <w:rPr>
          <w:rFonts w:ascii="Tahoma" w:hAnsi="Tahoma" w:cs="Tahoma"/>
        </w:rPr>
        <w:t xml:space="preserve"> la solicitud de prueba t</w:t>
      </w:r>
      <w:r w:rsidR="002A2DE3" w:rsidRPr="004D1406">
        <w:rPr>
          <w:rFonts w:ascii="Tahoma" w:hAnsi="Tahoma" w:cs="Tahoma"/>
        </w:rPr>
        <w:t xml:space="preserve">rasladada, tendiente a </w:t>
      </w:r>
      <w:r w:rsidR="002A2DE3" w:rsidRPr="004D1406">
        <w:rPr>
          <w:rFonts w:ascii="Tahoma" w:hAnsi="Tahoma" w:cs="Tahoma"/>
          <w:i/>
          <w:iCs/>
        </w:rPr>
        <w:t>“</w:t>
      </w:r>
      <w:r w:rsidR="002A2DE3" w:rsidRPr="00B86806">
        <w:rPr>
          <w:rFonts w:ascii="Tahoma" w:hAnsi="Tahoma" w:cs="Tahoma"/>
          <w:i/>
          <w:iCs/>
          <w:sz w:val="22"/>
        </w:rPr>
        <w:t>oficiar al Juzgado Laboral del Circuito de Dosquebradas, para que allegue copia del interrogatorio de parte rendido por el representante legal de DAR AYUDA TEMPORAL S.A. dentro del proceso ordinario laboral promovido por la señora CLAUDIA JULEITH LÓPEZ GALVIS contra SERVIENTREGA S.A. y OTRAS, bajo radicación 2016-0085</w:t>
      </w:r>
      <w:r w:rsidR="002A2DE3" w:rsidRPr="004D1406">
        <w:rPr>
          <w:rFonts w:ascii="Tahoma" w:hAnsi="Tahoma" w:cs="Tahoma"/>
          <w:i/>
          <w:iCs/>
        </w:rPr>
        <w:t>”</w:t>
      </w:r>
      <w:r w:rsidR="004F1F17" w:rsidRPr="004D1406">
        <w:rPr>
          <w:rFonts w:ascii="Tahoma" w:hAnsi="Tahoma" w:cs="Tahoma"/>
          <w:i/>
          <w:iCs/>
        </w:rPr>
        <w:t xml:space="preserve">, </w:t>
      </w:r>
      <w:r w:rsidR="004F1F17" w:rsidRPr="004D1406">
        <w:rPr>
          <w:rFonts w:ascii="Tahoma" w:hAnsi="Tahoma" w:cs="Tahoma"/>
        </w:rPr>
        <w:t xml:space="preserve">con el fin de demostrar el hecho tercero de la demanda, </w:t>
      </w:r>
      <w:r w:rsidR="002A2DE3" w:rsidRPr="004D1406">
        <w:rPr>
          <w:rFonts w:ascii="Tahoma" w:hAnsi="Tahoma" w:cs="Tahoma"/>
        </w:rPr>
        <w:t>especialmente la forma en que las demandadas disfrazan porciones de salario como bonos, auxilios u otros rubros</w:t>
      </w:r>
      <w:r w:rsidR="0052204C" w:rsidRPr="004D1406">
        <w:rPr>
          <w:rFonts w:ascii="Tahoma" w:hAnsi="Tahoma" w:cs="Tahoma"/>
        </w:rPr>
        <w:t>, a</w:t>
      </w:r>
      <w:r w:rsidR="00E91B8C" w:rsidRPr="004D1406">
        <w:rPr>
          <w:rFonts w:ascii="Tahoma" w:hAnsi="Tahoma" w:cs="Tahoma"/>
        </w:rPr>
        <w:t>dvierte</w:t>
      </w:r>
      <w:r w:rsidR="0052204C" w:rsidRPr="004D1406">
        <w:rPr>
          <w:rFonts w:ascii="Tahoma" w:hAnsi="Tahoma" w:cs="Tahoma"/>
        </w:rPr>
        <w:t xml:space="preserve"> esta</w:t>
      </w:r>
      <w:r w:rsidR="00E91B8C" w:rsidRPr="004D1406">
        <w:rPr>
          <w:rFonts w:ascii="Tahoma" w:hAnsi="Tahoma" w:cs="Tahoma"/>
        </w:rPr>
        <w:t xml:space="preserve"> Corporación que </w:t>
      </w:r>
      <w:r w:rsidR="00AF489A" w:rsidRPr="004D1406">
        <w:rPr>
          <w:rFonts w:ascii="Tahoma" w:hAnsi="Tahoma" w:cs="Tahoma"/>
        </w:rPr>
        <w:t xml:space="preserve">la demandada Dar Ayuda </w:t>
      </w:r>
      <w:r w:rsidR="005A1DF7" w:rsidRPr="004D1406">
        <w:rPr>
          <w:rFonts w:ascii="Tahoma" w:hAnsi="Tahoma" w:cs="Tahoma"/>
        </w:rPr>
        <w:t>Temporal S.A.</w:t>
      </w:r>
      <w:r w:rsidR="0052204C" w:rsidRPr="004D1406">
        <w:rPr>
          <w:rFonts w:ascii="Tahoma" w:hAnsi="Tahoma" w:cs="Tahoma"/>
        </w:rPr>
        <w:t>,</w:t>
      </w:r>
      <w:r w:rsidR="005A1DF7" w:rsidRPr="004D1406">
        <w:rPr>
          <w:rFonts w:ascii="Tahoma" w:hAnsi="Tahoma" w:cs="Tahoma"/>
        </w:rPr>
        <w:t xml:space="preserve"> </w:t>
      </w:r>
      <w:r w:rsidR="0052204C" w:rsidRPr="004D1406">
        <w:rPr>
          <w:rFonts w:ascii="Tahoma" w:hAnsi="Tahoma" w:cs="Tahoma"/>
        </w:rPr>
        <w:t xml:space="preserve">en respuesta a </w:t>
      </w:r>
      <w:r w:rsidR="005A1DF7" w:rsidRPr="004D1406">
        <w:rPr>
          <w:rFonts w:ascii="Tahoma" w:hAnsi="Tahoma" w:cs="Tahoma"/>
        </w:rPr>
        <w:t>la demanda</w:t>
      </w:r>
      <w:r w:rsidR="0052204C" w:rsidRPr="004D1406">
        <w:rPr>
          <w:rFonts w:ascii="Tahoma" w:hAnsi="Tahoma" w:cs="Tahoma"/>
        </w:rPr>
        <w:t>,</w:t>
      </w:r>
      <w:r w:rsidR="005A1DF7" w:rsidRPr="004D1406">
        <w:rPr>
          <w:rFonts w:ascii="Tahoma" w:hAnsi="Tahoma" w:cs="Tahoma"/>
        </w:rPr>
        <w:t xml:space="preserve"> advirtió que el bono de servicio siempre fue pagado como parte </w:t>
      </w:r>
      <w:r w:rsidR="0052204C" w:rsidRPr="004D1406">
        <w:rPr>
          <w:rFonts w:ascii="Tahoma" w:hAnsi="Tahoma" w:cs="Tahoma"/>
        </w:rPr>
        <w:t>del salario</w:t>
      </w:r>
      <w:r w:rsidR="005A1DF7" w:rsidRPr="004D1406">
        <w:rPr>
          <w:rFonts w:ascii="Tahoma" w:hAnsi="Tahoma" w:cs="Tahoma"/>
        </w:rPr>
        <w:t xml:space="preserve">, en razón de lo cual trasladar una prueba con el fin de demostrar únicamente que el </w:t>
      </w:r>
      <w:r w:rsidR="002B6EE0" w:rsidRPr="004D1406">
        <w:rPr>
          <w:rFonts w:ascii="Tahoma" w:hAnsi="Tahoma" w:cs="Tahoma"/>
        </w:rPr>
        <w:t>factor denominado auxilio de formación era factor salarial, se torna innecesario</w:t>
      </w:r>
      <w:r w:rsidR="0052204C" w:rsidRPr="004D1406">
        <w:rPr>
          <w:rFonts w:ascii="Tahoma" w:hAnsi="Tahoma" w:cs="Tahoma"/>
        </w:rPr>
        <w:t xml:space="preserve"> por redundante</w:t>
      </w:r>
      <w:r w:rsidR="002B6EE0" w:rsidRPr="004D1406">
        <w:rPr>
          <w:rFonts w:ascii="Tahoma" w:hAnsi="Tahoma" w:cs="Tahoma"/>
        </w:rPr>
        <w:t>, como quiera que</w:t>
      </w:r>
      <w:r w:rsidR="0052204C" w:rsidRPr="004D1406">
        <w:rPr>
          <w:rFonts w:ascii="Tahoma" w:hAnsi="Tahoma" w:cs="Tahoma"/>
        </w:rPr>
        <w:t>,</w:t>
      </w:r>
      <w:r w:rsidR="002B6EE0" w:rsidRPr="004D1406">
        <w:rPr>
          <w:rFonts w:ascii="Tahoma" w:hAnsi="Tahoma" w:cs="Tahoma"/>
        </w:rPr>
        <w:t xml:space="preserve"> para este único fin, el </w:t>
      </w:r>
      <w:r w:rsidR="0052204C" w:rsidRPr="004D1406">
        <w:rPr>
          <w:rFonts w:ascii="Tahoma" w:hAnsi="Tahoma" w:cs="Tahoma"/>
        </w:rPr>
        <w:t>límite</w:t>
      </w:r>
      <w:r w:rsidR="002B6EE0" w:rsidRPr="004D1406">
        <w:rPr>
          <w:rFonts w:ascii="Tahoma" w:hAnsi="Tahoma" w:cs="Tahoma"/>
        </w:rPr>
        <w:t xml:space="preserve"> de 20 preguntas consagrado en el artículo </w:t>
      </w:r>
      <w:r w:rsidR="00F13A1B" w:rsidRPr="004D1406">
        <w:rPr>
          <w:rFonts w:ascii="Tahoma" w:hAnsi="Tahoma" w:cs="Tahoma"/>
        </w:rPr>
        <w:t>202</w:t>
      </w:r>
      <w:r w:rsidR="0052204C" w:rsidRPr="004D1406">
        <w:rPr>
          <w:rFonts w:ascii="Tahoma" w:hAnsi="Tahoma" w:cs="Tahoma"/>
        </w:rPr>
        <w:t xml:space="preserve"> del C.G.P., se juzga más que</w:t>
      </w:r>
      <w:r w:rsidR="00F13A1B" w:rsidRPr="004D1406">
        <w:rPr>
          <w:rFonts w:ascii="Tahoma" w:hAnsi="Tahoma" w:cs="Tahoma"/>
        </w:rPr>
        <w:t xml:space="preserve"> suficiente</w:t>
      </w:r>
      <w:r w:rsidR="0052204C" w:rsidRPr="004D1406">
        <w:rPr>
          <w:rFonts w:ascii="Tahoma" w:hAnsi="Tahoma" w:cs="Tahoma"/>
        </w:rPr>
        <w:t xml:space="preserve"> para el objeto de la prueba</w:t>
      </w:r>
      <w:r w:rsidR="00F13A1B" w:rsidRPr="004D1406">
        <w:rPr>
          <w:rFonts w:ascii="Tahoma" w:hAnsi="Tahoma" w:cs="Tahoma"/>
        </w:rPr>
        <w:t xml:space="preserve">, máxime cuando </w:t>
      </w:r>
      <w:r w:rsidR="004F0305" w:rsidRPr="004D1406">
        <w:rPr>
          <w:rFonts w:ascii="Tahoma" w:hAnsi="Tahoma" w:cs="Tahoma"/>
        </w:rPr>
        <w:t xml:space="preserve">a petición del actor se </w:t>
      </w:r>
      <w:r w:rsidR="00F13A1B" w:rsidRPr="004D1406">
        <w:rPr>
          <w:rFonts w:ascii="Tahoma" w:hAnsi="Tahoma" w:cs="Tahoma"/>
        </w:rPr>
        <w:t>decret</w:t>
      </w:r>
      <w:r w:rsidR="004F0305" w:rsidRPr="004D1406">
        <w:rPr>
          <w:rFonts w:ascii="Tahoma" w:hAnsi="Tahoma" w:cs="Tahoma"/>
        </w:rPr>
        <w:t>aron</w:t>
      </w:r>
      <w:r w:rsidR="00F13A1B" w:rsidRPr="004D1406">
        <w:rPr>
          <w:rFonts w:ascii="Tahoma" w:hAnsi="Tahoma" w:cs="Tahoma"/>
        </w:rPr>
        <w:t xml:space="preserve"> </w:t>
      </w:r>
      <w:r w:rsidR="00093C1D" w:rsidRPr="004D1406">
        <w:rPr>
          <w:rFonts w:ascii="Tahoma" w:hAnsi="Tahoma" w:cs="Tahoma"/>
        </w:rPr>
        <w:t xml:space="preserve">los </w:t>
      </w:r>
      <w:r w:rsidR="00F13A1B" w:rsidRPr="004D1406">
        <w:rPr>
          <w:rFonts w:ascii="Tahoma" w:hAnsi="Tahoma" w:cs="Tahoma"/>
        </w:rPr>
        <w:t>interrogatorio de ambos representantes legales, lo que le permit</w:t>
      </w:r>
      <w:r w:rsidR="00093C1D" w:rsidRPr="004D1406">
        <w:rPr>
          <w:rFonts w:ascii="Tahoma" w:hAnsi="Tahoma" w:cs="Tahoma"/>
        </w:rPr>
        <w:t>iría</w:t>
      </w:r>
      <w:r w:rsidR="00F13A1B" w:rsidRPr="004D1406">
        <w:rPr>
          <w:rFonts w:ascii="Tahoma" w:hAnsi="Tahoma" w:cs="Tahoma"/>
        </w:rPr>
        <w:t xml:space="preserve"> </w:t>
      </w:r>
      <w:r w:rsidR="0052204C" w:rsidRPr="004D1406">
        <w:rPr>
          <w:rFonts w:ascii="Tahoma" w:hAnsi="Tahoma" w:cs="Tahoma"/>
        </w:rPr>
        <w:t>disponer de un haz</w:t>
      </w:r>
      <w:r w:rsidR="00F13A1B" w:rsidRPr="004D1406">
        <w:rPr>
          <w:rFonts w:ascii="Tahoma" w:hAnsi="Tahoma" w:cs="Tahoma"/>
        </w:rPr>
        <w:t xml:space="preserve"> de 40 preguntas</w:t>
      </w:r>
      <w:r w:rsidR="0052204C" w:rsidRPr="004D1406">
        <w:rPr>
          <w:rFonts w:ascii="Tahoma" w:hAnsi="Tahoma" w:cs="Tahoma"/>
        </w:rPr>
        <w:t>, dentro de las que puede disponer de algunas dirigidas a indagar sobre este puntual aserto, lo que torna inútil la revisión de interrogatorios que los representantes hayan absuelto en otros procesos</w:t>
      </w:r>
      <w:r w:rsidR="00F47192" w:rsidRPr="004D1406">
        <w:rPr>
          <w:rFonts w:ascii="Tahoma" w:hAnsi="Tahoma" w:cs="Tahoma"/>
        </w:rPr>
        <w:t>.</w:t>
      </w:r>
      <w:r w:rsidR="001C3CFD" w:rsidRPr="004D1406">
        <w:rPr>
          <w:rFonts w:ascii="Tahoma" w:hAnsi="Tahoma" w:cs="Tahoma"/>
        </w:rPr>
        <w:t xml:space="preserve"> </w:t>
      </w:r>
    </w:p>
    <w:p w14:paraId="0F6A382B" w14:textId="77777777" w:rsidR="009578F2" w:rsidRPr="004D1406" w:rsidRDefault="009578F2" w:rsidP="004D1406">
      <w:pPr>
        <w:widowControl w:val="0"/>
        <w:autoSpaceDE w:val="0"/>
        <w:autoSpaceDN w:val="0"/>
        <w:adjustRightInd w:val="0"/>
        <w:spacing w:line="276" w:lineRule="auto"/>
        <w:jc w:val="both"/>
        <w:rPr>
          <w:rFonts w:ascii="Tahoma" w:hAnsi="Tahoma" w:cs="Tahoma"/>
        </w:rPr>
      </w:pPr>
    </w:p>
    <w:p w14:paraId="29D2EB56" w14:textId="77777777" w:rsidR="00295F3E" w:rsidRPr="004D1406" w:rsidRDefault="00295F3E" w:rsidP="004D1406">
      <w:pPr>
        <w:widowControl w:val="0"/>
        <w:autoSpaceDE w:val="0"/>
        <w:autoSpaceDN w:val="0"/>
        <w:adjustRightInd w:val="0"/>
        <w:spacing w:line="276" w:lineRule="auto"/>
        <w:rPr>
          <w:rFonts w:ascii="Tahoma" w:hAnsi="Tahoma" w:cs="Tahoma"/>
          <w:b/>
          <w:bCs/>
        </w:rPr>
      </w:pPr>
    </w:p>
    <w:p w14:paraId="2FD351E4" w14:textId="00D6636A" w:rsidR="00640A95" w:rsidRPr="004D1406" w:rsidRDefault="00295F3E" w:rsidP="004D1406">
      <w:pPr>
        <w:pStyle w:val="Prrafodelista"/>
        <w:widowControl w:val="0"/>
        <w:numPr>
          <w:ilvl w:val="0"/>
          <w:numId w:val="25"/>
        </w:numPr>
        <w:autoSpaceDE w:val="0"/>
        <w:autoSpaceDN w:val="0"/>
        <w:adjustRightInd w:val="0"/>
        <w:spacing w:line="276" w:lineRule="auto"/>
        <w:jc w:val="center"/>
        <w:rPr>
          <w:rFonts w:ascii="Tahoma" w:hAnsi="Tahoma" w:cs="Tahoma"/>
          <w:b/>
          <w:bCs/>
        </w:rPr>
      </w:pPr>
      <w:r w:rsidRPr="004D1406">
        <w:rPr>
          <w:rFonts w:ascii="Tahoma" w:hAnsi="Tahoma" w:cs="Tahoma"/>
          <w:b/>
          <w:bCs/>
        </w:rPr>
        <w:t>TACHA DE FALSEDAD</w:t>
      </w:r>
    </w:p>
    <w:p w14:paraId="1F75D521" w14:textId="55E43EA6" w:rsidR="007C5DCD" w:rsidRPr="004D1406" w:rsidRDefault="007C5DCD" w:rsidP="004D1406">
      <w:pPr>
        <w:widowControl w:val="0"/>
        <w:autoSpaceDE w:val="0"/>
        <w:autoSpaceDN w:val="0"/>
        <w:adjustRightInd w:val="0"/>
        <w:spacing w:line="276" w:lineRule="auto"/>
        <w:jc w:val="center"/>
        <w:rPr>
          <w:rFonts w:ascii="Tahoma" w:hAnsi="Tahoma" w:cs="Tahoma"/>
          <w:b/>
          <w:bCs/>
        </w:rPr>
      </w:pPr>
    </w:p>
    <w:p w14:paraId="30443CFF" w14:textId="0CCCF9BE" w:rsidR="00045A06" w:rsidRPr="004D1406" w:rsidRDefault="00364284" w:rsidP="004D1406">
      <w:pPr>
        <w:pStyle w:val="Prrafodelista"/>
        <w:widowControl w:val="0"/>
        <w:numPr>
          <w:ilvl w:val="0"/>
          <w:numId w:val="27"/>
        </w:numPr>
        <w:autoSpaceDE w:val="0"/>
        <w:autoSpaceDN w:val="0"/>
        <w:adjustRightInd w:val="0"/>
        <w:spacing w:line="276" w:lineRule="auto"/>
        <w:jc w:val="center"/>
        <w:rPr>
          <w:rFonts w:ascii="Tahoma" w:hAnsi="Tahoma" w:cs="Tahoma"/>
          <w:b/>
          <w:bCs/>
        </w:rPr>
      </w:pPr>
      <w:r w:rsidRPr="004D1406">
        <w:rPr>
          <w:rFonts w:ascii="Tahoma" w:hAnsi="Tahoma" w:cs="Tahoma"/>
          <w:b/>
          <w:bCs/>
        </w:rPr>
        <w:t>Solicitud de tacha presentada por el demandante</w:t>
      </w:r>
    </w:p>
    <w:p w14:paraId="2D133BA7" w14:textId="77777777" w:rsidR="00045A06" w:rsidRPr="004D1406" w:rsidRDefault="00045A06" w:rsidP="004D1406">
      <w:pPr>
        <w:widowControl w:val="0"/>
        <w:autoSpaceDE w:val="0"/>
        <w:autoSpaceDN w:val="0"/>
        <w:adjustRightInd w:val="0"/>
        <w:spacing w:line="276" w:lineRule="auto"/>
        <w:jc w:val="both"/>
        <w:rPr>
          <w:rFonts w:ascii="Tahoma" w:hAnsi="Tahoma" w:cs="Tahoma"/>
          <w:b/>
          <w:bCs/>
        </w:rPr>
      </w:pPr>
    </w:p>
    <w:p w14:paraId="30F2398B" w14:textId="2C146D64" w:rsidR="007C5DCD" w:rsidRPr="004D1406" w:rsidRDefault="00045A06"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lastRenderedPageBreak/>
        <w:t>El</w:t>
      </w:r>
      <w:r w:rsidR="007C5DCD" w:rsidRPr="004D1406">
        <w:rPr>
          <w:rFonts w:ascii="Tahoma" w:hAnsi="Tahoma" w:cs="Tahoma"/>
        </w:rPr>
        <w:t xml:space="preserve"> juez de primera instancia decretó como prueba las documentales allegadas por </w:t>
      </w:r>
      <w:r w:rsidR="00EE6384" w:rsidRPr="004D1406">
        <w:rPr>
          <w:rFonts w:ascii="Tahoma" w:hAnsi="Tahoma" w:cs="Tahoma"/>
        </w:rPr>
        <w:t>Dar Ayuda Temporal</w:t>
      </w:r>
      <w:r w:rsidR="00F47192" w:rsidRPr="004D1406">
        <w:rPr>
          <w:rFonts w:ascii="Tahoma" w:hAnsi="Tahoma" w:cs="Tahoma"/>
        </w:rPr>
        <w:t>,</w:t>
      </w:r>
      <w:r w:rsidR="00EE6384" w:rsidRPr="004D1406">
        <w:rPr>
          <w:rFonts w:ascii="Tahoma" w:hAnsi="Tahoma" w:cs="Tahoma"/>
        </w:rPr>
        <w:t xml:space="preserve"> entre ellas: </w:t>
      </w:r>
    </w:p>
    <w:p w14:paraId="7A5EBC7A" w14:textId="1F718251" w:rsidR="004719B8" w:rsidRPr="004D1406" w:rsidRDefault="004719B8" w:rsidP="004D1406">
      <w:pPr>
        <w:widowControl w:val="0"/>
        <w:autoSpaceDE w:val="0"/>
        <w:autoSpaceDN w:val="0"/>
        <w:adjustRightInd w:val="0"/>
        <w:spacing w:line="276" w:lineRule="auto"/>
        <w:jc w:val="both"/>
        <w:rPr>
          <w:rFonts w:ascii="Tahoma" w:hAnsi="Tahoma" w:cs="Tahoma"/>
        </w:rPr>
      </w:pPr>
    </w:p>
    <w:p w14:paraId="45501E6F" w14:textId="2DAC55F4" w:rsidR="00F47192" w:rsidRPr="004D1406" w:rsidRDefault="009A0FED" w:rsidP="004D1406">
      <w:pPr>
        <w:pStyle w:val="Prrafodelista"/>
        <w:widowControl w:val="0"/>
        <w:numPr>
          <w:ilvl w:val="0"/>
          <w:numId w:val="19"/>
        </w:numPr>
        <w:autoSpaceDE w:val="0"/>
        <w:autoSpaceDN w:val="0"/>
        <w:adjustRightInd w:val="0"/>
        <w:spacing w:line="276" w:lineRule="auto"/>
        <w:jc w:val="both"/>
        <w:rPr>
          <w:rFonts w:ascii="Tahoma" w:hAnsi="Tahoma" w:cs="Tahoma"/>
        </w:rPr>
      </w:pPr>
      <w:r w:rsidRPr="004D1406">
        <w:rPr>
          <w:rFonts w:ascii="Tahoma" w:hAnsi="Tahoma" w:cs="Tahoma"/>
        </w:rPr>
        <w:t xml:space="preserve">Contrato de trabajo suscrito entre el demandante y Dar Ayuda Temporal </w:t>
      </w:r>
      <w:r w:rsidR="00203D16" w:rsidRPr="004D1406">
        <w:rPr>
          <w:rFonts w:ascii="Tahoma" w:hAnsi="Tahoma" w:cs="Tahoma"/>
        </w:rPr>
        <w:t>el 22 de octubre de 2018.</w:t>
      </w:r>
    </w:p>
    <w:p w14:paraId="476A2C02" w14:textId="77777777" w:rsidR="00F47192" w:rsidRPr="004D1406" w:rsidRDefault="00F47192" w:rsidP="004D1406">
      <w:pPr>
        <w:pStyle w:val="Prrafodelista"/>
        <w:widowControl w:val="0"/>
        <w:autoSpaceDE w:val="0"/>
        <w:autoSpaceDN w:val="0"/>
        <w:adjustRightInd w:val="0"/>
        <w:spacing w:line="276" w:lineRule="auto"/>
        <w:jc w:val="both"/>
        <w:rPr>
          <w:rFonts w:ascii="Tahoma" w:hAnsi="Tahoma" w:cs="Tahoma"/>
        </w:rPr>
      </w:pPr>
    </w:p>
    <w:p w14:paraId="3584B0AF" w14:textId="77777777" w:rsidR="00F47192" w:rsidRPr="004D1406" w:rsidRDefault="00203D16" w:rsidP="004D1406">
      <w:pPr>
        <w:pStyle w:val="Prrafodelista"/>
        <w:widowControl w:val="0"/>
        <w:numPr>
          <w:ilvl w:val="0"/>
          <w:numId w:val="19"/>
        </w:numPr>
        <w:autoSpaceDE w:val="0"/>
        <w:autoSpaceDN w:val="0"/>
        <w:adjustRightInd w:val="0"/>
        <w:spacing w:line="276" w:lineRule="auto"/>
        <w:jc w:val="both"/>
        <w:rPr>
          <w:rFonts w:ascii="Tahoma" w:hAnsi="Tahoma" w:cs="Tahoma"/>
        </w:rPr>
      </w:pPr>
      <w:r w:rsidRPr="004D1406">
        <w:rPr>
          <w:rFonts w:ascii="Tahoma" w:hAnsi="Tahoma" w:cs="Tahoma"/>
        </w:rPr>
        <w:t>Contrato de trabajo suscrito entre el demandante y Dar Ayuda Temporal el 2</w:t>
      </w:r>
      <w:r w:rsidR="00F0003A" w:rsidRPr="004D1406">
        <w:rPr>
          <w:rFonts w:ascii="Tahoma" w:hAnsi="Tahoma" w:cs="Tahoma"/>
        </w:rPr>
        <w:t>3</w:t>
      </w:r>
      <w:r w:rsidRPr="004D1406">
        <w:rPr>
          <w:rFonts w:ascii="Tahoma" w:hAnsi="Tahoma" w:cs="Tahoma"/>
        </w:rPr>
        <w:t xml:space="preserve"> de octubre de 201</w:t>
      </w:r>
      <w:r w:rsidR="00F0003A" w:rsidRPr="004D1406">
        <w:rPr>
          <w:rFonts w:ascii="Tahoma" w:hAnsi="Tahoma" w:cs="Tahoma"/>
        </w:rPr>
        <w:t>7</w:t>
      </w:r>
      <w:r w:rsidRPr="004D1406">
        <w:rPr>
          <w:rFonts w:ascii="Tahoma" w:hAnsi="Tahoma" w:cs="Tahoma"/>
        </w:rPr>
        <w:t>.</w:t>
      </w:r>
    </w:p>
    <w:p w14:paraId="3E7B06C9" w14:textId="77777777" w:rsidR="00F47192" w:rsidRPr="004D1406" w:rsidRDefault="00F47192" w:rsidP="004D1406">
      <w:pPr>
        <w:pStyle w:val="Prrafodelista"/>
        <w:spacing w:line="276" w:lineRule="auto"/>
        <w:rPr>
          <w:rFonts w:ascii="Tahoma" w:hAnsi="Tahoma" w:cs="Tahoma"/>
        </w:rPr>
      </w:pPr>
    </w:p>
    <w:p w14:paraId="06DE96BE" w14:textId="77777777" w:rsidR="00F47192" w:rsidRPr="004D1406" w:rsidRDefault="00F0003A" w:rsidP="004D1406">
      <w:pPr>
        <w:pStyle w:val="Prrafodelista"/>
        <w:widowControl w:val="0"/>
        <w:numPr>
          <w:ilvl w:val="0"/>
          <w:numId w:val="19"/>
        </w:numPr>
        <w:autoSpaceDE w:val="0"/>
        <w:autoSpaceDN w:val="0"/>
        <w:adjustRightInd w:val="0"/>
        <w:spacing w:line="276" w:lineRule="auto"/>
        <w:jc w:val="both"/>
        <w:rPr>
          <w:rFonts w:ascii="Tahoma" w:hAnsi="Tahoma" w:cs="Tahoma"/>
        </w:rPr>
      </w:pPr>
      <w:r w:rsidRPr="004D1406">
        <w:rPr>
          <w:rFonts w:ascii="Tahoma" w:hAnsi="Tahoma" w:cs="Tahoma"/>
        </w:rPr>
        <w:t>Contrato de trabajo suscrito entre el demandante y Dar Ayuda Temporal el 24 de octubre de 2016.</w:t>
      </w:r>
    </w:p>
    <w:p w14:paraId="2449A4E2" w14:textId="77777777" w:rsidR="00F47192" w:rsidRPr="004D1406" w:rsidRDefault="00F47192" w:rsidP="004D1406">
      <w:pPr>
        <w:pStyle w:val="Prrafodelista"/>
        <w:spacing w:line="276" w:lineRule="auto"/>
        <w:rPr>
          <w:rFonts w:ascii="Tahoma" w:hAnsi="Tahoma" w:cs="Tahoma"/>
        </w:rPr>
      </w:pPr>
    </w:p>
    <w:p w14:paraId="7549B064" w14:textId="77777777" w:rsidR="00F47192" w:rsidRPr="004D1406" w:rsidRDefault="00F0003A" w:rsidP="004D1406">
      <w:pPr>
        <w:pStyle w:val="Prrafodelista"/>
        <w:widowControl w:val="0"/>
        <w:numPr>
          <w:ilvl w:val="0"/>
          <w:numId w:val="19"/>
        </w:numPr>
        <w:autoSpaceDE w:val="0"/>
        <w:autoSpaceDN w:val="0"/>
        <w:adjustRightInd w:val="0"/>
        <w:spacing w:line="276" w:lineRule="auto"/>
        <w:jc w:val="both"/>
        <w:rPr>
          <w:rFonts w:ascii="Tahoma" w:hAnsi="Tahoma" w:cs="Tahoma"/>
        </w:rPr>
      </w:pPr>
      <w:r w:rsidRPr="004D1406">
        <w:rPr>
          <w:rFonts w:ascii="Tahoma" w:hAnsi="Tahoma" w:cs="Tahoma"/>
        </w:rPr>
        <w:t>Contrato de trabajo suscrito entre el demandante y Dar Ayuda Temporal el 30 de octubre de 2015</w:t>
      </w:r>
      <w:r w:rsidR="00C1043F" w:rsidRPr="004D1406">
        <w:rPr>
          <w:rFonts w:ascii="Tahoma" w:hAnsi="Tahoma" w:cs="Tahoma"/>
        </w:rPr>
        <w:t>.</w:t>
      </w:r>
    </w:p>
    <w:p w14:paraId="2700F0F4" w14:textId="77777777" w:rsidR="00F47192" w:rsidRPr="004D1406" w:rsidRDefault="00F47192" w:rsidP="004D1406">
      <w:pPr>
        <w:pStyle w:val="Prrafodelista"/>
        <w:spacing w:line="276" w:lineRule="auto"/>
        <w:rPr>
          <w:rFonts w:ascii="Tahoma" w:hAnsi="Tahoma" w:cs="Tahoma"/>
        </w:rPr>
      </w:pPr>
    </w:p>
    <w:p w14:paraId="2F77445C" w14:textId="77777777" w:rsidR="00F47192" w:rsidRPr="004D1406" w:rsidRDefault="00C1043F" w:rsidP="004D1406">
      <w:pPr>
        <w:pStyle w:val="Prrafodelista"/>
        <w:widowControl w:val="0"/>
        <w:numPr>
          <w:ilvl w:val="0"/>
          <w:numId w:val="19"/>
        </w:numPr>
        <w:autoSpaceDE w:val="0"/>
        <w:autoSpaceDN w:val="0"/>
        <w:adjustRightInd w:val="0"/>
        <w:spacing w:line="276" w:lineRule="auto"/>
        <w:jc w:val="both"/>
        <w:rPr>
          <w:rFonts w:ascii="Tahoma" w:hAnsi="Tahoma" w:cs="Tahoma"/>
        </w:rPr>
      </w:pPr>
      <w:r w:rsidRPr="004D1406">
        <w:rPr>
          <w:rFonts w:ascii="Tahoma" w:hAnsi="Tahoma" w:cs="Tahoma"/>
        </w:rPr>
        <w:t xml:space="preserve">Carta de terminación del contrato de trabajo suscrito </w:t>
      </w:r>
      <w:r w:rsidR="00B75BB2" w:rsidRPr="004D1406">
        <w:rPr>
          <w:rFonts w:ascii="Tahoma" w:hAnsi="Tahoma" w:cs="Tahoma"/>
        </w:rPr>
        <w:t>el 23 de octubre de 2017</w:t>
      </w:r>
      <w:r w:rsidR="00F47192" w:rsidRPr="004D1406">
        <w:rPr>
          <w:rFonts w:ascii="Tahoma" w:hAnsi="Tahoma" w:cs="Tahoma"/>
        </w:rPr>
        <w:t>.</w:t>
      </w:r>
    </w:p>
    <w:p w14:paraId="0D865517" w14:textId="77777777" w:rsidR="00F47192" w:rsidRPr="004D1406" w:rsidRDefault="00F47192" w:rsidP="004D1406">
      <w:pPr>
        <w:pStyle w:val="Prrafodelista"/>
        <w:spacing w:line="276" w:lineRule="auto"/>
        <w:rPr>
          <w:rFonts w:ascii="Tahoma" w:hAnsi="Tahoma" w:cs="Tahoma"/>
        </w:rPr>
      </w:pPr>
    </w:p>
    <w:p w14:paraId="669D8705" w14:textId="77777777" w:rsidR="00F47192" w:rsidRPr="004D1406" w:rsidRDefault="00B75BB2" w:rsidP="004D1406">
      <w:pPr>
        <w:pStyle w:val="Prrafodelista"/>
        <w:widowControl w:val="0"/>
        <w:numPr>
          <w:ilvl w:val="0"/>
          <w:numId w:val="19"/>
        </w:numPr>
        <w:autoSpaceDE w:val="0"/>
        <w:autoSpaceDN w:val="0"/>
        <w:adjustRightInd w:val="0"/>
        <w:spacing w:line="276" w:lineRule="auto"/>
        <w:jc w:val="both"/>
        <w:rPr>
          <w:rFonts w:ascii="Tahoma" w:hAnsi="Tahoma" w:cs="Tahoma"/>
        </w:rPr>
      </w:pPr>
      <w:r w:rsidRPr="004D1406">
        <w:rPr>
          <w:rFonts w:ascii="Tahoma" w:hAnsi="Tahoma" w:cs="Tahoma"/>
        </w:rPr>
        <w:t xml:space="preserve">Carta de terminación del contrato de trabajo </w:t>
      </w:r>
      <w:r w:rsidR="00C1043F" w:rsidRPr="004D1406">
        <w:rPr>
          <w:rFonts w:ascii="Tahoma" w:hAnsi="Tahoma" w:cs="Tahoma"/>
        </w:rPr>
        <w:t xml:space="preserve">suscrito el </w:t>
      </w:r>
      <w:r w:rsidRPr="004D1406">
        <w:rPr>
          <w:rFonts w:ascii="Tahoma" w:hAnsi="Tahoma" w:cs="Tahoma"/>
        </w:rPr>
        <w:t>2</w:t>
      </w:r>
      <w:r w:rsidR="00C1043F" w:rsidRPr="004D1406">
        <w:rPr>
          <w:rFonts w:ascii="Tahoma" w:hAnsi="Tahoma" w:cs="Tahoma"/>
        </w:rPr>
        <w:t>4</w:t>
      </w:r>
      <w:r w:rsidRPr="004D1406">
        <w:rPr>
          <w:rFonts w:ascii="Tahoma" w:hAnsi="Tahoma" w:cs="Tahoma"/>
        </w:rPr>
        <w:t xml:space="preserve"> de octubre de 201</w:t>
      </w:r>
      <w:r w:rsidR="00C1043F" w:rsidRPr="004D1406">
        <w:rPr>
          <w:rFonts w:ascii="Tahoma" w:hAnsi="Tahoma" w:cs="Tahoma"/>
        </w:rPr>
        <w:t>6</w:t>
      </w:r>
      <w:r w:rsidR="00F47192" w:rsidRPr="004D1406">
        <w:rPr>
          <w:rFonts w:ascii="Tahoma" w:hAnsi="Tahoma" w:cs="Tahoma"/>
        </w:rPr>
        <w:t>.</w:t>
      </w:r>
    </w:p>
    <w:p w14:paraId="4451AAF3" w14:textId="77777777" w:rsidR="00F47192" w:rsidRPr="004D1406" w:rsidRDefault="00F47192" w:rsidP="004D1406">
      <w:pPr>
        <w:pStyle w:val="Prrafodelista"/>
        <w:spacing w:line="276" w:lineRule="auto"/>
        <w:rPr>
          <w:rFonts w:ascii="Tahoma" w:hAnsi="Tahoma" w:cs="Tahoma"/>
        </w:rPr>
      </w:pPr>
    </w:p>
    <w:p w14:paraId="4BAA6F14" w14:textId="59031731" w:rsidR="00F0003A" w:rsidRPr="004D1406" w:rsidRDefault="00C1043F" w:rsidP="004D1406">
      <w:pPr>
        <w:pStyle w:val="Prrafodelista"/>
        <w:widowControl w:val="0"/>
        <w:numPr>
          <w:ilvl w:val="0"/>
          <w:numId w:val="19"/>
        </w:numPr>
        <w:autoSpaceDE w:val="0"/>
        <w:autoSpaceDN w:val="0"/>
        <w:adjustRightInd w:val="0"/>
        <w:spacing w:line="276" w:lineRule="auto"/>
        <w:jc w:val="both"/>
        <w:rPr>
          <w:rFonts w:ascii="Tahoma" w:hAnsi="Tahoma" w:cs="Tahoma"/>
        </w:rPr>
      </w:pPr>
      <w:r w:rsidRPr="004D1406">
        <w:rPr>
          <w:rFonts w:ascii="Tahoma" w:hAnsi="Tahoma" w:cs="Tahoma"/>
        </w:rPr>
        <w:t>Carta de terminación del contrato de trabajo suscrito el 30 de octubre de 2015</w:t>
      </w:r>
      <w:r w:rsidR="00F47192" w:rsidRPr="004D1406">
        <w:rPr>
          <w:rFonts w:ascii="Tahoma" w:hAnsi="Tahoma" w:cs="Tahoma"/>
        </w:rPr>
        <w:t>.</w:t>
      </w:r>
    </w:p>
    <w:p w14:paraId="5C46F531" w14:textId="3AC982C0" w:rsidR="00203D16" w:rsidRPr="004D1406" w:rsidRDefault="00203D16" w:rsidP="004D1406">
      <w:pPr>
        <w:widowControl w:val="0"/>
        <w:autoSpaceDE w:val="0"/>
        <w:autoSpaceDN w:val="0"/>
        <w:adjustRightInd w:val="0"/>
        <w:spacing w:line="276" w:lineRule="auto"/>
        <w:ind w:left="360"/>
        <w:jc w:val="both"/>
        <w:rPr>
          <w:rFonts w:ascii="Tahoma" w:hAnsi="Tahoma" w:cs="Tahoma"/>
        </w:rPr>
      </w:pPr>
    </w:p>
    <w:p w14:paraId="578AE173" w14:textId="51A0BE9F" w:rsidR="00EE6384" w:rsidRPr="004D1406" w:rsidRDefault="00F47192"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Frente a los citados documentos, e</w:t>
      </w:r>
      <w:r w:rsidR="00AC1B9E" w:rsidRPr="004D1406">
        <w:rPr>
          <w:rFonts w:ascii="Tahoma" w:hAnsi="Tahoma" w:cs="Tahoma"/>
        </w:rPr>
        <w:t>l demandante propuso incidente de tacha de falsedad</w:t>
      </w:r>
      <w:r w:rsidRPr="004D1406">
        <w:rPr>
          <w:rFonts w:ascii="Tahoma" w:hAnsi="Tahoma" w:cs="Tahoma"/>
        </w:rPr>
        <w:t>,</w:t>
      </w:r>
      <w:r w:rsidR="00AC1B9E" w:rsidRPr="004D1406">
        <w:rPr>
          <w:rFonts w:ascii="Tahoma" w:hAnsi="Tahoma" w:cs="Tahoma"/>
        </w:rPr>
        <w:t xml:space="preserve"> </w:t>
      </w:r>
      <w:r w:rsidR="006D7191" w:rsidRPr="004D1406">
        <w:rPr>
          <w:rFonts w:ascii="Tahoma" w:hAnsi="Tahoma" w:cs="Tahoma"/>
        </w:rPr>
        <w:t xml:space="preserve">argumentando que </w:t>
      </w:r>
      <w:r w:rsidRPr="004D1406">
        <w:rPr>
          <w:rFonts w:ascii="Tahoma" w:hAnsi="Tahoma" w:cs="Tahoma"/>
        </w:rPr>
        <w:t>las piezas</w:t>
      </w:r>
      <w:r w:rsidR="006D7191" w:rsidRPr="004D1406">
        <w:rPr>
          <w:rFonts w:ascii="Tahoma" w:hAnsi="Tahoma" w:cs="Tahoma"/>
        </w:rPr>
        <w:t xml:space="preserve"> document</w:t>
      </w:r>
      <w:r w:rsidRPr="004D1406">
        <w:rPr>
          <w:rFonts w:ascii="Tahoma" w:hAnsi="Tahoma" w:cs="Tahoma"/>
        </w:rPr>
        <w:t>ales no tenían fecha</w:t>
      </w:r>
      <w:r w:rsidR="006D7191" w:rsidRPr="004D1406">
        <w:rPr>
          <w:rFonts w:ascii="Tahoma" w:hAnsi="Tahoma" w:cs="Tahoma"/>
        </w:rPr>
        <w:t xml:space="preserve"> </w:t>
      </w:r>
      <w:r w:rsidR="00FF46EA" w:rsidRPr="004D1406">
        <w:rPr>
          <w:rFonts w:ascii="Tahoma" w:hAnsi="Tahoma" w:cs="Tahoma"/>
        </w:rPr>
        <w:t xml:space="preserve">al momento de </w:t>
      </w:r>
      <w:r w:rsidRPr="004D1406">
        <w:rPr>
          <w:rFonts w:ascii="Tahoma" w:hAnsi="Tahoma" w:cs="Tahoma"/>
        </w:rPr>
        <w:t>su</w:t>
      </w:r>
      <w:r w:rsidR="00FF46EA" w:rsidRPr="004D1406">
        <w:rPr>
          <w:rFonts w:ascii="Tahoma" w:hAnsi="Tahoma" w:cs="Tahoma"/>
        </w:rPr>
        <w:t xml:space="preserve"> suscripción</w:t>
      </w:r>
      <w:r w:rsidRPr="004D1406">
        <w:rPr>
          <w:rFonts w:ascii="Tahoma" w:hAnsi="Tahoma" w:cs="Tahoma"/>
        </w:rPr>
        <w:t xml:space="preserve"> y</w:t>
      </w:r>
      <w:r w:rsidR="002F2599" w:rsidRPr="004D1406">
        <w:rPr>
          <w:rFonts w:ascii="Tahoma" w:hAnsi="Tahoma" w:cs="Tahoma"/>
        </w:rPr>
        <w:t xml:space="preserve"> que fueron insertas a mano y con </w:t>
      </w:r>
      <w:r w:rsidR="00364284" w:rsidRPr="004D1406">
        <w:rPr>
          <w:rFonts w:ascii="Tahoma" w:hAnsi="Tahoma" w:cs="Tahoma"/>
        </w:rPr>
        <w:t>lapicero</w:t>
      </w:r>
      <w:r w:rsidR="002F2599" w:rsidRPr="004D1406">
        <w:rPr>
          <w:rFonts w:ascii="Tahoma" w:hAnsi="Tahoma" w:cs="Tahoma"/>
        </w:rPr>
        <w:t>, pues al momento de la firma</w:t>
      </w:r>
      <w:r w:rsidRPr="004D1406">
        <w:rPr>
          <w:rFonts w:ascii="Tahoma" w:hAnsi="Tahoma" w:cs="Tahoma"/>
        </w:rPr>
        <w:t>,</w:t>
      </w:r>
      <w:r w:rsidR="002F2599" w:rsidRPr="004D1406">
        <w:rPr>
          <w:rFonts w:ascii="Tahoma" w:hAnsi="Tahoma" w:cs="Tahoma"/>
        </w:rPr>
        <w:t xml:space="preserve"> </w:t>
      </w:r>
      <w:r w:rsidRPr="004D1406">
        <w:rPr>
          <w:rFonts w:ascii="Tahoma" w:hAnsi="Tahoma" w:cs="Tahoma"/>
        </w:rPr>
        <w:t xml:space="preserve">en </w:t>
      </w:r>
      <w:r w:rsidR="002F2599" w:rsidRPr="004D1406">
        <w:rPr>
          <w:rFonts w:ascii="Tahoma" w:hAnsi="Tahoma" w:cs="Tahoma"/>
        </w:rPr>
        <w:t xml:space="preserve">dichos espacios </w:t>
      </w:r>
      <w:r w:rsidRPr="004D1406">
        <w:rPr>
          <w:rFonts w:ascii="Tahoma" w:hAnsi="Tahoma" w:cs="Tahoma"/>
        </w:rPr>
        <w:t xml:space="preserve">solo figuraban </w:t>
      </w:r>
      <w:r w:rsidR="002F2599" w:rsidRPr="004D1406">
        <w:rPr>
          <w:rFonts w:ascii="Tahoma" w:hAnsi="Tahoma" w:cs="Tahoma"/>
        </w:rPr>
        <w:t xml:space="preserve">dos paréntesis en blanco, correspondiente a la duración del contrato y el periodo de prueba </w:t>
      </w:r>
      <w:r w:rsidR="005D5D10" w:rsidRPr="004D1406">
        <w:rPr>
          <w:rFonts w:ascii="Tahoma" w:hAnsi="Tahoma" w:cs="Tahoma"/>
        </w:rPr>
        <w:t xml:space="preserve">y dentro de ellos no existía ningún valor. Agrega que las cartas de terminación igualmente contienen unas fechas </w:t>
      </w:r>
      <w:r w:rsidR="0085778A" w:rsidRPr="004D1406">
        <w:rPr>
          <w:rFonts w:ascii="Tahoma" w:hAnsi="Tahoma" w:cs="Tahoma"/>
        </w:rPr>
        <w:t xml:space="preserve">plasmadas con sello de tinta, que no tenían al momento </w:t>
      </w:r>
      <w:r w:rsidRPr="004D1406">
        <w:rPr>
          <w:rFonts w:ascii="Tahoma" w:hAnsi="Tahoma" w:cs="Tahoma"/>
        </w:rPr>
        <w:t xml:space="preserve">en </w:t>
      </w:r>
      <w:r w:rsidR="0085778A" w:rsidRPr="004D1406">
        <w:rPr>
          <w:rFonts w:ascii="Tahoma" w:hAnsi="Tahoma" w:cs="Tahoma"/>
        </w:rPr>
        <w:t xml:space="preserve">que fue enterado de ellas y no corresponden a las calendas en que fueron suscritas. </w:t>
      </w:r>
      <w:r w:rsidR="002A2A2E" w:rsidRPr="004D1406">
        <w:rPr>
          <w:rFonts w:ascii="Tahoma" w:hAnsi="Tahoma" w:cs="Tahoma"/>
        </w:rPr>
        <w:t xml:space="preserve">En ese orden, asevera que la EST demandada, adulteró los documentos objeto de tacha </w:t>
      </w:r>
      <w:r w:rsidR="001B1697" w:rsidRPr="004D1406">
        <w:rPr>
          <w:rFonts w:ascii="Tahoma" w:hAnsi="Tahoma" w:cs="Tahoma"/>
        </w:rPr>
        <w:t>con información que no obedece a la realidad y sin autorización del trabajador</w:t>
      </w:r>
      <w:r w:rsidRPr="004D1406">
        <w:rPr>
          <w:rFonts w:ascii="Tahoma" w:hAnsi="Tahoma" w:cs="Tahoma"/>
        </w:rPr>
        <w:t xml:space="preserve">, en razón de lo cual </w:t>
      </w:r>
      <w:r w:rsidR="00A95C89" w:rsidRPr="004D1406">
        <w:rPr>
          <w:rFonts w:ascii="Tahoma" w:hAnsi="Tahoma" w:cs="Tahoma"/>
        </w:rPr>
        <w:t>solicit</w:t>
      </w:r>
      <w:r w:rsidRPr="004D1406">
        <w:rPr>
          <w:rFonts w:ascii="Tahoma" w:hAnsi="Tahoma" w:cs="Tahoma"/>
        </w:rPr>
        <w:t>a</w:t>
      </w:r>
      <w:r w:rsidR="00A95C89" w:rsidRPr="004D1406">
        <w:rPr>
          <w:rFonts w:ascii="Tahoma" w:hAnsi="Tahoma" w:cs="Tahoma"/>
        </w:rPr>
        <w:t xml:space="preserve"> el decretó probatorio para </w:t>
      </w:r>
      <w:r w:rsidR="00542321" w:rsidRPr="004D1406">
        <w:rPr>
          <w:rFonts w:ascii="Tahoma" w:hAnsi="Tahoma" w:cs="Tahoma"/>
        </w:rPr>
        <w:t>probar la tacha de falsedad.</w:t>
      </w:r>
    </w:p>
    <w:p w14:paraId="18A4BFBD" w14:textId="035C629F" w:rsidR="00045A06" w:rsidRPr="004D1406" w:rsidRDefault="00045A06" w:rsidP="004D1406">
      <w:pPr>
        <w:widowControl w:val="0"/>
        <w:autoSpaceDE w:val="0"/>
        <w:autoSpaceDN w:val="0"/>
        <w:adjustRightInd w:val="0"/>
        <w:spacing w:line="276" w:lineRule="auto"/>
        <w:ind w:firstLine="708"/>
        <w:jc w:val="both"/>
        <w:rPr>
          <w:rFonts w:ascii="Tahoma" w:hAnsi="Tahoma" w:cs="Tahoma"/>
        </w:rPr>
      </w:pPr>
    </w:p>
    <w:p w14:paraId="0A4020A4" w14:textId="4C112263" w:rsidR="00045A06" w:rsidRPr="004D1406" w:rsidRDefault="00045A06" w:rsidP="004D1406">
      <w:pPr>
        <w:pStyle w:val="Prrafodelista"/>
        <w:widowControl w:val="0"/>
        <w:numPr>
          <w:ilvl w:val="0"/>
          <w:numId w:val="27"/>
        </w:numPr>
        <w:autoSpaceDE w:val="0"/>
        <w:autoSpaceDN w:val="0"/>
        <w:adjustRightInd w:val="0"/>
        <w:spacing w:line="276" w:lineRule="auto"/>
        <w:jc w:val="center"/>
        <w:rPr>
          <w:rFonts w:ascii="Tahoma" w:hAnsi="Tahoma" w:cs="Tahoma"/>
          <w:b/>
        </w:rPr>
      </w:pPr>
      <w:r w:rsidRPr="004D1406">
        <w:rPr>
          <w:rFonts w:ascii="Tahoma" w:hAnsi="Tahoma" w:cs="Tahoma"/>
          <w:b/>
        </w:rPr>
        <w:t>D</w:t>
      </w:r>
      <w:r w:rsidR="00222394" w:rsidRPr="004D1406">
        <w:rPr>
          <w:rFonts w:ascii="Tahoma" w:hAnsi="Tahoma" w:cs="Tahoma"/>
          <w:b/>
        </w:rPr>
        <w:t>ecisión de primera instancia sobre la procedencia de la tacha</w:t>
      </w:r>
    </w:p>
    <w:p w14:paraId="2B563E46" w14:textId="269FD268" w:rsidR="00AD0FCE" w:rsidRPr="004D1406" w:rsidRDefault="00AD0FCE" w:rsidP="004D1406">
      <w:pPr>
        <w:widowControl w:val="0"/>
        <w:autoSpaceDE w:val="0"/>
        <w:autoSpaceDN w:val="0"/>
        <w:adjustRightInd w:val="0"/>
        <w:spacing w:line="276" w:lineRule="auto"/>
        <w:ind w:firstLine="708"/>
        <w:jc w:val="both"/>
        <w:rPr>
          <w:rFonts w:ascii="Tahoma" w:hAnsi="Tahoma" w:cs="Tahoma"/>
        </w:rPr>
      </w:pPr>
    </w:p>
    <w:p w14:paraId="408DDB97" w14:textId="4025B878" w:rsidR="005E4C79" w:rsidRPr="004D1406" w:rsidRDefault="00AD0FCE"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 xml:space="preserve">El funcionario de primera instancia negó </w:t>
      </w:r>
      <w:r w:rsidR="009C52B9" w:rsidRPr="004D1406">
        <w:rPr>
          <w:rFonts w:ascii="Tahoma" w:hAnsi="Tahoma" w:cs="Tahoma"/>
        </w:rPr>
        <w:t xml:space="preserve">la apertura del trámite incidental de </w:t>
      </w:r>
      <w:r w:rsidRPr="004D1406">
        <w:rPr>
          <w:rFonts w:ascii="Tahoma" w:hAnsi="Tahoma" w:cs="Tahoma"/>
        </w:rPr>
        <w:t xml:space="preserve"> tacha de falsedad,</w:t>
      </w:r>
      <w:r w:rsidR="008D5645" w:rsidRPr="004D1406">
        <w:rPr>
          <w:rFonts w:ascii="Tahoma" w:hAnsi="Tahoma" w:cs="Tahoma"/>
        </w:rPr>
        <w:t xml:space="preserve"> exponiendo que los documentos </w:t>
      </w:r>
      <w:r w:rsidR="00F47192" w:rsidRPr="004D1406">
        <w:rPr>
          <w:rFonts w:ascii="Tahoma" w:hAnsi="Tahoma" w:cs="Tahoma"/>
        </w:rPr>
        <w:t>tachados</w:t>
      </w:r>
      <w:r w:rsidR="00B46ADA" w:rsidRPr="004D1406">
        <w:rPr>
          <w:rFonts w:ascii="Tahoma" w:hAnsi="Tahoma" w:cs="Tahoma"/>
        </w:rPr>
        <w:t xml:space="preserve"> carecen de influencia en la decisión, porque el actor propende la declaratoria de la relación laboral con Servientrega S.A</w:t>
      </w:r>
      <w:r w:rsidR="00F47192" w:rsidRPr="004D1406">
        <w:rPr>
          <w:rFonts w:ascii="Tahoma" w:hAnsi="Tahoma" w:cs="Tahoma"/>
        </w:rPr>
        <w:t>.</w:t>
      </w:r>
      <w:r w:rsidR="00B46ADA" w:rsidRPr="004D1406">
        <w:rPr>
          <w:rFonts w:ascii="Tahoma" w:hAnsi="Tahoma" w:cs="Tahoma"/>
        </w:rPr>
        <w:t xml:space="preserve"> y dichos documentos dan cuenta de una relación contractual con </w:t>
      </w:r>
      <w:r w:rsidR="00F47192" w:rsidRPr="004D1406">
        <w:rPr>
          <w:rFonts w:ascii="Tahoma" w:hAnsi="Tahoma" w:cs="Tahoma"/>
        </w:rPr>
        <w:t>“</w:t>
      </w:r>
      <w:r w:rsidR="00B46ADA" w:rsidRPr="00B86806">
        <w:rPr>
          <w:rFonts w:ascii="Tahoma" w:hAnsi="Tahoma" w:cs="Tahoma"/>
          <w:sz w:val="22"/>
        </w:rPr>
        <w:t>Dar Ayuda Temporal</w:t>
      </w:r>
      <w:r w:rsidR="00F47192" w:rsidRPr="004D1406">
        <w:rPr>
          <w:rFonts w:ascii="Tahoma" w:hAnsi="Tahoma" w:cs="Tahoma"/>
        </w:rPr>
        <w:t>”, quien es citada al proceso en calidad de intermediaria,</w:t>
      </w:r>
      <w:r w:rsidR="00DA63DD" w:rsidRPr="004D1406">
        <w:rPr>
          <w:rFonts w:ascii="Tahoma" w:hAnsi="Tahoma" w:cs="Tahoma"/>
        </w:rPr>
        <w:t xml:space="preserve"> </w:t>
      </w:r>
      <w:r w:rsidR="00045A06" w:rsidRPr="004D1406">
        <w:rPr>
          <w:rFonts w:ascii="Tahoma" w:hAnsi="Tahoma" w:cs="Tahoma"/>
        </w:rPr>
        <w:t xml:space="preserve">lo cual, en caso de probarse, deja sin piso la eficacia probatoria de tales contratos, </w:t>
      </w:r>
      <w:r w:rsidR="00DA63DD" w:rsidRPr="004D1406">
        <w:rPr>
          <w:rFonts w:ascii="Tahoma" w:hAnsi="Tahoma" w:cs="Tahoma"/>
        </w:rPr>
        <w:t>por lo que</w:t>
      </w:r>
      <w:r w:rsidR="00F47192" w:rsidRPr="004D1406">
        <w:rPr>
          <w:rFonts w:ascii="Tahoma" w:hAnsi="Tahoma" w:cs="Tahoma"/>
        </w:rPr>
        <w:t>,</w:t>
      </w:r>
      <w:r w:rsidR="00DA63DD" w:rsidRPr="004D1406">
        <w:rPr>
          <w:rFonts w:ascii="Tahoma" w:hAnsi="Tahoma" w:cs="Tahoma"/>
        </w:rPr>
        <w:t xml:space="preserve"> en concordancia con el inciso</w:t>
      </w:r>
      <w:r w:rsidR="00D20E18" w:rsidRPr="004D1406">
        <w:rPr>
          <w:rFonts w:ascii="Tahoma" w:hAnsi="Tahoma" w:cs="Tahoma"/>
        </w:rPr>
        <w:t xml:space="preserve"> tercero</w:t>
      </w:r>
      <w:r w:rsidR="00DA63DD" w:rsidRPr="004D1406">
        <w:rPr>
          <w:rFonts w:ascii="Tahoma" w:hAnsi="Tahoma" w:cs="Tahoma"/>
        </w:rPr>
        <w:t xml:space="preserve"> del artículo 269 C.G.P</w:t>
      </w:r>
      <w:r w:rsidR="00045A06" w:rsidRPr="004D1406">
        <w:rPr>
          <w:rFonts w:ascii="Tahoma" w:hAnsi="Tahoma" w:cs="Tahoma"/>
        </w:rPr>
        <w:t>., declaró</w:t>
      </w:r>
      <w:r w:rsidR="00D20E18" w:rsidRPr="004D1406">
        <w:rPr>
          <w:rFonts w:ascii="Tahoma" w:hAnsi="Tahoma" w:cs="Tahoma"/>
        </w:rPr>
        <w:t xml:space="preserve"> inadmisible</w:t>
      </w:r>
      <w:r w:rsidR="00045A06" w:rsidRPr="004D1406">
        <w:rPr>
          <w:rFonts w:ascii="Tahoma" w:hAnsi="Tahoma" w:cs="Tahoma"/>
        </w:rPr>
        <w:t xml:space="preserve"> la tacha propuesta,</w:t>
      </w:r>
      <w:r w:rsidR="00D20E18" w:rsidRPr="004D1406">
        <w:rPr>
          <w:rFonts w:ascii="Tahoma" w:hAnsi="Tahoma" w:cs="Tahoma"/>
        </w:rPr>
        <w:t xml:space="preserve"> por cuanto </w:t>
      </w:r>
      <w:r w:rsidR="009C52B9" w:rsidRPr="004D1406">
        <w:rPr>
          <w:rFonts w:ascii="Tahoma" w:hAnsi="Tahoma" w:cs="Tahoma"/>
        </w:rPr>
        <w:t>los documentos impugnados carecían de influencia en la decisión.</w:t>
      </w:r>
      <w:r w:rsidR="005E4C79" w:rsidRPr="004D1406">
        <w:rPr>
          <w:rFonts w:ascii="Tahoma" w:hAnsi="Tahoma" w:cs="Tahoma"/>
        </w:rPr>
        <w:t xml:space="preserve"> </w:t>
      </w:r>
    </w:p>
    <w:p w14:paraId="0A5C21A9" w14:textId="77777777" w:rsidR="005E4C79" w:rsidRPr="004D1406" w:rsidRDefault="005E4C79" w:rsidP="004D1406">
      <w:pPr>
        <w:widowControl w:val="0"/>
        <w:autoSpaceDE w:val="0"/>
        <w:autoSpaceDN w:val="0"/>
        <w:adjustRightInd w:val="0"/>
        <w:spacing w:line="276" w:lineRule="auto"/>
        <w:ind w:firstLine="708"/>
        <w:jc w:val="both"/>
        <w:rPr>
          <w:rFonts w:ascii="Tahoma" w:hAnsi="Tahoma" w:cs="Tahoma"/>
        </w:rPr>
      </w:pPr>
    </w:p>
    <w:p w14:paraId="5C57A47D" w14:textId="49AEF5CF" w:rsidR="00AD0FCE" w:rsidRPr="004D1406" w:rsidRDefault="005E4C79"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 xml:space="preserve">Contra esa decisión el demandante presentó recurso de reposición y en subsidio </w:t>
      </w:r>
      <w:r w:rsidRPr="004D1406">
        <w:rPr>
          <w:rFonts w:ascii="Tahoma" w:hAnsi="Tahoma" w:cs="Tahoma"/>
        </w:rPr>
        <w:lastRenderedPageBreak/>
        <w:t xml:space="preserve">apelación, </w:t>
      </w:r>
      <w:r w:rsidR="00045A06" w:rsidRPr="004D1406">
        <w:rPr>
          <w:rFonts w:ascii="Tahoma" w:hAnsi="Tahoma" w:cs="Tahoma"/>
        </w:rPr>
        <w:t xml:space="preserve">el cual fue </w:t>
      </w:r>
      <w:r w:rsidRPr="004D1406">
        <w:rPr>
          <w:rFonts w:ascii="Tahoma" w:hAnsi="Tahoma" w:cs="Tahoma"/>
        </w:rPr>
        <w:t>resuelto</w:t>
      </w:r>
      <w:r w:rsidR="00045A06" w:rsidRPr="004D1406">
        <w:rPr>
          <w:rFonts w:ascii="Tahoma" w:hAnsi="Tahoma" w:cs="Tahoma"/>
        </w:rPr>
        <w:t xml:space="preserve"> de manera negativa</w:t>
      </w:r>
      <w:r w:rsidRPr="004D1406">
        <w:rPr>
          <w:rFonts w:ascii="Tahoma" w:hAnsi="Tahoma" w:cs="Tahoma"/>
        </w:rPr>
        <w:t xml:space="preserve"> en el mismo acto procesal</w:t>
      </w:r>
      <w:r w:rsidR="00045A06" w:rsidRPr="004D1406">
        <w:rPr>
          <w:rFonts w:ascii="Tahoma" w:hAnsi="Tahoma" w:cs="Tahoma"/>
        </w:rPr>
        <w:t>.</w:t>
      </w:r>
    </w:p>
    <w:p w14:paraId="4E2EB5A4" w14:textId="0A9A9B38" w:rsidR="007C5DCD" w:rsidRDefault="007C5DCD" w:rsidP="004D1406">
      <w:pPr>
        <w:widowControl w:val="0"/>
        <w:autoSpaceDE w:val="0"/>
        <w:autoSpaceDN w:val="0"/>
        <w:adjustRightInd w:val="0"/>
        <w:spacing w:line="276" w:lineRule="auto"/>
        <w:jc w:val="both"/>
        <w:rPr>
          <w:rFonts w:ascii="Tahoma" w:hAnsi="Tahoma" w:cs="Tahoma"/>
          <w:b/>
          <w:bCs/>
        </w:rPr>
      </w:pPr>
    </w:p>
    <w:p w14:paraId="68415E93" w14:textId="77777777" w:rsidR="00B86806" w:rsidRPr="004D1406" w:rsidRDefault="00B86806" w:rsidP="004D1406">
      <w:pPr>
        <w:widowControl w:val="0"/>
        <w:autoSpaceDE w:val="0"/>
        <w:autoSpaceDN w:val="0"/>
        <w:adjustRightInd w:val="0"/>
        <w:spacing w:line="276" w:lineRule="auto"/>
        <w:jc w:val="both"/>
        <w:rPr>
          <w:rFonts w:ascii="Tahoma" w:hAnsi="Tahoma" w:cs="Tahoma"/>
          <w:b/>
          <w:bCs/>
        </w:rPr>
      </w:pPr>
    </w:p>
    <w:p w14:paraId="6DB0AE8C" w14:textId="2268F27A" w:rsidR="00640A95" w:rsidRPr="004D1406" w:rsidRDefault="00640A95" w:rsidP="004D1406">
      <w:pPr>
        <w:pStyle w:val="Prrafodelista"/>
        <w:widowControl w:val="0"/>
        <w:numPr>
          <w:ilvl w:val="0"/>
          <w:numId w:val="27"/>
        </w:numPr>
        <w:autoSpaceDE w:val="0"/>
        <w:autoSpaceDN w:val="0"/>
        <w:adjustRightInd w:val="0"/>
        <w:spacing w:line="276" w:lineRule="auto"/>
        <w:jc w:val="center"/>
        <w:rPr>
          <w:rFonts w:ascii="Tahoma" w:hAnsi="Tahoma" w:cs="Tahoma"/>
          <w:b/>
          <w:bCs/>
          <w:caps/>
        </w:rPr>
      </w:pPr>
      <w:r w:rsidRPr="004D1406">
        <w:rPr>
          <w:rFonts w:ascii="Tahoma" w:hAnsi="Tahoma" w:cs="Tahoma"/>
          <w:b/>
          <w:bCs/>
        </w:rPr>
        <w:t>R</w:t>
      </w:r>
      <w:r w:rsidR="00222394" w:rsidRPr="004D1406">
        <w:rPr>
          <w:rFonts w:ascii="Tahoma" w:hAnsi="Tahoma" w:cs="Tahoma"/>
          <w:b/>
          <w:bCs/>
        </w:rPr>
        <w:t>ecurso de apelación</w:t>
      </w:r>
      <w:r w:rsidR="00295F3E" w:rsidRPr="004D1406">
        <w:rPr>
          <w:rFonts w:ascii="Tahoma" w:hAnsi="Tahoma" w:cs="Tahoma"/>
          <w:b/>
          <w:bCs/>
        </w:rPr>
        <w:t xml:space="preserve"> con relación</w:t>
      </w:r>
    </w:p>
    <w:p w14:paraId="4112BE4D" w14:textId="1EF87CC4" w:rsidR="00B95D6B" w:rsidRPr="004D1406" w:rsidRDefault="00B95D6B" w:rsidP="004D1406">
      <w:pPr>
        <w:widowControl w:val="0"/>
        <w:autoSpaceDE w:val="0"/>
        <w:autoSpaceDN w:val="0"/>
        <w:adjustRightInd w:val="0"/>
        <w:spacing w:line="276" w:lineRule="auto"/>
        <w:jc w:val="both"/>
        <w:rPr>
          <w:rFonts w:ascii="Tahoma" w:hAnsi="Tahoma" w:cs="Tahoma"/>
          <w:b/>
          <w:bCs/>
        </w:rPr>
      </w:pPr>
    </w:p>
    <w:p w14:paraId="55DEA75C" w14:textId="208AEF4D" w:rsidR="00695563" w:rsidRPr="004D1406" w:rsidRDefault="00B95D6B" w:rsidP="004D1406">
      <w:pPr>
        <w:widowControl w:val="0"/>
        <w:autoSpaceDE w:val="0"/>
        <w:autoSpaceDN w:val="0"/>
        <w:adjustRightInd w:val="0"/>
        <w:spacing w:line="276" w:lineRule="auto"/>
        <w:ind w:firstLine="360"/>
        <w:jc w:val="both"/>
        <w:rPr>
          <w:rFonts w:ascii="Tahoma" w:hAnsi="Tahoma" w:cs="Tahoma"/>
        </w:rPr>
      </w:pPr>
      <w:r w:rsidRPr="004D1406">
        <w:rPr>
          <w:rFonts w:ascii="Tahoma" w:hAnsi="Tahoma" w:cs="Tahoma"/>
        </w:rPr>
        <w:t>Inconforme con la decisión adoptada, se duele la parte demandante de que el juzgador de instancia incurrió en un yerro</w:t>
      </w:r>
      <w:r w:rsidR="00675936" w:rsidRPr="004D1406">
        <w:rPr>
          <w:rFonts w:ascii="Tahoma" w:hAnsi="Tahoma" w:cs="Tahoma"/>
        </w:rPr>
        <w:t xml:space="preserve"> al considerar que no está en </w:t>
      </w:r>
      <w:r w:rsidR="0064354C" w:rsidRPr="004D1406">
        <w:rPr>
          <w:rFonts w:ascii="Tahoma" w:hAnsi="Tahoma" w:cs="Tahoma"/>
        </w:rPr>
        <w:t>discusión</w:t>
      </w:r>
      <w:r w:rsidR="00675936" w:rsidRPr="004D1406">
        <w:rPr>
          <w:rFonts w:ascii="Tahoma" w:hAnsi="Tahoma" w:cs="Tahoma"/>
        </w:rPr>
        <w:t xml:space="preserve"> la relación laboral con Dar Ayuda, afirma que ello precisamente es lo que sustenta la defensa de ambas convocadas</w:t>
      </w:r>
      <w:r w:rsidR="00045A06" w:rsidRPr="004D1406">
        <w:rPr>
          <w:rFonts w:ascii="Tahoma" w:hAnsi="Tahoma" w:cs="Tahoma"/>
        </w:rPr>
        <w:t>;</w:t>
      </w:r>
      <w:r w:rsidR="00675936" w:rsidRPr="004D1406">
        <w:rPr>
          <w:rFonts w:ascii="Tahoma" w:hAnsi="Tahoma" w:cs="Tahoma"/>
        </w:rPr>
        <w:t xml:space="preserve"> empero esos contratos que pretenden hacer valer son el eje fundamental de la discusión principal</w:t>
      </w:r>
      <w:r w:rsidR="0064354C" w:rsidRPr="004D1406">
        <w:rPr>
          <w:rFonts w:ascii="Tahoma" w:hAnsi="Tahoma" w:cs="Tahoma"/>
        </w:rPr>
        <w:t>, en virtud de lo cual, si dichos contratos son desconocidos por el juzgado, no se les da el valor legal</w:t>
      </w:r>
      <w:r w:rsidR="007F3A5D" w:rsidRPr="004D1406">
        <w:rPr>
          <w:rFonts w:ascii="Tahoma" w:hAnsi="Tahoma" w:cs="Tahoma"/>
        </w:rPr>
        <w:t>, bien por el contenido de forma o fondo, deriva en la prosperidad de las pretensiones.</w:t>
      </w:r>
    </w:p>
    <w:p w14:paraId="0D0B1FE3" w14:textId="566FEFB1" w:rsidR="00C83354" w:rsidRPr="004D1406" w:rsidRDefault="00C83354" w:rsidP="004D1406">
      <w:pPr>
        <w:widowControl w:val="0"/>
        <w:autoSpaceDE w:val="0"/>
        <w:autoSpaceDN w:val="0"/>
        <w:adjustRightInd w:val="0"/>
        <w:spacing w:line="276" w:lineRule="auto"/>
        <w:ind w:firstLine="360"/>
        <w:jc w:val="both"/>
        <w:rPr>
          <w:rFonts w:ascii="Tahoma" w:hAnsi="Tahoma" w:cs="Tahoma"/>
        </w:rPr>
      </w:pPr>
    </w:p>
    <w:p w14:paraId="1F4B2F79" w14:textId="77777777" w:rsidR="00C83354" w:rsidRPr="004D1406" w:rsidRDefault="00C83354" w:rsidP="004D1406">
      <w:pPr>
        <w:widowControl w:val="0"/>
        <w:autoSpaceDE w:val="0"/>
        <w:autoSpaceDN w:val="0"/>
        <w:adjustRightInd w:val="0"/>
        <w:spacing w:line="276" w:lineRule="auto"/>
        <w:ind w:firstLine="360"/>
        <w:jc w:val="both"/>
        <w:rPr>
          <w:rFonts w:ascii="Tahoma" w:hAnsi="Tahoma" w:cs="Tahoma"/>
        </w:rPr>
      </w:pPr>
    </w:p>
    <w:p w14:paraId="01E76A8E" w14:textId="77777777" w:rsidR="00BF5D90" w:rsidRPr="004D1406" w:rsidRDefault="00BF5D90" w:rsidP="004D1406">
      <w:pPr>
        <w:pStyle w:val="Prrafodelista"/>
        <w:widowControl w:val="0"/>
        <w:numPr>
          <w:ilvl w:val="0"/>
          <w:numId w:val="27"/>
        </w:numPr>
        <w:autoSpaceDE w:val="0"/>
        <w:autoSpaceDN w:val="0"/>
        <w:adjustRightInd w:val="0"/>
        <w:spacing w:line="276" w:lineRule="auto"/>
        <w:jc w:val="center"/>
        <w:rPr>
          <w:rFonts w:ascii="Tahoma" w:hAnsi="Tahoma" w:cs="Tahoma"/>
          <w:b/>
        </w:rPr>
      </w:pPr>
      <w:r w:rsidRPr="004D1406">
        <w:rPr>
          <w:rFonts w:ascii="Tahoma" w:hAnsi="Tahoma" w:cs="Tahoma"/>
          <w:b/>
          <w:bCs/>
        </w:rPr>
        <w:t>Procedencia</w:t>
      </w:r>
      <w:r w:rsidRPr="004D1406">
        <w:rPr>
          <w:rFonts w:ascii="Tahoma" w:hAnsi="Tahoma" w:cs="Tahoma"/>
          <w:b/>
        </w:rPr>
        <w:t xml:space="preserve"> del recurso</w:t>
      </w:r>
    </w:p>
    <w:p w14:paraId="25EF77BE" w14:textId="77777777" w:rsidR="00BF5D90" w:rsidRPr="004D1406" w:rsidRDefault="00BF5D90" w:rsidP="004D1406">
      <w:pPr>
        <w:widowControl w:val="0"/>
        <w:autoSpaceDE w:val="0"/>
        <w:autoSpaceDN w:val="0"/>
        <w:adjustRightInd w:val="0"/>
        <w:spacing w:line="276" w:lineRule="auto"/>
        <w:ind w:firstLine="708"/>
        <w:jc w:val="both"/>
        <w:rPr>
          <w:rFonts w:ascii="Tahoma" w:hAnsi="Tahoma" w:cs="Tahoma"/>
        </w:rPr>
      </w:pPr>
    </w:p>
    <w:p w14:paraId="6ED189AB" w14:textId="72EABCF8" w:rsidR="00BF5D90" w:rsidRPr="004D1406" w:rsidRDefault="00BF5D90"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 xml:space="preserve">Con arreglo al numeral </w:t>
      </w:r>
      <w:r w:rsidR="00BD0C4F" w:rsidRPr="004D1406">
        <w:rPr>
          <w:rFonts w:ascii="Tahoma" w:hAnsi="Tahoma" w:cs="Tahoma"/>
        </w:rPr>
        <w:t>5</w:t>
      </w:r>
      <w:r w:rsidRPr="004D1406">
        <w:rPr>
          <w:rFonts w:ascii="Tahoma" w:hAnsi="Tahoma" w:cs="Tahoma"/>
        </w:rPr>
        <w:t xml:space="preserve"> del artículo 65 del C.P.T. y de la S.S., este Tribunal es competente para resolver el recurso de apelación contra el auto </w:t>
      </w:r>
      <w:r w:rsidR="00C10CDE" w:rsidRPr="004D1406">
        <w:rPr>
          <w:rFonts w:ascii="Tahoma" w:hAnsi="Tahoma" w:cs="Tahoma"/>
        </w:rPr>
        <w:t>que deniegue el trámite de un incidente o el que lo decida.</w:t>
      </w:r>
    </w:p>
    <w:p w14:paraId="779B4733" w14:textId="77777777" w:rsidR="00BF5D90" w:rsidRPr="004D1406" w:rsidRDefault="00BF5D90" w:rsidP="004D1406">
      <w:pPr>
        <w:widowControl w:val="0"/>
        <w:autoSpaceDE w:val="0"/>
        <w:autoSpaceDN w:val="0"/>
        <w:adjustRightInd w:val="0"/>
        <w:spacing w:line="276" w:lineRule="auto"/>
        <w:ind w:firstLine="708"/>
        <w:jc w:val="both"/>
        <w:rPr>
          <w:rFonts w:ascii="Tahoma" w:hAnsi="Tahoma" w:cs="Tahoma"/>
        </w:rPr>
      </w:pPr>
    </w:p>
    <w:p w14:paraId="1B0766E4" w14:textId="180C99F4" w:rsidR="00BF5D90" w:rsidRPr="004D1406" w:rsidRDefault="00BF5D90" w:rsidP="004D1406">
      <w:pPr>
        <w:pStyle w:val="Prrafodelista"/>
        <w:widowControl w:val="0"/>
        <w:numPr>
          <w:ilvl w:val="0"/>
          <w:numId w:val="27"/>
        </w:numPr>
        <w:autoSpaceDE w:val="0"/>
        <w:autoSpaceDN w:val="0"/>
        <w:adjustRightInd w:val="0"/>
        <w:spacing w:line="276" w:lineRule="auto"/>
        <w:jc w:val="center"/>
        <w:rPr>
          <w:rFonts w:ascii="Tahoma" w:hAnsi="Tahoma" w:cs="Tahoma"/>
          <w:b/>
        </w:rPr>
      </w:pPr>
      <w:r w:rsidRPr="004D1406">
        <w:rPr>
          <w:rFonts w:ascii="Tahoma" w:hAnsi="Tahoma" w:cs="Tahoma"/>
          <w:b/>
        </w:rPr>
        <w:t>Problema jurídico</w:t>
      </w:r>
    </w:p>
    <w:p w14:paraId="0602F9F2" w14:textId="77777777" w:rsidR="00BF5D90" w:rsidRPr="004D1406" w:rsidRDefault="00BF5D90" w:rsidP="004D1406">
      <w:pPr>
        <w:widowControl w:val="0"/>
        <w:autoSpaceDE w:val="0"/>
        <w:autoSpaceDN w:val="0"/>
        <w:adjustRightInd w:val="0"/>
        <w:spacing w:line="276" w:lineRule="auto"/>
        <w:ind w:firstLine="360"/>
        <w:jc w:val="both"/>
        <w:rPr>
          <w:rFonts w:ascii="Tahoma" w:hAnsi="Tahoma" w:cs="Tahoma"/>
        </w:rPr>
      </w:pPr>
    </w:p>
    <w:p w14:paraId="3B3B6679" w14:textId="37C07123" w:rsidR="00BF5D90" w:rsidRPr="004D1406" w:rsidRDefault="00BF5D90"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 xml:space="preserve">Por el esquema del recurso de apelación, le corresponde a la Sala </w:t>
      </w:r>
      <w:r w:rsidR="003A0685" w:rsidRPr="004D1406">
        <w:rPr>
          <w:rFonts w:ascii="Tahoma" w:hAnsi="Tahoma" w:cs="Tahoma"/>
        </w:rPr>
        <w:t>determinar la procedencia de la tacha de falsedad propuesta.</w:t>
      </w:r>
    </w:p>
    <w:p w14:paraId="08495FA8" w14:textId="6361F626" w:rsidR="00BF5D90" w:rsidRPr="004D1406" w:rsidRDefault="00BF5D90" w:rsidP="004D1406">
      <w:pPr>
        <w:widowControl w:val="0"/>
        <w:autoSpaceDE w:val="0"/>
        <w:autoSpaceDN w:val="0"/>
        <w:adjustRightInd w:val="0"/>
        <w:spacing w:line="276" w:lineRule="auto"/>
        <w:ind w:firstLine="360"/>
        <w:jc w:val="both"/>
        <w:rPr>
          <w:rFonts w:ascii="Tahoma" w:hAnsi="Tahoma" w:cs="Tahoma"/>
        </w:rPr>
      </w:pPr>
    </w:p>
    <w:p w14:paraId="402CF508" w14:textId="77777777" w:rsidR="00C83354" w:rsidRPr="004D1406" w:rsidRDefault="00C83354" w:rsidP="004D1406">
      <w:pPr>
        <w:widowControl w:val="0"/>
        <w:autoSpaceDE w:val="0"/>
        <w:autoSpaceDN w:val="0"/>
        <w:adjustRightInd w:val="0"/>
        <w:spacing w:line="276" w:lineRule="auto"/>
        <w:ind w:firstLine="360"/>
        <w:jc w:val="both"/>
        <w:rPr>
          <w:rFonts w:ascii="Tahoma" w:hAnsi="Tahoma" w:cs="Tahoma"/>
        </w:rPr>
      </w:pPr>
    </w:p>
    <w:p w14:paraId="7F210C8D" w14:textId="071F1968" w:rsidR="00640A95" w:rsidRPr="004D1406" w:rsidRDefault="00640A95" w:rsidP="004D1406">
      <w:pPr>
        <w:pStyle w:val="Prrafodelista"/>
        <w:widowControl w:val="0"/>
        <w:numPr>
          <w:ilvl w:val="0"/>
          <w:numId w:val="27"/>
        </w:numPr>
        <w:autoSpaceDE w:val="0"/>
        <w:autoSpaceDN w:val="0"/>
        <w:adjustRightInd w:val="0"/>
        <w:spacing w:line="276" w:lineRule="auto"/>
        <w:jc w:val="center"/>
        <w:rPr>
          <w:rFonts w:ascii="Tahoma" w:hAnsi="Tahoma" w:cs="Tahoma"/>
          <w:b/>
          <w:bCs/>
          <w:caps/>
        </w:rPr>
      </w:pPr>
      <w:r w:rsidRPr="004D1406">
        <w:rPr>
          <w:rFonts w:ascii="Tahoma" w:hAnsi="Tahoma" w:cs="Tahoma"/>
          <w:b/>
          <w:bCs/>
          <w:caps/>
        </w:rPr>
        <w:t>C</w:t>
      </w:r>
      <w:r w:rsidR="00E21AEF" w:rsidRPr="004D1406">
        <w:rPr>
          <w:rFonts w:ascii="Tahoma" w:hAnsi="Tahoma" w:cs="Tahoma"/>
          <w:b/>
          <w:bCs/>
        </w:rPr>
        <w:t>onsideraciones</w:t>
      </w:r>
    </w:p>
    <w:p w14:paraId="35D3C97A" w14:textId="10683540" w:rsidR="00595AB9" w:rsidRPr="00B86806" w:rsidRDefault="00595AB9" w:rsidP="00B86806">
      <w:pPr>
        <w:pStyle w:val="Textoindependiente"/>
        <w:spacing w:after="0" w:line="276" w:lineRule="auto"/>
        <w:jc w:val="both"/>
        <w:rPr>
          <w:rFonts w:ascii="Tahoma" w:hAnsi="Tahoma" w:cs="Tahoma"/>
          <w:b/>
          <w:bCs/>
        </w:rPr>
      </w:pPr>
    </w:p>
    <w:p w14:paraId="54B3C835" w14:textId="71A1C554" w:rsidR="00595AB9" w:rsidRPr="004D1406" w:rsidRDefault="00496929" w:rsidP="00B86806">
      <w:pPr>
        <w:pStyle w:val="Textoindependiente"/>
        <w:numPr>
          <w:ilvl w:val="1"/>
          <w:numId w:val="28"/>
        </w:numPr>
        <w:spacing w:after="0" w:line="276" w:lineRule="auto"/>
        <w:rPr>
          <w:rFonts w:ascii="Tahoma" w:hAnsi="Tahoma" w:cs="Tahoma"/>
          <w:b/>
          <w:bCs/>
          <w:caps/>
        </w:rPr>
      </w:pPr>
      <w:r w:rsidRPr="004D1406">
        <w:rPr>
          <w:rFonts w:ascii="Tahoma" w:hAnsi="Tahoma" w:cs="Tahoma"/>
          <w:b/>
          <w:bCs/>
          <w:caps/>
        </w:rPr>
        <w:t>T</w:t>
      </w:r>
      <w:r w:rsidR="00E21AEF" w:rsidRPr="004D1406">
        <w:rPr>
          <w:rFonts w:ascii="Tahoma" w:hAnsi="Tahoma" w:cs="Tahoma"/>
          <w:b/>
          <w:bCs/>
        </w:rPr>
        <w:t>acha de falsedad- falsedad ideológica y material.</w:t>
      </w:r>
    </w:p>
    <w:p w14:paraId="10147D49" w14:textId="39A82077" w:rsidR="00595AB9" w:rsidRPr="004D1406" w:rsidRDefault="00595AB9" w:rsidP="00B86806">
      <w:pPr>
        <w:pStyle w:val="Textoindependiente"/>
        <w:spacing w:after="0" w:line="276" w:lineRule="auto"/>
        <w:jc w:val="both"/>
        <w:rPr>
          <w:rFonts w:ascii="Tahoma" w:hAnsi="Tahoma" w:cs="Tahoma"/>
          <w:b/>
          <w:bCs/>
        </w:rPr>
      </w:pPr>
    </w:p>
    <w:p w14:paraId="1BDD3010" w14:textId="31D36866" w:rsidR="00C76C9A" w:rsidRPr="004D1406" w:rsidRDefault="00C76C9A" w:rsidP="004D1406">
      <w:pPr>
        <w:spacing w:line="276" w:lineRule="auto"/>
        <w:ind w:firstLine="708"/>
        <w:jc w:val="both"/>
        <w:rPr>
          <w:rFonts w:ascii="Tahoma" w:eastAsiaTheme="minorHAnsi" w:hAnsi="Tahoma" w:cs="Tahoma"/>
          <w:lang w:eastAsia="en-US"/>
        </w:rPr>
      </w:pPr>
      <w:r w:rsidRPr="004D1406">
        <w:rPr>
          <w:rFonts w:ascii="Tahoma" w:eastAsiaTheme="minorHAnsi" w:hAnsi="Tahoma" w:cs="Tahoma"/>
          <w:lang w:val="es-CO" w:eastAsia="en-US"/>
        </w:rPr>
        <w:t xml:space="preserve">De conformidad con el artículo 269 del C.G.P., la tacha de falsedad es el instrumento procesal mediante el cual </w:t>
      </w:r>
      <w:r w:rsidRPr="004D1406">
        <w:rPr>
          <w:rFonts w:ascii="Tahoma" w:eastAsiaTheme="minorHAnsi" w:hAnsi="Tahoma" w:cs="Tahoma"/>
          <w:i/>
          <w:lang w:val="es-CO" w:eastAsia="en-US"/>
        </w:rPr>
        <w:t>“</w:t>
      </w:r>
      <w:r w:rsidRPr="00B86806">
        <w:rPr>
          <w:rFonts w:ascii="Tahoma" w:eastAsiaTheme="minorHAnsi" w:hAnsi="Tahoma" w:cs="Tahoma"/>
          <w:i/>
          <w:sz w:val="22"/>
          <w:lang w:val="es-CO" w:eastAsia="en-US"/>
        </w:rPr>
        <w:t>la</w:t>
      </w:r>
      <w:r w:rsidRPr="00B86806">
        <w:rPr>
          <w:rFonts w:ascii="Tahoma" w:eastAsiaTheme="minorHAnsi" w:hAnsi="Tahoma" w:cs="Tahoma"/>
          <w:i/>
          <w:sz w:val="22"/>
          <w:lang w:eastAsia="en-US"/>
        </w:rPr>
        <w:t xml:space="preserve"> parte a quien se atribuya un documento, afirmándose que está suscrito o manuscrito por ella</w:t>
      </w:r>
      <w:r w:rsidRPr="004D1406">
        <w:rPr>
          <w:rFonts w:ascii="Tahoma" w:eastAsiaTheme="minorHAnsi" w:hAnsi="Tahoma" w:cs="Tahoma"/>
          <w:i/>
          <w:lang w:eastAsia="en-US"/>
        </w:rPr>
        <w:t>”</w:t>
      </w:r>
      <w:r w:rsidRPr="004D1406">
        <w:rPr>
          <w:rFonts w:ascii="Tahoma" w:eastAsiaTheme="minorHAnsi" w:hAnsi="Tahoma" w:cs="Tahoma"/>
          <w:lang w:eastAsia="en-US"/>
        </w:rPr>
        <w:t xml:space="preserve">, puede demostrar la </w:t>
      </w:r>
      <w:r w:rsidR="00920B0D" w:rsidRPr="004D1406">
        <w:rPr>
          <w:rFonts w:ascii="Tahoma" w:eastAsiaTheme="minorHAnsi" w:hAnsi="Tahoma" w:cs="Tahoma"/>
          <w:lang w:eastAsia="en-US"/>
        </w:rPr>
        <w:t xml:space="preserve">falsedad </w:t>
      </w:r>
      <w:r w:rsidRPr="004D1406">
        <w:rPr>
          <w:rFonts w:ascii="Tahoma" w:eastAsiaTheme="minorHAnsi" w:hAnsi="Tahoma" w:cs="Tahoma"/>
          <w:lang w:eastAsia="en-US"/>
        </w:rPr>
        <w:t>del mismo, siguiendo las reglas previstas en el artículo 273 ídem, a través del cotejo con las letras o firmas plasmadas en otros documentos</w:t>
      </w:r>
      <w:r w:rsidR="00506D68" w:rsidRPr="004D1406">
        <w:rPr>
          <w:rFonts w:ascii="Tahoma" w:eastAsiaTheme="minorHAnsi" w:hAnsi="Tahoma" w:cs="Tahoma"/>
          <w:lang w:eastAsia="en-US"/>
        </w:rPr>
        <w:t xml:space="preserve">, a su vez, el artículo 272 ibidem prevé la </w:t>
      </w:r>
      <w:r w:rsidR="0037100C" w:rsidRPr="004D1406">
        <w:rPr>
          <w:rFonts w:ascii="Tahoma" w:eastAsiaTheme="minorHAnsi" w:hAnsi="Tahoma" w:cs="Tahoma"/>
          <w:lang w:eastAsia="en-US"/>
        </w:rPr>
        <w:t>figura</w:t>
      </w:r>
      <w:r w:rsidR="00506D68" w:rsidRPr="004D1406">
        <w:rPr>
          <w:rFonts w:ascii="Tahoma" w:eastAsiaTheme="minorHAnsi" w:hAnsi="Tahoma" w:cs="Tahoma"/>
          <w:lang w:eastAsia="en-US"/>
        </w:rPr>
        <w:t xml:space="preserve"> del desconocimiento</w:t>
      </w:r>
      <w:r w:rsidR="0037100C" w:rsidRPr="004D1406">
        <w:rPr>
          <w:rFonts w:ascii="Tahoma" w:eastAsiaTheme="minorHAnsi" w:hAnsi="Tahoma" w:cs="Tahoma"/>
          <w:lang w:eastAsia="en-US"/>
        </w:rPr>
        <w:t>, para los documentos no firmados, ni manuscritos por las partes</w:t>
      </w:r>
      <w:r w:rsidR="00D968A5" w:rsidRPr="004D1406">
        <w:rPr>
          <w:rFonts w:ascii="Tahoma" w:eastAsiaTheme="minorHAnsi" w:hAnsi="Tahoma" w:cs="Tahoma"/>
          <w:lang w:eastAsia="en-US"/>
        </w:rPr>
        <w:t xml:space="preserve">. </w:t>
      </w:r>
    </w:p>
    <w:p w14:paraId="1658DB3D" w14:textId="69DF5FE4" w:rsidR="00D968A5" w:rsidRPr="004D1406" w:rsidRDefault="00D968A5" w:rsidP="004D1406">
      <w:pPr>
        <w:spacing w:line="276" w:lineRule="auto"/>
        <w:ind w:firstLine="708"/>
        <w:jc w:val="both"/>
        <w:rPr>
          <w:rFonts w:ascii="Tahoma" w:eastAsiaTheme="minorHAnsi" w:hAnsi="Tahoma" w:cs="Tahoma"/>
          <w:lang w:eastAsia="en-US"/>
        </w:rPr>
      </w:pPr>
    </w:p>
    <w:p w14:paraId="396E9887" w14:textId="1846C6B2" w:rsidR="00D968A5" w:rsidRPr="004D1406" w:rsidRDefault="00D968A5" w:rsidP="004D1406">
      <w:pPr>
        <w:spacing w:line="276" w:lineRule="auto"/>
        <w:ind w:firstLine="708"/>
        <w:jc w:val="both"/>
        <w:rPr>
          <w:rFonts w:ascii="Tahoma" w:eastAsiaTheme="minorHAnsi" w:hAnsi="Tahoma" w:cs="Tahoma"/>
          <w:lang w:eastAsia="en-US"/>
        </w:rPr>
      </w:pPr>
      <w:r w:rsidRPr="004D1406">
        <w:rPr>
          <w:rFonts w:ascii="Tahoma" w:eastAsiaTheme="minorHAnsi" w:hAnsi="Tahoma" w:cs="Tahoma"/>
          <w:lang w:eastAsia="en-US"/>
        </w:rPr>
        <w:t xml:space="preserve">En todo caso, </w:t>
      </w:r>
      <w:r w:rsidR="00DE138A" w:rsidRPr="004D1406">
        <w:rPr>
          <w:rFonts w:ascii="Tahoma" w:eastAsiaTheme="minorHAnsi" w:hAnsi="Tahoma" w:cs="Tahoma"/>
          <w:lang w:eastAsia="en-US"/>
        </w:rPr>
        <w:t>el incidente que busca quebrantar la autenticidad documental será inadmisible cuando el documento impugnado carezca de influencia en la decisión</w:t>
      </w:r>
      <w:r w:rsidR="00F9403B" w:rsidRPr="004D1406">
        <w:rPr>
          <w:rFonts w:ascii="Tahoma" w:eastAsiaTheme="minorHAnsi" w:hAnsi="Tahoma" w:cs="Tahoma"/>
          <w:lang w:eastAsia="en-US"/>
        </w:rPr>
        <w:t>, según lo previene el inciso tercero del artículo 269 del C.G.P</w:t>
      </w:r>
      <w:r w:rsidR="00DE138A" w:rsidRPr="004D1406">
        <w:rPr>
          <w:rFonts w:ascii="Tahoma" w:eastAsiaTheme="minorHAnsi" w:hAnsi="Tahoma" w:cs="Tahoma"/>
          <w:lang w:eastAsia="en-US"/>
        </w:rPr>
        <w:t>.</w:t>
      </w:r>
    </w:p>
    <w:p w14:paraId="7AA132E8" w14:textId="77777777" w:rsidR="00C76C9A" w:rsidRPr="004D1406" w:rsidRDefault="00C76C9A" w:rsidP="004D1406">
      <w:pPr>
        <w:spacing w:line="276" w:lineRule="auto"/>
        <w:jc w:val="both"/>
        <w:rPr>
          <w:rFonts w:ascii="Tahoma" w:eastAsiaTheme="minorHAnsi" w:hAnsi="Tahoma" w:cs="Tahoma"/>
          <w:lang w:eastAsia="en-US"/>
        </w:rPr>
      </w:pPr>
    </w:p>
    <w:p w14:paraId="4248AD01" w14:textId="6A9B5956" w:rsidR="009E3152" w:rsidRPr="004D1406" w:rsidRDefault="009E3152" w:rsidP="004D1406">
      <w:pPr>
        <w:spacing w:line="276" w:lineRule="auto"/>
        <w:ind w:firstLine="708"/>
        <w:jc w:val="both"/>
        <w:rPr>
          <w:rFonts w:ascii="Tahoma" w:hAnsi="Tahoma" w:cs="Tahoma"/>
          <w:shd w:val="clear" w:color="auto" w:fill="FFFFFF"/>
        </w:rPr>
      </w:pPr>
      <w:r w:rsidRPr="004D1406">
        <w:rPr>
          <w:rFonts w:ascii="Tahoma" w:hAnsi="Tahoma" w:cs="Tahoma"/>
          <w:shd w:val="clear" w:color="auto" w:fill="FFFFFF"/>
        </w:rPr>
        <w:t>De antaño</w:t>
      </w:r>
      <w:r w:rsidR="00D866BD" w:rsidRPr="004D1406">
        <w:rPr>
          <w:rFonts w:ascii="Tahoma" w:hAnsi="Tahoma" w:cs="Tahoma"/>
          <w:shd w:val="clear" w:color="auto" w:fill="FFFFFF"/>
        </w:rPr>
        <w:t>,</w:t>
      </w:r>
      <w:r w:rsidRPr="004D1406">
        <w:rPr>
          <w:rFonts w:ascii="Tahoma" w:hAnsi="Tahoma" w:cs="Tahoma"/>
          <w:shd w:val="clear" w:color="auto" w:fill="FFFFFF"/>
        </w:rPr>
        <w:t xml:space="preserve"> la doctrina ha considerado necesario hacer una distinción entre la falsedad material y la ideológica, explicando que la primera se presenta cuando se le hacen al documento supresiones, cambios, alteraciones o adiciones, o se suplanta su firma</w:t>
      </w:r>
      <w:r w:rsidR="00BB37BB" w:rsidRPr="004D1406">
        <w:rPr>
          <w:rFonts w:ascii="Tahoma" w:hAnsi="Tahoma" w:cs="Tahoma"/>
          <w:shd w:val="clear" w:color="auto" w:fill="FFFFFF"/>
        </w:rPr>
        <w:t xml:space="preserve">, </w:t>
      </w:r>
      <w:r w:rsidR="00BB37BB" w:rsidRPr="004D1406">
        <w:rPr>
          <w:rFonts w:ascii="Tahoma" w:hAnsi="Tahoma" w:cs="Tahoma"/>
          <w:iCs/>
        </w:rPr>
        <w:t xml:space="preserve">en </w:t>
      </w:r>
      <w:r w:rsidR="008349DF" w:rsidRPr="004D1406">
        <w:rPr>
          <w:rFonts w:ascii="Tahoma" w:hAnsi="Tahoma" w:cs="Tahoma"/>
          <w:iCs/>
        </w:rPr>
        <w:t>fin,</w:t>
      </w:r>
      <w:r w:rsidR="00BB37BB" w:rsidRPr="004D1406">
        <w:rPr>
          <w:rFonts w:ascii="Tahoma" w:hAnsi="Tahoma" w:cs="Tahoma"/>
          <w:iCs/>
        </w:rPr>
        <w:t xml:space="preserve"> todo aquello que conduzca a mutar su tenor literal</w:t>
      </w:r>
      <w:r w:rsidR="00F9403B" w:rsidRPr="004D1406">
        <w:rPr>
          <w:rFonts w:ascii="Tahoma" w:hAnsi="Tahoma" w:cs="Tahoma"/>
          <w:iCs/>
        </w:rPr>
        <w:t>,</w:t>
      </w:r>
      <w:r w:rsidRPr="004D1406">
        <w:rPr>
          <w:rFonts w:ascii="Tahoma" w:hAnsi="Tahoma" w:cs="Tahoma"/>
          <w:shd w:val="clear" w:color="auto" w:fill="FFFFFF"/>
        </w:rPr>
        <w:t xml:space="preserve"> y la segunda, llamada </w:t>
      </w:r>
      <w:r w:rsidRPr="004D1406">
        <w:rPr>
          <w:rFonts w:ascii="Tahoma" w:hAnsi="Tahoma" w:cs="Tahoma"/>
          <w:shd w:val="clear" w:color="auto" w:fill="FFFFFF"/>
        </w:rPr>
        <w:lastRenderedPageBreak/>
        <w:t xml:space="preserve">ideológica o intelectual, ocurre cuando la declaración que contiene el documento no corresponde a la realidad. Dicha distinción ha sido necesaria para afirmar que </w:t>
      </w:r>
      <w:r w:rsidRPr="004D1406">
        <w:rPr>
          <w:rFonts w:ascii="Tahoma" w:hAnsi="Tahoma" w:cs="Tahoma"/>
          <w:i/>
          <w:shd w:val="clear" w:color="auto" w:fill="FFFFFF"/>
        </w:rPr>
        <w:t>“</w:t>
      </w:r>
      <w:r w:rsidRPr="00B86806">
        <w:rPr>
          <w:rFonts w:ascii="Tahoma" w:hAnsi="Tahoma" w:cs="Tahoma"/>
          <w:i/>
          <w:sz w:val="22"/>
          <w:shd w:val="clear" w:color="auto" w:fill="FFFFFF"/>
        </w:rPr>
        <w:t>la t</w:t>
      </w:r>
      <w:r w:rsidRPr="00B86806">
        <w:rPr>
          <w:rStyle w:val="Textoennegrita"/>
          <w:rFonts w:ascii="Tahoma" w:hAnsi="Tahoma" w:cs="Tahoma"/>
          <w:b w:val="0"/>
          <w:bCs w:val="0"/>
          <w:i/>
          <w:sz w:val="22"/>
          <w:shd w:val="clear" w:color="auto" w:fill="FFFFFF"/>
        </w:rPr>
        <w:t xml:space="preserve">acha de falsedad solo es procedente </w:t>
      </w:r>
      <w:r w:rsidR="00F9403B" w:rsidRPr="00B86806">
        <w:rPr>
          <w:rStyle w:val="Textoennegrita"/>
          <w:rFonts w:ascii="Tahoma" w:hAnsi="Tahoma" w:cs="Tahoma"/>
          <w:b w:val="0"/>
          <w:bCs w:val="0"/>
          <w:i/>
          <w:sz w:val="22"/>
          <w:shd w:val="clear" w:color="auto" w:fill="FFFFFF"/>
        </w:rPr>
        <w:t>frente a la material</w:t>
      </w:r>
      <w:r w:rsidRPr="00B86806">
        <w:rPr>
          <w:rStyle w:val="Textoennegrita"/>
          <w:rFonts w:ascii="Tahoma" w:hAnsi="Tahoma" w:cs="Tahoma"/>
          <w:b w:val="0"/>
          <w:bCs w:val="0"/>
          <w:i/>
          <w:sz w:val="22"/>
          <w:shd w:val="clear" w:color="auto" w:fill="FFFFFF"/>
        </w:rPr>
        <w:t>, por cuanto constituye una falsedad documental y no frente a la simulación o adulteración del contenido del documento, </w:t>
      </w:r>
      <w:r w:rsidRPr="00B86806">
        <w:rPr>
          <w:rFonts w:ascii="Tahoma" w:hAnsi="Tahoma" w:cs="Tahoma"/>
          <w:i/>
          <w:sz w:val="22"/>
          <w:shd w:val="clear" w:color="auto" w:fill="FFFFFF"/>
        </w:rPr>
        <w:t>para cuya información deben utilizarse los términos probatorios de las instancias</w:t>
      </w:r>
      <w:r w:rsidRPr="004D1406">
        <w:rPr>
          <w:rFonts w:ascii="Tahoma" w:hAnsi="Tahoma" w:cs="Tahoma"/>
          <w:i/>
          <w:shd w:val="clear" w:color="auto" w:fill="FFFFFF"/>
        </w:rPr>
        <w:t>”</w:t>
      </w:r>
      <w:r w:rsidRPr="004D1406">
        <w:rPr>
          <w:rStyle w:val="Refdenotaalpie"/>
          <w:rFonts w:ascii="Tahoma" w:hAnsi="Tahoma" w:cs="Tahoma"/>
          <w:i/>
          <w:shd w:val="clear" w:color="auto" w:fill="FFFFFF"/>
        </w:rPr>
        <w:footnoteReference w:id="2"/>
      </w:r>
      <w:r w:rsidRPr="004D1406">
        <w:rPr>
          <w:rFonts w:ascii="Tahoma" w:hAnsi="Tahoma" w:cs="Tahoma"/>
          <w:shd w:val="clear" w:color="auto" w:fill="FFFFFF"/>
        </w:rPr>
        <w:t>. En ese orden, es necesario precisar que la falsedad ideológica no se tramita por la figura de la tacha de falsedad o el desconocimiento del documento, toda vez que como su inconformidad se origina en relación con el contenido del documento y no respecto de la autenticidad del mismo, el mecanismo para su controversia lo constituyen, justamente, las pruebas recaudadas dentro del proceso que permitan desvirtuar dicho contenido.</w:t>
      </w:r>
    </w:p>
    <w:p w14:paraId="7921E8A2" w14:textId="77777777" w:rsidR="009E3152" w:rsidRPr="004D1406" w:rsidRDefault="009E3152" w:rsidP="004D1406">
      <w:pPr>
        <w:spacing w:line="276" w:lineRule="auto"/>
        <w:ind w:firstLine="708"/>
        <w:jc w:val="both"/>
        <w:rPr>
          <w:rFonts w:ascii="Tahoma" w:hAnsi="Tahoma" w:cs="Tahoma"/>
          <w:shd w:val="clear" w:color="auto" w:fill="FFFFFF"/>
        </w:rPr>
      </w:pPr>
    </w:p>
    <w:p w14:paraId="7C2986A0" w14:textId="77010947" w:rsidR="00C76C9A" w:rsidRPr="004D1406" w:rsidRDefault="009E3152" w:rsidP="004D1406">
      <w:pPr>
        <w:spacing w:line="276" w:lineRule="auto"/>
        <w:ind w:firstLine="708"/>
        <w:jc w:val="both"/>
        <w:rPr>
          <w:rFonts w:ascii="Tahoma" w:hAnsi="Tahoma" w:cs="Tahoma"/>
          <w:i/>
        </w:rPr>
      </w:pPr>
      <w:r w:rsidRPr="004D1406">
        <w:rPr>
          <w:rFonts w:ascii="Tahoma" w:hAnsi="Tahoma" w:cs="Tahoma"/>
        </w:rPr>
        <w:t>Con respecto a la falsedad ideológica, indicó e</w:t>
      </w:r>
      <w:r w:rsidR="00C83354" w:rsidRPr="004D1406">
        <w:rPr>
          <w:rFonts w:ascii="Tahoma" w:hAnsi="Tahoma" w:cs="Tahoma"/>
        </w:rPr>
        <w:t>l</w:t>
      </w:r>
      <w:r w:rsidRPr="004D1406">
        <w:rPr>
          <w:rFonts w:ascii="Tahoma" w:hAnsi="Tahoma" w:cs="Tahoma"/>
        </w:rPr>
        <w:t xml:space="preserve"> maestro </w:t>
      </w:r>
      <w:r w:rsidR="000477D6" w:rsidRPr="004D1406">
        <w:rPr>
          <w:rFonts w:ascii="Tahoma" w:hAnsi="Tahoma" w:cs="Tahoma"/>
        </w:rPr>
        <w:t>Devís</w:t>
      </w:r>
      <w:r w:rsidRPr="004D1406">
        <w:rPr>
          <w:rFonts w:ascii="Tahoma" w:hAnsi="Tahoma" w:cs="Tahoma"/>
        </w:rPr>
        <w:t xml:space="preserve"> </w:t>
      </w:r>
      <w:r w:rsidR="000477D6" w:rsidRPr="004D1406">
        <w:rPr>
          <w:rFonts w:ascii="Tahoma" w:hAnsi="Tahoma" w:cs="Tahoma"/>
        </w:rPr>
        <w:t>Echandía</w:t>
      </w:r>
      <w:r w:rsidRPr="004D1406">
        <w:rPr>
          <w:rFonts w:ascii="Tahoma" w:hAnsi="Tahoma" w:cs="Tahoma"/>
        </w:rPr>
        <w:t xml:space="preserve">, en la obra “Compendio de Derecho Procesal”, Tomo II, Pruebas Judiciales, Págs. 455 y 456, Novena Edición, Editorial ABC-Bogotá- que </w:t>
      </w:r>
      <w:r w:rsidRPr="004D1406">
        <w:rPr>
          <w:rFonts w:ascii="Tahoma" w:hAnsi="Tahoma" w:cs="Tahoma"/>
          <w:i/>
        </w:rPr>
        <w:t>“</w:t>
      </w:r>
      <w:r w:rsidRPr="00B86806">
        <w:rPr>
          <w:rFonts w:ascii="Tahoma" w:hAnsi="Tahoma" w:cs="Tahoma"/>
          <w:i/>
          <w:sz w:val="22"/>
        </w:rPr>
        <w:t>esta falsedad no es objeto de incidente, ni de tacha de falsedad en ningún proceso, porque en ese caso se trata de probar contra lo dicho en el documento, y se deben aprovechar los términos ordinarios de prueba</w:t>
      </w:r>
      <w:r w:rsidRPr="004D1406">
        <w:rPr>
          <w:rFonts w:ascii="Tahoma" w:hAnsi="Tahoma" w:cs="Tahoma"/>
          <w:i/>
        </w:rPr>
        <w:t>”</w:t>
      </w:r>
      <w:r w:rsidR="00B86806">
        <w:rPr>
          <w:rFonts w:ascii="Tahoma" w:hAnsi="Tahoma" w:cs="Tahoma"/>
          <w:i/>
        </w:rPr>
        <w:t>.</w:t>
      </w:r>
    </w:p>
    <w:p w14:paraId="6119E0B5" w14:textId="77777777" w:rsidR="00C83354" w:rsidRPr="004D1406" w:rsidRDefault="00C83354" w:rsidP="004D1406">
      <w:pPr>
        <w:widowControl w:val="0"/>
        <w:autoSpaceDE w:val="0"/>
        <w:autoSpaceDN w:val="0"/>
        <w:adjustRightInd w:val="0"/>
        <w:spacing w:line="276" w:lineRule="auto"/>
        <w:jc w:val="both"/>
        <w:rPr>
          <w:rFonts w:ascii="Tahoma" w:hAnsi="Tahoma" w:cs="Tahoma"/>
          <w:b/>
          <w:bCs/>
        </w:rPr>
      </w:pPr>
    </w:p>
    <w:p w14:paraId="5649F7FD" w14:textId="4BC2E1B2" w:rsidR="00640A95" w:rsidRPr="004D1406" w:rsidRDefault="00F506A5" w:rsidP="00B86806">
      <w:pPr>
        <w:pStyle w:val="Textoindependiente"/>
        <w:numPr>
          <w:ilvl w:val="1"/>
          <w:numId w:val="28"/>
        </w:numPr>
        <w:spacing w:after="0" w:line="276" w:lineRule="auto"/>
        <w:rPr>
          <w:rFonts w:ascii="Tahoma" w:hAnsi="Tahoma" w:cs="Tahoma"/>
          <w:b/>
          <w:bCs/>
        </w:rPr>
      </w:pPr>
      <w:r w:rsidRPr="004D1406">
        <w:rPr>
          <w:rFonts w:ascii="Tahoma" w:hAnsi="Tahoma" w:cs="Tahoma"/>
          <w:b/>
          <w:bCs/>
        </w:rPr>
        <w:t>C</w:t>
      </w:r>
      <w:r w:rsidR="00E21AEF" w:rsidRPr="004D1406">
        <w:rPr>
          <w:rFonts w:ascii="Tahoma" w:hAnsi="Tahoma" w:cs="Tahoma"/>
          <w:b/>
          <w:bCs/>
        </w:rPr>
        <w:t>aso concreto</w:t>
      </w:r>
    </w:p>
    <w:p w14:paraId="46DEFD18" w14:textId="77777777" w:rsidR="00640A95" w:rsidRPr="004D1406" w:rsidRDefault="00640A95" w:rsidP="004D1406">
      <w:pPr>
        <w:pStyle w:val="Prrafodelista"/>
        <w:widowControl w:val="0"/>
        <w:autoSpaceDE w:val="0"/>
        <w:autoSpaceDN w:val="0"/>
        <w:adjustRightInd w:val="0"/>
        <w:spacing w:line="276" w:lineRule="auto"/>
        <w:ind w:left="1080"/>
        <w:jc w:val="both"/>
        <w:rPr>
          <w:rFonts w:ascii="Tahoma" w:hAnsi="Tahoma" w:cs="Tahoma"/>
        </w:rPr>
      </w:pPr>
    </w:p>
    <w:p w14:paraId="631F435A" w14:textId="6D895291" w:rsidR="00093C1D" w:rsidRPr="004D1406" w:rsidRDefault="00F9403B"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 xml:space="preserve">Para resolver la pertinencia de la tacha solicitada, conviene indicar que, en la audiencia de que trata el artículo 77 del C.G.P., </w:t>
      </w:r>
      <w:r w:rsidR="00093C1D" w:rsidRPr="004D1406">
        <w:rPr>
          <w:rFonts w:ascii="Tahoma" w:hAnsi="Tahoma" w:cs="Tahoma"/>
        </w:rPr>
        <w:t xml:space="preserve">las partes señalaron como fijación del litigio establecer la existencia de una relación laboral con Servientrega S.A desde el 1 de marzo de 2013 al 20 de mayo de 2019; </w:t>
      </w:r>
      <w:r w:rsidRPr="004D1406">
        <w:rPr>
          <w:rFonts w:ascii="Tahoma" w:hAnsi="Tahoma" w:cs="Tahoma"/>
        </w:rPr>
        <w:t xml:space="preserve">establecer </w:t>
      </w:r>
      <w:r w:rsidR="00093C1D" w:rsidRPr="004D1406">
        <w:rPr>
          <w:rFonts w:ascii="Tahoma" w:hAnsi="Tahoma" w:cs="Tahoma"/>
        </w:rPr>
        <w:t xml:space="preserve">si Dar Ayuda Temporal actuó como una simple intermediaria, y </w:t>
      </w:r>
      <w:bookmarkStart w:id="12" w:name="_Hlk127964377"/>
      <w:r w:rsidR="00093C1D" w:rsidRPr="004D1406">
        <w:rPr>
          <w:rFonts w:ascii="Tahoma" w:hAnsi="Tahoma" w:cs="Tahoma"/>
        </w:rPr>
        <w:t>la posibilidad de nivelar el salario con el cargo de auxiliar de camioneta de la presunta empleadora, con el consecuente reajuste de salario, aportes, prestaciones y vacaciones.</w:t>
      </w:r>
      <w:bookmarkEnd w:id="12"/>
      <w:r w:rsidR="00093C1D" w:rsidRPr="004D1406">
        <w:rPr>
          <w:rFonts w:ascii="Tahoma" w:hAnsi="Tahoma" w:cs="Tahoma"/>
        </w:rPr>
        <w:t xml:space="preserve"> Aunado a las indemnizaciones moratorias previstas en los artículos 99 de la Ley 50 de 1990 y el artículo 65 del CST.</w:t>
      </w:r>
    </w:p>
    <w:p w14:paraId="483175E4" w14:textId="2C84975A" w:rsidR="00F9403B" w:rsidRPr="004D1406" w:rsidRDefault="00F9403B" w:rsidP="004D1406">
      <w:pPr>
        <w:widowControl w:val="0"/>
        <w:autoSpaceDE w:val="0"/>
        <w:autoSpaceDN w:val="0"/>
        <w:adjustRightInd w:val="0"/>
        <w:spacing w:line="276" w:lineRule="auto"/>
        <w:ind w:firstLine="708"/>
        <w:jc w:val="both"/>
        <w:rPr>
          <w:rFonts w:ascii="Tahoma" w:hAnsi="Tahoma" w:cs="Tahoma"/>
        </w:rPr>
      </w:pPr>
    </w:p>
    <w:p w14:paraId="75AF2445" w14:textId="1B4DCA45" w:rsidR="00F9403B" w:rsidRPr="004D1406" w:rsidRDefault="00494B5B" w:rsidP="004D1406">
      <w:pPr>
        <w:widowControl w:val="0"/>
        <w:autoSpaceDE w:val="0"/>
        <w:autoSpaceDN w:val="0"/>
        <w:adjustRightInd w:val="0"/>
        <w:spacing w:line="276" w:lineRule="auto"/>
        <w:ind w:firstLine="708"/>
        <w:jc w:val="both"/>
        <w:rPr>
          <w:rFonts w:ascii="Tahoma" w:hAnsi="Tahoma" w:cs="Tahoma"/>
        </w:rPr>
      </w:pPr>
      <w:r w:rsidRPr="004D1406">
        <w:rPr>
          <w:rFonts w:ascii="Tahoma" w:hAnsi="Tahoma" w:cs="Tahoma"/>
        </w:rPr>
        <w:t>L</w:t>
      </w:r>
      <w:r w:rsidR="00F9403B" w:rsidRPr="004D1406">
        <w:rPr>
          <w:rFonts w:ascii="Tahoma" w:hAnsi="Tahoma" w:cs="Tahoma"/>
        </w:rPr>
        <w:t>o anterior</w:t>
      </w:r>
      <w:r w:rsidRPr="004D1406">
        <w:rPr>
          <w:rFonts w:ascii="Tahoma" w:hAnsi="Tahoma" w:cs="Tahoma"/>
        </w:rPr>
        <w:t xml:space="preserve"> revela</w:t>
      </w:r>
      <w:r w:rsidR="00F9403B" w:rsidRPr="004D1406">
        <w:rPr>
          <w:rFonts w:ascii="Tahoma" w:hAnsi="Tahoma" w:cs="Tahoma"/>
        </w:rPr>
        <w:t xml:space="preserve"> que el mismo demandante le niega la calidad de empleadora a la empresa temporal de servicios</w:t>
      </w:r>
      <w:r w:rsidRPr="004D1406">
        <w:rPr>
          <w:rFonts w:ascii="Tahoma" w:hAnsi="Tahoma" w:cs="Tahoma"/>
        </w:rPr>
        <w:t xml:space="preserve">, </w:t>
      </w:r>
      <w:r w:rsidR="00F9403B" w:rsidRPr="004D1406">
        <w:rPr>
          <w:rFonts w:ascii="Tahoma" w:hAnsi="Tahoma" w:cs="Tahoma"/>
        </w:rPr>
        <w:t>señala</w:t>
      </w:r>
      <w:r w:rsidRPr="004D1406">
        <w:rPr>
          <w:rFonts w:ascii="Tahoma" w:hAnsi="Tahoma" w:cs="Tahoma"/>
        </w:rPr>
        <w:t>ndo</w:t>
      </w:r>
      <w:r w:rsidR="00F9403B" w:rsidRPr="004D1406">
        <w:rPr>
          <w:rFonts w:ascii="Tahoma" w:hAnsi="Tahoma" w:cs="Tahoma"/>
        </w:rPr>
        <w:t xml:space="preserve"> como verdadera empleadora a la empresa usuaria, en aplicación del principio de primacía de la realidad. Ello así, parece </w:t>
      </w:r>
      <w:r w:rsidRPr="004D1406">
        <w:rPr>
          <w:rFonts w:ascii="Tahoma" w:hAnsi="Tahoma" w:cs="Tahoma"/>
        </w:rPr>
        <w:t>incoherente que enfile su estrategia probatoria a demostrar la invalidez material de unos contratos que procura desvirtuar en su contraste con la realidad. No obstante, dado que hay controversia en torno a los extremos temporales de la relación laboral, dichos documentos sí servirían al propósito de establecer este punto de la litis</w:t>
      </w:r>
      <w:r w:rsidR="00AB14D2" w:rsidRPr="004D1406">
        <w:rPr>
          <w:rFonts w:ascii="Tahoma" w:hAnsi="Tahoma" w:cs="Tahoma"/>
        </w:rPr>
        <w:t>.</w:t>
      </w:r>
      <w:r w:rsidRPr="004D1406">
        <w:rPr>
          <w:rFonts w:ascii="Tahoma" w:hAnsi="Tahoma" w:cs="Tahoma"/>
        </w:rPr>
        <w:t xml:space="preserve"> </w:t>
      </w:r>
      <w:r w:rsidR="00AB14D2" w:rsidRPr="004D1406">
        <w:rPr>
          <w:rFonts w:ascii="Tahoma" w:hAnsi="Tahoma" w:cs="Tahoma"/>
        </w:rPr>
        <w:t>Sin embargo, teniendo en cuenta que, sin</w:t>
      </w:r>
      <w:r w:rsidR="00FC166A" w:rsidRPr="004D1406">
        <w:rPr>
          <w:rFonts w:ascii="Tahoma" w:hAnsi="Tahoma" w:cs="Tahoma"/>
        </w:rPr>
        <w:t xml:space="preserve"> la</w:t>
      </w:r>
      <w:r w:rsidR="00AB14D2" w:rsidRPr="004D1406">
        <w:rPr>
          <w:rFonts w:ascii="Tahoma" w:hAnsi="Tahoma" w:cs="Tahoma"/>
        </w:rPr>
        <w:t xml:space="preserve"> tacha</w:t>
      </w:r>
      <w:r w:rsidR="00FC166A" w:rsidRPr="004D1406">
        <w:rPr>
          <w:rFonts w:ascii="Tahoma" w:hAnsi="Tahoma" w:cs="Tahoma"/>
        </w:rPr>
        <w:t xml:space="preserve"> de falsedad, dichos documentos tendrían que presumirse auténticos, conforme lo previene el artículo 244 del C.G.P. y dado que toda presunción admite prueba en contrario (art. 166 ídem) y que las pruebas deben valorarse en conjunto, de acuerdo con las reglas de la sana critica (art. 176 ibidem), encuentra esta Corporación que en el proceso obran otras pruebas documentales</w:t>
      </w:r>
      <w:r w:rsidR="006A11F0" w:rsidRPr="004D1406">
        <w:rPr>
          <w:rFonts w:ascii="Tahoma" w:hAnsi="Tahoma" w:cs="Tahoma"/>
        </w:rPr>
        <w:t>, como las nóminas, que</w:t>
      </w:r>
      <w:r w:rsidR="00FC166A" w:rsidRPr="004D1406">
        <w:rPr>
          <w:rFonts w:ascii="Tahoma" w:hAnsi="Tahoma" w:cs="Tahoma"/>
        </w:rPr>
        <w:t xml:space="preserve"> </w:t>
      </w:r>
      <w:r w:rsidR="006A11F0" w:rsidRPr="004D1406">
        <w:rPr>
          <w:rFonts w:ascii="Tahoma" w:hAnsi="Tahoma" w:cs="Tahoma"/>
        </w:rPr>
        <w:t xml:space="preserve">informan sobre el mismo hecho que pretende desvirtuar el demandante por la vía de la tacha y que le permitirán al juez de instancia valorar y contrastar en su conjunto todo el caudal probatorio para derivar su convicción de los medios que revelen con mejor idoneidad la verdad de los hechos debatidos, en </w:t>
      </w:r>
      <w:r w:rsidR="006A11F0" w:rsidRPr="004D1406">
        <w:rPr>
          <w:rFonts w:ascii="Tahoma" w:hAnsi="Tahoma" w:cs="Tahoma"/>
        </w:rPr>
        <w:lastRenderedPageBreak/>
        <w:t>razón de lo cual se juzga acertada la decisión atacada, cuyo fundamento coincide con las razones que</w:t>
      </w:r>
      <w:r w:rsidR="00B5273D" w:rsidRPr="004D1406">
        <w:rPr>
          <w:rFonts w:ascii="Tahoma" w:hAnsi="Tahoma" w:cs="Tahoma"/>
        </w:rPr>
        <w:t xml:space="preserve"> llevan a esta Corporación a considerar innecesaria y enrevesada la tacha propuesta, pues la autenticidad de los documentos dubitados puede ser contrastada con otros documentos que no fueron oportunamente tachados por </w:t>
      </w:r>
      <w:r w:rsidR="00613443" w:rsidRPr="004D1406">
        <w:rPr>
          <w:rFonts w:ascii="Tahoma" w:hAnsi="Tahoma" w:cs="Tahoma"/>
        </w:rPr>
        <w:t>el</w:t>
      </w:r>
      <w:r w:rsidR="00DE23F5" w:rsidRPr="004D1406">
        <w:rPr>
          <w:rFonts w:ascii="Tahoma" w:hAnsi="Tahoma" w:cs="Tahoma"/>
        </w:rPr>
        <w:t xml:space="preserve"> </w:t>
      </w:r>
      <w:r w:rsidR="00B5273D" w:rsidRPr="004D1406">
        <w:rPr>
          <w:rFonts w:ascii="Tahoma" w:hAnsi="Tahoma" w:cs="Tahoma"/>
        </w:rPr>
        <w:t xml:space="preserve">demandante y que informan sobre los mismos hechos objeto de controversia entre las partes.  </w:t>
      </w:r>
      <w:r w:rsidR="00FC166A" w:rsidRPr="004D1406">
        <w:rPr>
          <w:rFonts w:ascii="Tahoma" w:hAnsi="Tahoma" w:cs="Tahoma"/>
        </w:rPr>
        <w:t xml:space="preserve"> </w:t>
      </w:r>
    </w:p>
    <w:p w14:paraId="76F3D892" w14:textId="77777777" w:rsidR="00742C59" w:rsidRPr="004D1406" w:rsidRDefault="00742C59" w:rsidP="004D1406">
      <w:pPr>
        <w:widowControl w:val="0"/>
        <w:autoSpaceDE w:val="0"/>
        <w:autoSpaceDN w:val="0"/>
        <w:adjustRightInd w:val="0"/>
        <w:spacing w:line="276" w:lineRule="auto"/>
        <w:jc w:val="both"/>
        <w:rPr>
          <w:rFonts w:ascii="Tahoma" w:hAnsi="Tahoma" w:cs="Tahoma"/>
        </w:rPr>
      </w:pPr>
    </w:p>
    <w:p w14:paraId="162E9066" w14:textId="09B98102" w:rsidR="002968DF" w:rsidRPr="004D1406" w:rsidRDefault="00147B28" w:rsidP="004D1406">
      <w:pPr>
        <w:spacing w:line="276" w:lineRule="auto"/>
        <w:rPr>
          <w:rFonts w:ascii="Tahoma" w:hAnsi="Tahoma" w:cs="Tahoma"/>
        </w:rPr>
      </w:pPr>
      <w:r w:rsidRPr="004D1406">
        <w:rPr>
          <w:rFonts w:ascii="Tahoma" w:hAnsi="Tahoma" w:cs="Tahoma"/>
        </w:rPr>
        <w:tab/>
        <w:t xml:space="preserve">Sin costas en esta instancia procesal, ante la prosperidad parcial del recurso de apelación. </w:t>
      </w:r>
    </w:p>
    <w:p w14:paraId="2C96F050" w14:textId="77777777" w:rsidR="00147B28" w:rsidRPr="004D1406" w:rsidRDefault="00147B28" w:rsidP="004D1406">
      <w:pPr>
        <w:spacing w:line="276" w:lineRule="auto"/>
        <w:rPr>
          <w:rFonts w:ascii="Tahoma" w:hAnsi="Tahoma" w:cs="Tahoma"/>
          <w:shd w:val="clear" w:color="auto" w:fill="FFFFFF"/>
          <w:lang w:val="es-CO"/>
        </w:rPr>
      </w:pPr>
    </w:p>
    <w:p w14:paraId="1E3B86E9" w14:textId="77A752FE" w:rsidR="005D07DF" w:rsidRPr="004D1406" w:rsidRDefault="005D07DF" w:rsidP="004D1406">
      <w:pPr>
        <w:spacing w:line="276" w:lineRule="auto"/>
        <w:ind w:firstLine="708"/>
        <w:jc w:val="both"/>
        <w:rPr>
          <w:rFonts w:ascii="Tahoma" w:hAnsi="Tahoma" w:cs="Tahoma"/>
          <w:shd w:val="clear" w:color="auto" w:fill="FFFFFF"/>
        </w:rPr>
      </w:pPr>
      <w:r w:rsidRPr="004D1406">
        <w:rPr>
          <w:rFonts w:ascii="Tahoma" w:hAnsi="Tahoma" w:cs="Tahoma"/>
        </w:rPr>
        <w:t xml:space="preserve">En mérito de lo expuesto, el </w:t>
      </w:r>
      <w:r w:rsidRPr="004D1406">
        <w:rPr>
          <w:rFonts w:ascii="Tahoma" w:hAnsi="Tahoma" w:cs="Tahoma"/>
          <w:b/>
        </w:rPr>
        <w:t>Tribunal Superior del Distrito Judicial de Pereira (Risaralda)</w:t>
      </w:r>
      <w:r w:rsidRPr="004D1406">
        <w:rPr>
          <w:rFonts w:ascii="Tahoma" w:hAnsi="Tahoma" w:cs="Tahoma"/>
        </w:rPr>
        <w:t xml:space="preserve">, </w:t>
      </w:r>
      <w:r w:rsidRPr="004D1406">
        <w:rPr>
          <w:rFonts w:ascii="Tahoma" w:hAnsi="Tahoma" w:cs="Tahoma"/>
          <w:b/>
        </w:rPr>
        <w:t>Sala Laboral No. 1</w:t>
      </w:r>
      <w:r w:rsidRPr="004D1406">
        <w:rPr>
          <w:rFonts w:ascii="Tahoma" w:hAnsi="Tahoma" w:cs="Tahoma"/>
        </w:rPr>
        <w:t xml:space="preserve">, </w:t>
      </w:r>
    </w:p>
    <w:p w14:paraId="6CB36B4A" w14:textId="1EF0212D" w:rsidR="005D07DF" w:rsidRPr="004D1406" w:rsidRDefault="005D07DF" w:rsidP="004D1406">
      <w:pPr>
        <w:tabs>
          <w:tab w:val="left" w:pos="748"/>
        </w:tabs>
        <w:spacing w:line="276" w:lineRule="auto"/>
        <w:rPr>
          <w:rFonts w:ascii="Tahoma" w:hAnsi="Tahoma" w:cs="Tahoma"/>
          <w:iCs/>
        </w:rPr>
      </w:pPr>
    </w:p>
    <w:p w14:paraId="72EBC74B" w14:textId="77777777" w:rsidR="00E20E48" w:rsidRPr="004D1406" w:rsidRDefault="00E20E48" w:rsidP="004D1406">
      <w:pPr>
        <w:tabs>
          <w:tab w:val="left" w:pos="748"/>
        </w:tabs>
        <w:spacing w:line="276" w:lineRule="auto"/>
        <w:rPr>
          <w:rFonts w:ascii="Tahoma" w:hAnsi="Tahoma" w:cs="Tahoma"/>
          <w:iCs/>
        </w:rPr>
      </w:pPr>
    </w:p>
    <w:p w14:paraId="3A27DD22" w14:textId="77777777" w:rsidR="005D07DF" w:rsidRPr="004D1406" w:rsidRDefault="005D07DF" w:rsidP="004D1406">
      <w:pPr>
        <w:widowControl w:val="0"/>
        <w:autoSpaceDE w:val="0"/>
        <w:autoSpaceDN w:val="0"/>
        <w:adjustRightInd w:val="0"/>
        <w:spacing w:line="276" w:lineRule="auto"/>
        <w:jc w:val="center"/>
        <w:rPr>
          <w:rFonts w:ascii="Tahoma" w:hAnsi="Tahoma" w:cs="Tahoma"/>
          <w:b/>
        </w:rPr>
      </w:pPr>
      <w:r w:rsidRPr="004D1406">
        <w:rPr>
          <w:rFonts w:ascii="Tahoma" w:hAnsi="Tahoma" w:cs="Tahoma"/>
          <w:b/>
        </w:rPr>
        <w:t>R E S U E L V E:</w:t>
      </w:r>
    </w:p>
    <w:p w14:paraId="265B46E2" w14:textId="77777777" w:rsidR="005D07DF" w:rsidRPr="004D1406" w:rsidRDefault="005D07DF" w:rsidP="004D1406">
      <w:pPr>
        <w:widowControl w:val="0"/>
        <w:autoSpaceDE w:val="0"/>
        <w:autoSpaceDN w:val="0"/>
        <w:adjustRightInd w:val="0"/>
        <w:spacing w:line="276" w:lineRule="auto"/>
        <w:jc w:val="center"/>
        <w:rPr>
          <w:rFonts w:ascii="Tahoma" w:hAnsi="Tahoma" w:cs="Tahoma"/>
          <w:b/>
        </w:rPr>
      </w:pPr>
    </w:p>
    <w:p w14:paraId="51F2FAE5" w14:textId="1E4ADAD5" w:rsidR="00075B3B" w:rsidRPr="004D1406" w:rsidRDefault="00543F0A" w:rsidP="004D1406">
      <w:pPr>
        <w:spacing w:line="276" w:lineRule="auto"/>
        <w:ind w:firstLine="708"/>
        <w:jc w:val="both"/>
        <w:rPr>
          <w:rFonts w:ascii="Tahoma" w:hAnsi="Tahoma" w:cs="Tahoma"/>
        </w:rPr>
      </w:pPr>
      <w:r w:rsidRPr="004D1406">
        <w:rPr>
          <w:rFonts w:ascii="Tahoma" w:hAnsi="Tahoma" w:cs="Tahoma"/>
          <w:b/>
          <w:u w:val="single"/>
        </w:rPr>
        <w:t>PRIMERO</w:t>
      </w:r>
      <w:r w:rsidRPr="004D1406">
        <w:rPr>
          <w:rFonts w:ascii="Tahoma" w:hAnsi="Tahoma" w:cs="Tahoma"/>
          <w:b/>
        </w:rPr>
        <w:t xml:space="preserve">. </w:t>
      </w:r>
      <w:r w:rsidR="002F6FE6" w:rsidRPr="004D1406">
        <w:rPr>
          <w:rFonts w:ascii="Tahoma" w:hAnsi="Tahoma" w:cs="Tahoma"/>
          <w:b/>
        </w:rPr>
        <w:t>–</w:t>
      </w:r>
      <w:r w:rsidR="005D07DF" w:rsidRPr="004D1406">
        <w:rPr>
          <w:rFonts w:ascii="Tahoma" w:hAnsi="Tahoma" w:cs="Tahoma"/>
          <w:b/>
        </w:rPr>
        <w:t xml:space="preserve"> </w:t>
      </w:r>
      <w:r w:rsidR="00901595" w:rsidRPr="004D1406">
        <w:rPr>
          <w:rFonts w:ascii="Tahoma" w:hAnsi="Tahoma" w:cs="Tahoma"/>
          <w:b/>
        </w:rPr>
        <w:t>REVOCAR PARCIAL</w:t>
      </w:r>
      <w:r w:rsidR="00F46557" w:rsidRPr="004D1406">
        <w:rPr>
          <w:rFonts w:ascii="Tahoma" w:hAnsi="Tahoma" w:cs="Tahoma"/>
          <w:b/>
        </w:rPr>
        <w:t>MENTE</w:t>
      </w:r>
      <w:r w:rsidR="00BC2311" w:rsidRPr="004D1406">
        <w:rPr>
          <w:rFonts w:ascii="Tahoma" w:hAnsi="Tahoma" w:cs="Tahoma"/>
          <w:b/>
        </w:rPr>
        <w:t xml:space="preserve"> </w:t>
      </w:r>
      <w:r w:rsidR="00DA1099" w:rsidRPr="004D1406">
        <w:rPr>
          <w:rFonts w:ascii="Tahoma" w:hAnsi="Tahoma" w:cs="Tahoma"/>
          <w:bCs/>
        </w:rPr>
        <w:t xml:space="preserve">la </w:t>
      </w:r>
      <w:r w:rsidR="0004087F" w:rsidRPr="004D1406">
        <w:rPr>
          <w:rFonts w:ascii="Tahoma" w:hAnsi="Tahoma" w:cs="Tahoma"/>
          <w:bCs/>
        </w:rPr>
        <w:t xml:space="preserve">providencia proferida por el Juzgado </w:t>
      </w:r>
      <w:r w:rsidR="00563240" w:rsidRPr="004D1406">
        <w:rPr>
          <w:rFonts w:ascii="Tahoma" w:hAnsi="Tahoma" w:cs="Tahoma"/>
          <w:bCs/>
        </w:rPr>
        <w:t xml:space="preserve">Laboral del Circuito de Dosquebradas el 6 de junio de 2022, </w:t>
      </w:r>
      <w:r w:rsidR="00582AC3" w:rsidRPr="004D1406">
        <w:rPr>
          <w:rFonts w:ascii="Tahoma" w:hAnsi="Tahoma" w:cs="Tahoma"/>
          <w:bCs/>
        </w:rPr>
        <w:t xml:space="preserve">por medio del cual se negó el decreto de pruebas documentales, para en su lugar, </w:t>
      </w:r>
      <w:r w:rsidR="00730264" w:rsidRPr="004D1406">
        <w:rPr>
          <w:rFonts w:ascii="Tahoma" w:hAnsi="Tahoma" w:cs="Tahoma"/>
          <w:b/>
        </w:rPr>
        <w:t xml:space="preserve">ORDENAR </w:t>
      </w:r>
      <w:r w:rsidR="00730264" w:rsidRPr="004D1406">
        <w:rPr>
          <w:rFonts w:ascii="Tahoma" w:hAnsi="Tahoma" w:cs="Tahoma"/>
        </w:rPr>
        <w:t>a la codemandada Servientrega S.A</w:t>
      </w:r>
      <w:r w:rsidR="00DB0964" w:rsidRPr="004D1406">
        <w:rPr>
          <w:rFonts w:ascii="Tahoma" w:hAnsi="Tahoma" w:cs="Tahoma"/>
        </w:rPr>
        <w:t xml:space="preserve"> que aporte </w:t>
      </w:r>
      <w:r w:rsidR="005B7FFC" w:rsidRPr="004D1406">
        <w:rPr>
          <w:rFonts w:ascii="Tahoma" w:hAnsi="Tahoma" w:cs="Tahoma"/>
          <w:bCs/>
        </w:rPr>
        <w:t xml:space="preserve">el manual de funciones, </w:t>
      </w:r>
      <w:r w:rsidR="00832FDE" w:rsidRPr="004D1406">
        <w:rPr>
          <w:rFonts w:ascii="Tahoma" w:hAnsi="Tahoma" w:cs="Tahoma"/>
          <w:bCs/>
        </w:rPr>
        <w:t xml:space="preserve">y certifique </w:t>
      </w:r>
      <w:r w:rsidR="005B7FFC" w:rsidRPr="004D1406">
        <w:rPr>
          <w:rFonts w:ascii="Tahoma" w:hAnsi="Tahoma" w:cs="Tahoma"/>
          <w:bCs/>
        </w:rPr>
        <w:t xml:space="preserve">las actividades desempeñadas por el Auxiliar de Camioneta y cada uno de los rubros y valores que conforman el salario, prestaciones, bonificaciones salariales y no salariales, y en general todos los dineros que, por cualquier concepto devenguen los AUXILIARES DE CAMIONETA en SERVIENTREGA S.A., bien sean trabajadores directos o en misión, indicando si existen diferencias en lo que devengan estos trabajadores en razón a la ciudad o región donde se desempeñen. </w:t>
      </w:r>
    </w:p>
    <w:p w14:paraId="1FA0BA4B" w14:textId="77777777" w:rsidR="005D07DF" w:rsidRPr="004D1406" w:rsidRDefault="005D07DF" w:rsidP="004D1406">
      <w:pPr>
        <w:spacing w:line="276" w:lineRule="auto"/>
        <w:jc w:val="both"/>
        <w:rPr>
          <w:rFonts w:ascii="Tahoma" w:hAnsi="Tahoma" w:cs="Tahoma"/>
        </w:rPr>
      </w:pPr>
    </w:p>
    <w:p w14:paraId="2ACCBF40" w14:textId="0E93D94B" w:rsidR="00DC1BFF" w:rsidRPr="004D1406" w:rsidRDefault="005D07DF" w:rsidP="004D1406">
      <w:pPr>
        <w:spacing w:line="276" w:lineRule="auto"/>
        <w:ind w:firstLine="708"/>
        <w:jc w:val="both"/>
        <w:rPr>
          <w:rFonts w:ascii="Tahoma" w:hAnsi="Tahoma" w:cs="Tahoma"/>
        </w:rPr>
      </w:pPr>
      <w:r w:rsidRPr="004D1406">
        <w:rPr>
          <w:rFonts w:ascii="Tahoma" w:hAnsi="Tahoma" w:cs="Tahoma"/>
          <w:b/>
          <w:u w:val="single"/>
        </w:rPr>
        <w:t>SEGUNDO.</w:t>
      </w:r>
      <w:r w:rsidRPr="004D1406">
        <w:rPr>
          <w:rFonts w:ascii="Tahoma" w:hAnsi="Tahoma" w:cs="Tahoma"/>
          <w:b/>
        </w:rPr>
        <w:t xml:space="preserve"> – </w:t>
      </w:r>
      <w:r w:rsidR="00DC1BFF" w:rsidRPr="004D1406">
        <w:rPr>
          <w:rFonts w:ascii="Tahoma" w:hAnsi="Tahoma" w:cs="Tahoma"/>
          <w:b/>
        </w:rPr>
        <w:t xml:space="preserve">CONFIRMAR </w:t>
      </w:r>
      <w:r w:rsidR="00DC1BFF" w:rsidRPr="004D1406">
        <w:rPr>
          <w:rFonts w:ascii="Tahoma" w:hAnsi="Tahoma" w:cs="Tahoma"/>
        </w:rPr>
        <w:t xml:space="preserve">la providencia proferida por el Juzgado Laboral del Circuito de Dosquebradas el 6 de junio de 2022, por medio del cual </w:t>
      </w:r>
      <w:r w:rsidR="00AE1C13" w:rsidRPr="004D1406">
        <w:rPr>
          <w:rFonts w:ascii="Tahoma" w:hAnsi="Tahoma" w:cs="Tahoma"/>
        </w:rPr>
        <w:t>se denegó el trámite de incidente de tacha de falsedad.</w:t>
      </w:r>
    </w:p>
    <w:p w14:paraId="04E63535" w14:textId="77777777" w:rsidR="00683F46" w:rsidRPr="004D1406" w:rsidRDefault="00683F46" w:rsidP="004D1406">
      <w:pPr>
        <w:spacing w:line="276" w:lineRule="auto"/>
        <w:ind w:firstLine="708"/>
        <w:jc w:val="both"/>
        <w:rPr>
          <w:rFonts w:ascii="Tahoma" w:hAnsi="Tahoma" w:cs="Tahoma"/>
        </w:rPr>
      </w:pPr>
    </w:p>
    <w:p w14:paraId="7914CDBB" w14:textId="15BFE4E4" w:rsidR="005E6E75" w:rsidRPr="004D1406" w:rsidRDefault="005E6E75" w:rsidP="004D1406">
      <w:pPr>
        <w:spacing w:line="276" w:lineRule="auto"/>
        <w:ind w:firstLine="708"/>
        <w:jc w:val="both"/>
        <w:rPr>
          <w:rFonts w:ascii="Tahoma" w:hAnsi="Tahoma" w:cs="Tahoma"/>
        </w:rPr>
      </w:pPr>
      <w:r w:rsidRPr="004D1406">
        <w:rPr>
          <w:rFonts w:ascii="Tahoma" w:hAnsi="Tahoma" w:cs="Tahoma"/>
          <w:b/>
          <w:bCs/>
          <w:u w:val="single"/>
        </w:rPr>
        <w:t xml:space="preserve">TERCERO: </w:t>
      </w:r>
      <w:r w:rsidRPr="004D1406">
        <w:rPr>
          <w:rFonts w:ascii="Tahoma" w:hAnsi="Tahoma" w:cs="Tahoma"/>
          <w:b/>
          <w:bCs/>
        </w:rPr>
        <w:t xml:space="preserve"> </w:t>
      </w:r>
      <w:r w:rsidRPr="004D1406">
        <w:rPr>
          <w:rFonts w:ascii="Tahoma" w:hAnsi="Tahoma" w:cs="Tahoma"/>
        </w:rPr>
        <w:t xml:space="preserve">Sin costas en esta instancia procesal. </w:t>
      </w:r>
    </w:p>
    <w:p w14:paraId="1A514EC2" w14:textId="77777777" w:rsidR="004D1406" w:rsidRPr="00920588" w:rsidRDefault="004D1406" w:rsidP="004D1406">
      <w:pPr>
        <w:spacing w:line="276" w:lineRule="auto"/>
        <w:jc w:val="both"/>
        <w:rPr>
          <w:rFonts w:ascii="Tahoma" w:eastAsia="Calibri" w:hAnsi="Tahoma" w:cs="Tahoma"/>
          <w:lang w:val="es-CO" w:eastAsia="en-US"/>
        </w:rPr>
      </w:pPr>
      <w:bookmarkStart w:id="13" w:name="_Hlk126574973"/>
    </w:p>
    <w:p w14:paraId="3C4722FF" w14:textId="77777777" w:rsidR="004D1406" w:rsidRPr="00920588" w:rsidRDefault="004D1406" w:rsidP="004D1406">
      <w:pPr>
        <w:spacing w:line="276" w:lineRule="auto"/>
        <w:jc w:val="center"/>
        <w:rPr>
          <w:rFonts w:ascii="Tahoma" w:eastAsia="Tahoma" w:hAnsi="Tahoma" w:cs="Tahoma"/>
          <w:b/>
          <w:bCs/>
          <w:lang w:val="es-CO" w:eastAsia="en-US"/>
        </w:rPr>
      </w:pPr>
      <w:r w:rsidRPr="00920588">
        <w:rPr>
          <w:rFonts w:ascii="Tahoma" w:eastAsia="Tahoma" w:hAnsi="Tahoma" w:cs="Tahoma"/>
          <w:b/>
          <w:bCs/>
          <w:lang w:val="es-CO" w:eastAsia="en-US"/>
        </w:rPr>
        <w:t>NOTIFÍQUESE Y CÚMPLASE</w:t>
      </w:r>
    </w:p>
    <w:p w14:paraId="10166529" w14:textId="77777777" w:rsidR="004D1406" w:rsidRPr="00B920C8" w:rsidRDefault="004D1406" w:rsidP="00B920C8">
      <w:pPr>
        <w:spacing w:line="276" w:lineRule="auto"/>
        <w:ind w:firstLine="708"/>
        <w:jc w:val="both"/>
        <w:rPr>
          <w:rFonts w:ascii="Tahoma" w:hAnsi="Tahoma" w:cs="Tahoma"/>
        </w:rPr>
      </w:pPr>
      <w:r w:rsidRPr="00B920C8">
        <w:rPr>
          <w:rFonts w:ascii="Tahoma" w:hAnsi="Tahoma" w:cs="Tahoma"/>
        </w:rPr>
        <w:t xml:space="preserve"> </w:t>
      </w:r>
    </w:p>
    <w:p w14:paraId="4633852D" w14:textId="77777777" w:rsidR="004D1406" w:rsidRPr="00920588" w:rsidRDefault="004D1406" w:rsidP="004D1406">
      <w:pPr>
        <w:widowControl w:val="0"/>
        <w:autoSpaceDE w:val="0"/>
        <w:autoSpaceDN w:val="0"/>
        <w:adjustRightInd w:val="0"/>
        <w:spacing w:line="276" w:lineRule="auto"/>
        <w:jc w:val="both"/>
        <w:rPr>
          <w:rFonts w:ascii="Tahoma" w:hAnsi="Tahoma" w:cs="Tahoma"/>
        </w:rPr>
      </w:pPr>
      <w:r w:rsidRPr="00920588">
        <w:rPr>
          <w:rFonts w:ascii="Tahoma" w:hAnsi="Tahoma" w:cs="Tahoma"/>
        </w:rPr>
        <w:tab/>
        <w:t>La Magistrada ponente,</w:t>
      </w:r>
    </w:p>
    <w:p w14:paraId="4188DA6D" w14:textId="77777777" w:rsidR="004D1406" w:rsidRPr="00920588" w:rsidRDefault="004D1406" w:rsidP="004D1406">
      <w:pPr>
        <w:spacing w:line="276" w:lineRule="auto"/>
        <w:rPr>
          <w:rFonts w:ascii="Tahoma" w:hAnsi="Tahoma" w:cs="Tahoma"/>
        </w:rPr>
      </w:pPr>
    </w:p>
    <w:p w14:paraId="6D1C9719" w14:textId="77777777" w:rsidR="004D1406" w:rsidRPr="00920588" w:rsidRDefault="004D1406" w:rsidP="004D1406">
      <w:pPr>
        <w:spacing w:line="276" w:lineRule="auto"/>
        <w:rPr>
          <w:rFonts w:ascii="Tahoma" w:hAnsi="Tahoma" w:cs="Tahoma"/>
        </w:rPr>
      </w:pPr>
    </w:p>
    <w:p w14:paraId="7CDD9197" w14:textId="77777777" w:rsidR="004D1406" w:rsidRPr="00920588" w:rsidRDefault="004D1406" w:rsidP="004D1406">
      <w:pPr>
        <w:keepNext/>
        <w:spacing w:line="276" w:lineRule="auto"/>
        <w:jc w:val="center"/>
        <w:outlineLvl w:val="2"/>
        <w:rPr>
          <w:rFonts w:ascii="Tahoma" w:hAnsi="Tahoma" w:cs="Tahoma"/>
          <w:b/>
          <w:bCs/>
        </w:rPr>
      </w:pPr>
      <w:r w:rsidRPr="00920588">
        <w:rPr>
          <w:rFonts w:ascii="Tahoma" w:hAnsi="Tahoma" w:cs="Tahoma"/>
          <w:b/>
          <w:bCs/>
        </w:rPr>
        <w:t>ANA LUCÍA CAICEDO CALDERÓN</w:t>
      </w:r>
    </w:p>
    <w:p w14:paraId="5B274344" w14:textId="77777777" w:rsidR="004D1406" w:rsidRPr="00920588" w:rsidRDefault="004D1406" w:rsidP="004D1406">
      <w:pPr>
        <w:spacing w:line="276" w:lineRule="auto"/>
        <w:rPr>
          <w:rFonts w:ascii="Tahoma" w:hAnsi="Tahoma" w:cs="Tahoma"/>
        </w:rPr>
      </w:pPr>
    </w:p>
    <w:p w14:paraId="0C4C79D3" w14:textId="77777777" w:rsidR="004D1406" w:rsidRPr="00920588" w:rsidRDefault="004D1406" w:rsidP="004D1406">
      <w:pPr>
        <w:spacing w:line="276" w:lineRule="auto"/>
        <w:ind w:firstLine="708"/>
        <w:rPr>
          <w:rFonts w:ascii="Tahoma" w:hAnsi="Tahoma" w:cs="Tahoma"/>
        </w:rPr>
      </w:pPr>
      <w:bookmarkStart w:id="14" w:name="_Hlk62478330"/>
      <w:r w:rsidRPr="00920588">
        <w:rPr>
          <w:rFonts w:ascii="Tahoma" w:hAnsi="Tahoma" w:cs="Tahoma"/>
        </w:rPr>
        <w:t>La Magistrada y el Magistrado,</w:t>
      </w:r>
    </w:p>
    <w:p w14:paraId="70A3C695" w14:textId="77777777" w:rsidR="004D1406" w:rsidRPr="00920588" w:rsidRDefault="004D1406" w:rsidP="004D1406">
      <w:pPr>
        <w:spacing w:line="276" w:lineRule="auto"/>
        <w:rPr>
          <w:rFonts w:ascii="Tahoma" w:hAnsi="Tahoma" w:cs="Tahoma"/>
        </w:rPr>
      </w:pPr>
    </w:p>
    <w:p w14:paraId="56063D16" w14:textId="77777777" w:rsidR="004D1406" w:rsidRPr="00920588" w:rsidRDefault="004D1406" w:rsidP="004D1406">
      <w:pPr>
        <w:spacing w:line="276" w:lineRule="auto"/>
        <w:rPr>
          <w:rFonts w:ascii="Tahoma" w:hAnsi="Tahoma" w:cs="Tahoma"/>
        </w:rPr>
      </w:pPr>
    </w:p>
    <w:p w14:paraId="486251AE" w14:textId="77777777" w:rsidR="004D1406" w:rsidRPr="00920588" w:rsidRDefault="004D1406" w:rsidP="004D1406">
      <w:pPr>
        <w:spacing w:line="276" w:lineRule="auto"/>
        <w:jc w:val="both"/>
        <w:rPr>
          <w:rFonts w:ascii="Tahoma" w:eastAsia="Calibri" w:hAnsi="Tahoma" w:cs="Tahoma"/>
          <w:lang w:eastAsia="en-US"/>
        </w:rPr>
      </w:pPr>
      <w:r w:rsidRPr="00920588">
        <w:rPr>
          <w:rFonts w:ascii="Tahoma" w:hAnsi="Tahoma" w:cs="Tahoma"/>
          <w:b/>
          <w:bCs/>
        </w:rPr>
        <w:t>OLGA LUCÍA HOYOS SEPÚLVEDA</w:t>
      </w:r>
      <w:r w:rsidRPr="00920588">
        <w:rPr>
          <w:rFonts w:ascii="Tahoma" w:hAnsi="Tahoma" w:cs="Tahoma"/>
          <w:b/>
          <w:bCs/>
        </w:rPr>
        <w:tab/>
      </w:r>
      <w:r w:rsidRPr="00920588">
        <w:rPr>
          <w:rFonts w:ascii="Tahoma" w:hAnsi="Tahoma" w:cs="Tahoma"/>
          <w:b/>
          <w:bCs/>
        </w:rPr>
        <w:tab/>
        <w:t>GERMÁN DARÍO GÓEZ VINASCO</w:t>
      </w:r>
      <w:bookmarkEnd w:id="13"/>
      <w:bookmarkEnd w:id="14"/>
    </w:p>
    <w:p w14:paraId="5C99DCEC" w14:textId="29131C08" w:rsidR="00777D7D" w:rsidRPr="004D1406" w:rsidRDefault="004D1406" w:rsidP="004D1406">
      <w:pPr>
        <w:spacing w:line="276" w:lineRule="auto"/>
        <w:rPr>
          <w:rFonts w:ascii="Tahoma" w:eastAsia="Calibri" w:hAnsi="Tahoma" w:cs="Tahoma"/>
          <w:lang w:val="es-CO" w:eastAsia="en-US"/>
        </w:rPr>
      </w:pPr>
      <w:r w:rsidRPr="00920588">
        <w:rPr>
          <w:rFonts w:ascii="Tahoma" w:eastAsia="Calibri" w:hAnsi="Tahoma" w:cs="Tahoma"/>
          <w:lang w:val="es-CO" w:eastAsia="en-US"/>
        </w:rPr>
        <w:t xml:space="preserve">Con </w:t>
      </w:r>
      <w:r>
        <w:rPr>
          <w:rFonts w:ascii="Tahoma" w:eastAsia="Calibri" w:hAnsi="Tahoma" w:cs="Tahoma"/>
          <w:lang w:val="es-CO" w:eastAsia="en-US"/>
        </w:rPr>
        <w:t>ausencia</w:t>
      </w:r>
      <w:r w:rsidRPr="00920588">
        <w:rPr>
          <w:rFonts w:ascii="Tahoma" w:eastAsia="Calibri" w:hAnsi="Tahoma" w:cs="Tahoma"/>
          <w:lang w:val="es-CO" w:eastAsia="en-US"/>
        </w:rPr>
        <w:t xml:space="preserve"> </w:t>
      </w:r>
      <w:r>
        <w:rPr>
          <w:rFonts w:ascii="Tahoma" w:eastAsia="Calibri" w:hAnsi="Tahoma" w:cs="Tahoma"/>
          <w:lang w:val="es-CO" w:eastAsia="en-US"/>
        </w:rPr>
        <w:t>justificada</w:t>
      </w:r>
      <w:bookmarkStart w:id="15" w:name="_GoBack"/>
      <w:bookmarkEnd w:id="15"/>
    </w:p>
    <w:sectPr w:rsidR="00777D7D" w:rsidRPr="004D1406" w:rsidSect="00683F46">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0E3465" w16cex:dateUtc="2023-02-24T16:29:28.012Z"/>
  <w16cex:commentExtensible w16cex:durableId="720F919C" w16cex:dateUtc="2023-03-02T20:07:23.7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782D5" w14:textId="77777777" w:rsidR="000C10A6" w:rsidRDefault="000C10A6">
      <w:r>
        <w:separator/>
      </w:r>
    </w:p>
  </w:endnote>
  <w:endnote w:type="continuationSeparator" w:id="0">
    <w:p w14:paraId="7BF43EE4" w14:textId="77777777" w:rsidR="000C10A6" w:rsidRDefault="000C10A6">
      <w:r>
        <w:continuationSeparator/>
      </w:r>
    </w:p>
  </w:endnote>
  <w:endnote w:type="continuationNotice" w:id="1">
    <w:p w14:paraId="6017E8EE" w14:textId="77777777" w:rsidR="000C10A6" w:rsidRDefault="000C1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52204C" w:rsidRPr="004D1406" w:rsidRDefault="0052204C" w:rsidP="004D1406">
    <w:pPr>
      <w:pStyle w:val="Ttulo"/>
      <w:spacing w:line="240" w:lineRule="auto"/>
      <w:jc w:val="right"/>
      <w:rPr>
        <w:b w:val="0"/>
        <w:sz w:val="18"/>
        <w:szCs w:val="18"/>
      </w:rPr>
    </w:pPr>
    <w:r w:rsidRPr="004D1406">
      <w:rPr>
        <w:b w:val="0"/>
        <w:sz w:val="18"/>
        <w:szCs w:val="18"/>
      </w:rPr>
      <w:fldChar w:fldCharType="begin"/>
    </w:r>
    <w:r w:rsidRPr="004D1406">
      <w:rPr>
        <w:b w:val="0"/>
        <w:sz w:val="18"/>
        <w:szCs w:val="18"/>
      </w:rPr>
      <w:instrText>PAGE   \* MERGEFORMAT</w:instrText>
    </w:r>
    <w:r w:rsidRPr="004D1406">
      <w:rPr>
        <w:b w:val="0"/>
        <w:sz w:val="18"/>
        <w:szCs w:val="18"/>
      </w:rPr>
      <w:fldChar w:fldCharType="separate"/>
    </w:r>
    <w:r w:rsidRPr="004D1406">
      <w:rPr>
        <w:b w:val="0"/>
        <w:sz w:val="18"/>
        <w:szCs w:val="18"/>
      </w:rPr>
      <w:t>2</w:t>
    </w:r>
    <w:r w:rsidRPr="004D1406">
      <w:rPr>
        <w:b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52204C" w:rsidRDefault="0052204C">
    <w:pPr>
      <w:pStyle w:val="Piedepgina"/>
      <w:jc w:val="right"/>
    </w:pPr>
    <w:r>
      <w:fldChar w:fldCharType="begin"/>
    </w:r>
    <w:r>
      <w:instrText>PAGE   \* MERGEFORMAT</w:instrText>
    </w:r>
    <w:r>
      <w:fldChar w:fldCharType="separate"/>
    </w:r>
    <w:r>
      <w:rPr>
        <w:noProof/>
      </w:rPr>
      <w:t>1</w:t>
    </w:r>
    <w:r>
      <w:fldChar w:fldCharType="end"/>
    </w:r>
  </w:p>
  <w:p w14:paraId="167C4D67" w14:textId="77777777" w:rsidR="0052204C" w:rsidRDefault="0052204C">
    <w:pPr>
      <w:pStyle w:val="Piedepgina"/>
    </w:pPr>
  </w:p>
  <w:p w14:paraId="76A441C2" w14:textId="77777777" w:rsidR="0052204C" w:rsidRDefault="005220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F7819" w14:textId="77777777" w:rsidR="000C10A6" w:rsidRDefault="000C10A6">
      <w:r>
        <w:separator/>
      </w:r>
    </w:p>
  </w:footnote>
  <w:footnote w:type="continuationSeparator" w:id="0">
    <w:p w14:paraId="707EEA11" w14:textId="77777777" w:rsidR="000C10A6" w:rsidRDefault="000C10A6">
      <w:r>
        <w:continuationSeparator/>
      </w:r>
    </w:p>
  </w:footnote>
  <w:footnote w:type="continuationNotice" w:id="1">
    <w:p w14:paraId="56B541D1" w14:textId="77777777" w:rsidR="000C10A6" w:rsidRDefault="000C10A6"/>
  </w:footnote>
  <w:footnote w:id="2">
    <w:p w14:paraId="3D38B02E" w14:textId="72EE911E" w:rsidR="0052204C" w:rsidRPr="00B86806" w:rsidRDefault="0052204C" w:rsidP="00B86806">
      <w:pPr>
        <w:pStyle w:val="Textonotapie"/>
        <w:jc w:val="both"/>
        <w:rPr>
          <w:rFonts w:ascii="Arial" w:hAnsi="Arial" w:cs="Arial"/>
          <w:sz w:val="18"/>
          <w:szCs w:val="18"/>
          <w:lang w:val="es-CO"/>
        </w:rPr>
      </w:pPr>
      <w:r w:rsidRPr="00B86806">
        <w:rPr>
          <w:rStyle w:val="Refdenotaalpie"/>
          <w:rFonts w:ascii="Arial" w:hAnsi="Arial" w:cs="Arial"/>
          <w:sz w:val="18"/>
          <w:szCs w:val="18"/>
        </w:rPr>
        <w:footnoteRef/>
      </w:r>
      <w:r w:rsidRPr="00B86806">
        <w:rPr>
          <w:rFonts w:ascii="Arial" w:hAnsi="Arial" w:cs="Arial"/>
          <w:sz w:val="18"/>
          <w:szCs w:val="18"/>
        </w:rPr>
        <w:t xml:space="preserve"> </w:t>
      </w:r>
      <w:r w:rsidRPr="00B86806">
        <w:rPr>
          <w:rFonts w:ascii="Arial" w:hAnsi="Arial" w:cs="Arial"/>
          <w:sz w:val="18"/>
          <w:szCs w:val="18"/>
          <w:lang w:val="es-CO"/>
        </w:rPr>
        <w:t xml:space="preserve">Al respecto se puede consultar: </w:t>
      </w:r>
      <w:r w:rsidRPr="00B86806">
        <w:rPr>
          <w:rStyle w:val="Textoennegrita"/>
          <w:rFonts w:ascii="Arial" w:hAnsi="Arial" w:cs="Arial"/>
          <w:b w:val="0"/>
          <w:bCs w:val="0"/>
          <w:color w:val="333333"/>
          <w:sz w:val="18"/>
          <w:szCs w:val="18"/>
          <w:shd w:val="clear" w:color="auto" w:fill="FFFFFF"/>
        </w:rPr>
        <w:t xml:space="preserve">consejo de Estado, Sección Quinta, Sentencia 68001233300020160004301, </w:t>
      </w:r>
      <w:r w:rsidR="00B5273D" w:rsidRPr="00B86806">
        <w:rPr>
          <w:rStyle w:val="Textoennegrita"/>
          <w:rFonts w:ascii="Arial" w:hAnsi="Arial" w:cs="Arial"/>
          <w:b w:val="0"/>
          <w:bCs w:val="0"/>
          <w:color w:val="333333"/>
          <w:sz w:val="18"/>
          <w:szCs w:val="18"/>
          <w:shd w:val="clear" w:color="auto" w:fill="FFFFFF"/>
        </w:rPr>
        <w:t>oct.</w:t>
      </w:r>
      <w:r w:rsidRPr="00B86806">
        <w:rPr>
          <w:rStyle w:val="Textoennegrita"/>
          <w:rFonts w:ascii="Arial" w:hAnsi="Arial" w:cs="Arial"/>
          <w:b w:val="0"/>
          <w:bCs w:val="0"/>
          <w:color w:val="333333"/>
          <w:sz w:val="18"/>
          <w:szCs w:val="18"/>
          <w:shd w:val="clear" w:color="auto" w:fill="FFFFFF"/>
        </w:rPr>
        <w:t xml:space="preserve"> 27/16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52204C" w:rsidRDefault="0052204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52204C" w:rsidRDefault="0052204C">
    <w:pPr>
      <w:pStyle w:val="Encabezado"/>
    </w:pPr>
  </w:p>
  <w:p w14:paraId="1D800C6F" w14:textId="77777777" w:rsidR="0052204C" w:rsidRDefault="0052204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C86CC" w14:textId="77777777" w:rsidR="0052204C" w:rsidRPr="004D1406" w:rsidRDefault="0052204C" w:rsidP="004D1406">
    <w:pPr>
      <w:pStyle w:val="Ttulo"/>
      <w:spacing w:line="240" w:lineRule="auto"/>
      <w:jc w:val="both"/>
      <w:rPr>
        <w:b w:val="0"/>
        <w:sz w:val="18"/>
        <w:szCs w:val="18"/>
      </w:rPr>
    </w:pPr>
    <w:r w:rsidRPr="004D1406">
      <w:rPr>
        <w:b w:val="0"/>
        <w:sz w:val="18"/>
        <w:szCs w:val="18"/>
      </w:rPr>
      <w:t>Radicación No.:</w:t>
    </w:r>
    <w:r w:rsidRPr="004D1406">
      <w:rPr>
        <w:b w:val="0"/>
        <w:sz w:val="18"/>
        <w:szCs w:val="18"/>
      </w:rPr>
      <w:tab/>
    </w:r>
    <w:r w:rsidRPr="004D1406">
      <w:rPr>
        <w:b w:val="0"/>
        <w:sz w:val="18"/>
        <w:szCs w:val="18"/>
      </w:rPr>
      <w:tab/>
      <w:t>66170-31-05-001-2020-00086-01</w:t>
    </w:r>
  </w:p>
  <w:p w14:paraId="383B83B4" w14:textId="77777777" w:rsidR="0052204C" w:rsidRPr="004D1406" w:rsidRDefault="0052204C" w:rsidP="004D1406">
    <w:pPr>
      <w:pStyle w:val="Ttulo"/>
      <w:spacing w:line="240" w:lineRule="auto"/>
      <w:jc w:val="both"/>
      <w:rPr>
        <w:b w:val="0"/>
        <w:sz w:val="18"/>
        <w:szCs w:val="18"/>
      </w:rPr>
    </w:pPr>
    <w:r w:rsidRPr="004D1406">
      <w:rPr>
        <w:b w:val="0"/>
        <w:sz w:val="18"/>
        <w:szCs w:val="18"/>
      </w:rPr>
      <w:t>Demandante:</w:t>
    </w:r>
    <w:r w:rsidRPr="004D1406">
      <w:rPr>
        <w:b w:val="0"/>
        <w:sz w:val="18"/>
        <w:szCs w:val="18"/>
      </w:rPr>
      <w:tab/>
    </w:r>
    <w:r w:rsidRPr="004D1406">
      <w:rPr>
        <w:b w:val="0"/>
        <w:sz w:val="18"/>
        <w:szCs w:val="18"/>
      </w:rPr>
      <w:tab/>
      <w:t>Daniel Alejandro López Marín</w:t>
    </w:r>
  </w:p>
  <w:p w14:paraId="5E385998" w14:textId="772ACC35" w:rsidR="0052204C" w:rsidRPr="004D1406" w:rsidRDefault="0052204C" w:rsidP="004D1406">
    <w:pPr>
      <w:pStyle w:val="Ttulo"/>
      <w:spacing w:line="240" w:lineRule="auto"/>
      <w:ind w:left="708" w:hanging="708"/>
      <w:jc w:val="both"/>
      <w:rPr>
        <w:b w:val="0"/>
        <w:sz w:val="18"/>
        <w:szCs w:val="18"/>
      </w:rPr>
    </w:pPr>
    <w:r w:rsidRPr="004D1406">
      <w:rPr>
        <w:b w:val="0"/>
        <w:sz w:val="18"/>
        <w:szCs w:val="18"/>
      </w:rPr>
      <w:t>Demandado:</w:t>
    </w:r>
    <w:r w:rsidRPr="004D1406">
      <w:rPr>
        <w:b w:val="0"/>
        <w:sz w:val="18"/>
        <w:szCs w:val="18"/>
      </w:rPr>
      <w:tab/>
    </w:r>
    <w:r w:rsidRPr="004D1406">
      <w:rPr>
        <w:b w:val="0"/>
        <w:sz w:val="18"/>
        <w:szCs w:val="18"/>
      </w:rPr>
      <w:tab/>
      <w:t>Servientrega S.A. y Dar Ayuda Temporal S.A</w:t>
    </w:r>
    <w:r w:rsidR="004D1406">
      <w:rPr>
        <w:b w:val="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721B74"/>
    <w:multiLevelType w:val="multilevel"/>
    <w:tmpl w:val="15BC32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2BC1E23"/>
    <w:multiLevelType w:val="multilevel"/>
    <w:tmpl w:val="A2B2F53E"/>
    <w:lvl w:ilvl="0">
      <w:start w:val="41"/>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2F05CD0"/>
    <w:multiLevelType w:val="hybridMultilevel"/>
    <w:tmpl w:val="E98C41A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2A25CB"/>
    <w:multiLevelType w:val="hybridMultilevel"/>
    <w:tmpl w:val="215084E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74B7A08"/>
    <w:multiLevelType w:val="hybridMultilevel"/>
    <w:tmpl w:val="F41202F6"/>
    <w:lvl w:ilvl="0" w:tplc="1B46B890">
      <w:start w:val="1"/>
      <w:numFmt w:val="decimal"/>
      <w:lvlText w:val="%1."/>
      <w:lvlJc w:val="left"/>
      <w:pPr>
        <w:ind w:left="1426" w:hanging="360"/>
      </w:pPr>
      <w:rPr>
        <w:rFonts w:hint="default"/>
      </w:rPr>
    </w:lvl>
    <w:lvl w:ilvl="1" w:tplc="240A0019" w:tentative="1">
      <w:start w:val="1"/>
      <w:numFmt w:val="lowerLetter"/>
      <w:lvlText w:val="%2."/>
      <w:lvlJc w:val="left"/>
      <w:pPr>
        <w:ind w:left="2146" w:hanging="360"/>
      </w:pPr>
    </w:lvl>
    <w:lvl w:ilvl="2" w:tplc="240A001B" w:tentative="1">
      <w:start w:val="1"/>
      <w:numFmt w:val="lowerRoman"/>
      <w:lvlText w:val="%3."/>
      <w:lvlJc w:val="right"/>
      <w:pPr>
        <w:ind w:left="2866" w:hanging="180"/>
      </w:pPr>
    </w:lvl>
    <w:lvl w:ilvl="3" w:tplc="240A000F" w:tentative="1">
      <w:start w:val="1"/>
      <w:numFmt w:val="decimal"/>
      <w:lvlText w:val="%4."/>
      <w:lvlJc w:val="left"/>
      <w:pPr>
        <w:ind w:left="3586" w:hanging="360"/>
      </w:pPr>
    </w:lvl>
    <w:lvl w:ilvl="4" w:tplc="240A0019" w:tentative="1">
      <w:start w:val="1"/>
      <w:numFmt w:val="lowerLetter"/>
      <w:lvlText w:val="%5."/>
      <w:lvlJc w:val="left"/>
      <w:pPr>
        <w:ind w:left="4306" w:hanging="360"/>
      </w:pPr>
    </w:lvl>
    <w:lvl w:ilvl="5" w:tplc="240A001B" w:tentative="1">
      <w:start w:val="1"/>
      <w:numFmt w:val="lowerRoman"/>
      <w:lvlText w:val="%6."/>
      <w:lvlJc w:val="right"/>
      <w:pPr>
        <w:ind w:left="5026" w:hanging="180"/>
      </w:pPr>
    </w:lvl>
    <w:lvl w:ilvl="6" w:tplc="240A000F" w:tentative="1">
      <w:start w:val="1"/>
      <w:numFmt w:val="decimal"/>
      <w:lvlText w:val="%7."/>
      <w:lvlJc w:val="left"/>
      <w:pPr>
        <w:ind w:left="5746" w:hanging="360"/>
      </w:pPr>
    </w:lvl>
    <w:lvl w:ilvl="7" w:tplc="240A0019" w:tentative="1">
      <w:start w:val="1"/>
      <w:numFmt w:val="lowerLetter"/>
      <w:lvlText w:val="%8."/>
      <w:lvlJc w:val="left"/>
      <w:pPr>
        <w:ind w:left="6466" w:hanging="360"/>
      </w:pPr>
    </w:lvl>
    <w:lvl w:ilvl="8" w:tplc="240A001B" w:tentative="1">
      <w:start w:val="1"/>
      <w:numFmt w:val="lowerRoman"/>
      <w:lvlText w:val="%9."/>
      <w:lvlJc w:val="right"/>
      <w:pPr>
        <w:ind w:left="7186" w:hanging="180"/>
      </w:pPr>
    </w:lvl>
  </w:abstractNum>
  <w:abstractNum w:abstractNumId="6" w15:restartNumberingAfterBreak="0">
    <w:nsid w:val="0E0213C5"/>
    <w:multiLevelType w:val="hybridMultilevel"/>
    <w:tmpl w:val="B6A688A8"/>
    <w:lvl w:ilvl="0" w:tplc="45DEE9AA">
      <w:start w:val="1"/>
      <w:numFmt w:val="decimal"/>
      <w:lvlText w:val="%1-"/>
      <w:lvlJc w:val="left"/>
      <w:pPr>
        <w:ind w:left="1158" w:hanging="45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110F1B6A"/>
    <w:multiLevelType w:val="hybridMultilevel"/>
    <w:tmpl w:val="EEC6B9DA"/>
    <w:lvl w:ilvl="0" w:tplc="8B884B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D77397"/>
    <w:multiLevelType w:val="hybridMultilevel"/>
    <w:tmpl w:val="EE6413B0"/>
    <w:lvl w:ilvl="0" w:tplc="CC161C4E">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AF533A2"/>
    <w:multiLevelType w:val="multilevel"/>
    <w:tmpl w:val="774AC6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15:restartNumberingAfterBreak="0">
    <w:nsid w:val="2B051627"/>
    <w:multiLevelType w:val="hybridMultilevel"/>
    <w:tmpl w:val="544A34F2"/>
    <w:lvl w:ilvl="0" w:tplc="8B884BF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953E83"/>
    <w:multiLevelType w:val="hybridMultilevel"/>
    <w:tmpl w:val="D3D66BA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FDF410A"/>
    <w:multiLevelType w:val="multilevel"/>
    <w:tmpl w:val="BB4C0AA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B196258"/>
    <w:multiLevelType w:val="hybridMultilevel"/>
    <w:tmpl w:val="4984C9F8"/>
    <w:lvl w:ilvl="0" w:tplc="95EE3814">
      <w:start w:val="1"/>
      <w:numFmt w:val="lowerLetter"/>
      <w:lvlText w:val="%1."/>
      <w:lvlJc w:val="left"/>
      <w:pPr>
        <w:ind w:left="750" w:hanging="39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DD603BA"/>
    <w:multiLevelType w:val="hybridMultilevel"/>
    <w:tmpl w:val="46FA5884"/>
    <w:lvl w:ilvl="0" w:tplc="81F0540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A8F04F1"/>
    <w:multiLevelType w:val="multilevel"/>
    <w:tmpl w:val="1F30E702"/>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4C0C2D14"/>
    <w:multiLevelType w:val="hybridMultilevel"/>
    <w:tmpl w:val="A24493AE"/>
    <w:lvl w:ilvl="0" w:tplc="F670D3D8">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F67A85"/>
    <w:multiLevelType w:val="multilevel"/>
    <w:tmpl w:val="41247BA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6165502"/>
    <w:multiLevelType w:val="multilevel"/>
    <w:tmpl w:val="B3BE349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9" w15:restartNumberingAfterBreak="0">
    <w:nsid w:val="5ADC6DD5"/>
    <w:multiLevelType w:val="hybridMultilevel"/>
    <w:tmpl w:val="2B8889D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61B5FDB"/>
    <w:multiLevelType w:val="multilevel"/>
    <w:tmpl w:val="3EC2162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6CAB36F4"/>
    <w:multiLevelType w:val="multilevel"/>
    <w:tmpl w:val="F532440C"/>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6E7B220C"/>
    <w:multiLevelType w:val="hybridMultilevel"/>
    <w:tmpl w:val="B1D487A4"/>
    <w:lvl w:ilvl="0" w:tplc="6BD686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122728A"/>
    <w:multiLevelType w:val="multilevel"/>
    <w:tmpl w:val="8D604076"/>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25" w15:restartNumberingAfterBreak="0">
    <w:nsid w:val="72377F3C"/>
    <w:multiLevelType w:val="hybridMultilevel"/>
    <w:tmpl w:val="EC645C6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3C051D2"/>
    <w:multiLevelType w:val="multilevel"/>
    <w:tmpl w:val="3F8C28E4"/>
    <w:lvl w:ilvl="0">
      <w:start w:val="1"/>
      <w:numFmt w:val="decimal"/>
      <w:lvlText w:val="%1."/>
      <w:lvlJc w:val="left"/>
      <w:pPr>
        <w:ind w:left="720" w:hanging="360"/>
      </w:pPr>
      <w:rPr>
        <w:b/>
        <w:bCs/>
      </w:rPr>
    </w:lvl>
    <w:lvl w:ilvl="1">
      <w:start w:val="2"/>
      <w:numFmt w:val="decimal"/>
      <w:lvlText w:val="%1.%2"/>
      <w:lvlJc w:val="left"/>
      <w:pPr>
        <w:ind w:left="1800" w:hanging="720"/>
      </w:pPr>
    </w:lvl>
    <w:lvl w:ilvl="2">
      <w:start w:val="1"/>
      <w:numFmt w:val="decimal"/>
      <w:lvlText w:val="%1.%2.%3"/>
      <w:lvlJc w:val="left"/>
      <w:pPr>
        <w:ind w:left="2880" w:hanging="1080"/>
      </w:pPr>
    </w:lvl>
    <w:lvl w:ilvl="3">
      <w:start w:val="1"/>
      <w:numFmt w:val="decimal"/>
      <w:lvlText w:val="%1.%2.%3.%4"/>
      <w:lvlJc w:val="left"/>
      <w:pPr>
        <w:ind w:left="3600" w:hanging="1080"/>
      </w:pPr>
    </w:lvl>
    <w:lvl w:ilvl="4">
      <w:start w:val="1"/>
      <w:numFmt w:val="decimal"/>
      <w:lvlText w:val="%1.%2.%3.%4.%5"/>
      <w:lvlJc w:val="left"/>
      <w:pPr>
        <w:ind w:left="4680" w:hanging="1440"/>
      </w:pPr>
    </w:lvl>
    <w:lvl w:ilvl="5">
      <w:start w:val="1"/>
      <w:numFmt w:val="decimal"/>
      <w:lvlText w:val="%1.%2.%3.%4.%5.%6"/>
      <w:lvlJc w:val="left"/>
      <w:pPr>
        <w:ind w:left="5760" w:hanging="1800"/>
      </w:pPr>
    </w:lvl>
    <w:lvl w:ilvl="6">
      <w:start w:val="1"/>
      <w:numFmt w:val="decimal"/>
      <w:lvlText w:val="%1.%2.%3.%4.%5.%6.%7"/>
      <w:lvlJc w:val="left"/>
      <w:pPr>
        <w:ind w:left="6840" w:hanging="2160"/>
      </w:pPr>
    </w:lvl>
    <w:lvl w:ilvl="7">
      <w:start w:val="1"/>
      <w:numFmt w:val="decimal"/>
      <w:lvlText w:val="%1.%2.%3.%4.%5.%6.%7.%8"/>
      <w:lvlJc w:val="left"/>
      <w:pPr>
        <w:ind w:left="7560" w:hanging="2160"/>
      </w:pPr>
    </w:lvl>
    <w:lvl w:ilvl="8">
      <w:start w:val="1"/>
      <w:numFmt w:val="decimal"/>
      <w:lvlText w:val="%1.%2.%3.%4.%5.%6.%7.%8.%9"/>
      <w:lvlJc w:val="left"/>
      <w:pPr>
        <w:ind w:left="8640" w:hanging="2520"/>
      </w:pPr>
    </w:lvl>
  </w:abstractNum>
  <w:abstractNum w:abstractNumId="27" w15:restartNumberingAfterBreak="0">
    <w:nsid w:val="7C42543C"/>
    <w:multiLevelType w:val="hybridMultilevel"/>
    <w:tmpl w:val="A28C4F50"/>
    <w:lvl w:ilvl="0" w:tplc="FFFFFFFF">
      <w:start w:val="1"/>
      <w:numFmt w:val="lowerLetter"/>
      <w:lvlText w:val="%1."/>
      <w:lvlJc w:val="left"/>
      <w:pPr>
        <w:ind w:left="750" w:hanging="39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0"/>
  </w:num>
  <w:num w:numId="3">
    <w:abstractNumId w:val="24"/>
  </w:num>
  <w:num w:numId="4">
    <w:abstractNumId w:val="14"/>
  </w:num>
  <w:num w:numId="5">
    <w:abstractNumId w:val="16"/>
  </w:num>
  <w:num w:numId="6">
    <w:abstractNumId w:val="8"/>
  </w:num>
  <w:num w:numId="7">
    <w:abstractNumId w:val="26"/>
  </w:num>
  <w:num w:numId="8">
    <w:abstractNumId w:val="23"/>
  </w:num>
  <w:num w:numId="9">
    <w:abstractNumId w:val="5"/>
  </w:num>
  <w:num w:numId="10">
    <w:abstractNumId w:val="15"/>
  </w:num>
  <w:num w:numId="11">
    <w:abstractNumId w:val="9"/>
  </w:num>
  <w:num w:numId="12">
    <w:abstractNumId w:val="10"/>
  </w:num>
  <w:num w:numId="13">
    <w:abstractNumId w:val="7"/>
  </w:num>
  <w:num w:numId="14">
    <w:abstractNumId w:val="6"/>
  </w:num>
  <w:num w:numId="15">
    <w:abstractNumId w:val="25"/>
  </w:num>
  <w:num w:numId="16">
    <w:abstractNumId w:val="13"/>
  </w:num>
  <w:num w:numId="17">
    <w:abstractNumId w:val="27"/>
  </w:num>
  <w:num w:numId="18">
    <w:abstractNumId w:val="18"/>
  </w:num>
  <w:num w:numId="19">
    <w:abstractNumId w:val="4"/>
  </w:num>
  <w:num w:numId="20">
    <w:abstractNumId w:val="1"/>
  </w:num>
  <w:num w:numId="21">
    <w:abstractNumId w:val="2"/>
  </w:num>
  <w:num w:numId="22">
    <w:abstractNumId w:val="19"/>
  </w:num>
  <w:num w:numId="23">
    <w:abstractNumId w:val="17"/>
  </w:num>
  <w:num w:numId="24">
    <w:abstractNumId w:val="22"/>
  </w:num>
  <w:num w:numId="25">
    <w:abstractNumId w:val="3"/>
  </w:num>
  <w:num w:numId="26">
    <w:abstractNumId w:val="12"/>
  </w:num>
  <w:num w:numId="27">
    <w:abstractNumId w:val="11"/>
  </w:num>
  <w:num w:numId="2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419" w:vendorID="64" w:dllVersion="4096" w:nlCheck="1" w:checkStyle="0"/>
  <w:activeWritingStyle w:appName="MSWord" w:lang="es-ES"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0F38"/>
    <w:rsid w:val="00001311"/>
    <w:rsid w:val="0000167C"/>
    <w:rsid w:val="00001CEA"/>
    <w:rsid w:val="00001E22"/>
    <w:rsid w:val="00002362"/>
    <w:rsid w:val="00002AA1"/>
    <w:rsid w:val="00002AEC"/>
    <w:rsid w:val="000033DB"/>
    <w:rsid w:val="00003532"/>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CC5"/>
    <w:rsid w:val="00011DC0"/>
    <w:rsid w:val="00013138"/>
    <w:rsid w:val="000138D2"/>
    <w:rsid w:val="00014101"/>
    <w:rsid w:val="00014172"/>
    <w:rsid w:val="00014949"/>
    <w:rsid w:val="000149FB"/>
    <w:rsid w:val="00014F1A"/>
    <w:rsid w:val="000153D6"/>
    <w:rsid w:val="00015677"/>
    <w:rsid w:val="00015C7D"/>
    <w:rsid w:val="00016531"/>
    <w:rsid w:val="00016CEA"/>
    <w:rsid w:val="00016DF1"/>
    <w:rsid w:val="00017532"/>
    <w:rsid w:val="000207D2"/>
    <w:rsid w:val="00020B62"/>
    <w:rsid w:val="00020EAD"/>
    <w:rsid w:val="00021B46"/>
    <w:rsid w:val="000222F2"/>
    <w:rsid w:val="00022351"/>
    <w:rsid w:val="000228BF"/>
    <w:rsid w:val="00022A5C"/>
    <w:rsid w:val="0002387D"/>
    <w:rsid w:val="0002448C"/>
    <w:rsid w:val="0002458E"/>
    <w:rsid w:val="00024D9C"/>
    <w:rsid w:val="00025895"/>
    <w:rsid w:val="00026905"/>
    <w:rsid w:val="000269CA"/>
    <w:rsid w:val="000271CA"/>
    <w:rsid w:val="000277BB"/>
    <w:rsid w:val="00027E37"/>
    <w:rsid w:val="00031C02"/>
    <w:rsid w:val="00032884"/>
    <w:rsid w:val="000355F6"/>
    <w:rsid w:val="00035929"/>
    <w:rsid w:val="00035BF4"/>
    <w:rsid w:val="00035CE7"/>
    <w:rsid w:val="00035D3A"/>
    <w:rsid w:val="000360E7"/>
    <w:rsid w:val="00036862"/>
    <w:rsid w:val="00036A0C"/>
    <w:rsid w:val="00036C06"/>
    <w:rsid w:val="00036EDF"/>
    <w:rsid w:val="00036EF2"/>
    <w:rsid w:val="00037530"/>
    <w:rsid w:val="00037AF3"/>
    <w:rsid w:val="00037FB7"/>
    <w:rsid w:val="000400DC"/>
    <w:rsid w:val="000401E4"/>
    <w:rsid w:val="00040444"/>
    <w:rsid w:val="0004069C"/>
    <w:rsid w:val="0004087F"/>
    <w:rsid w:val="00040AEC"/>
    <w:rsid w:val="00041836"/>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5A06"/>
    <w:rsid w:val="00045CB3"/>
    <w:rsid w:val="00046070"/>
    <w:rsid w:val="000461AB"/>
    <w:rsid w:val="00046230"/>
    <w:rsid w:val="000477D6"/>
    <w:rsid w:val="0004798C"/>
    <w:rsid w:val="000502A9"/>
    <w:rsid w:val="00050B8B"/>
    <w:rsid w:val="000516FA"/>
    <w:rsid w:val="000526DE"/>
    <w:rsid w:val="0005299F"/>
    <w:rsid w:val="00053381"/>
    <w:rsid w:val="00053767"/>
    <w:rsid w:val="000539D9"/>
    <w:rsid w:val="00053BBC"/>
    <w:rsid w:val="00054180"/>
    <w:rsid w:val="00054AC2"/>
    <w:rsid w:val="00054B29"/>
    <w:rsid w:val="000561B5"/>
    <w:rsid w:val="00056F1F"/>
    <w:rsid w:val="00057092"/>
    <w:rsid w:val="000575D1"/>
    <w:rsid w:val="00057644"/>
    <w:rsid w:val="00057E02"/>
    <w:rsid w:val="0006019B"/>
    <w:rsid w:val="000601C3"/>
    <w:rsid w:val="00062362"/>
    <w:rsid w:val="0006296E"/>
    <w:rsid w:val="0006298A"/>
    <w:rsid w:val="000634C3"/>
    <w:rsid w:val="00063B66"/>
    <w:rsid w:val="00063D48"/>
    <w:rsid w:val="00063FBC"/>
    <w:rsid w:val="00064C80"/>
    <w:rsid w:val="00065677"/>
    <w:rsid w:val="00065765"/>
    <w:rsid w:val="00065C21"/>
    <w:rsid w:val="00065E53"/>
    <w:rsid w:val="00066199"/>
    <w:rsid w:val="0006621A"/>
    <w:rsid w:val="00067227"/>
    <w:rsid w:val="000678AD"/>
    <w:rsid w:val="0007089E"/>
    <w:rsid w:val="00070FB2"/>
    <w:rsid w:val="00071C2C"/>
    <w:rsid w:val="00073AD8"/>
    <w:rsid w:val="00073CDD"/>
    <w:rsid w:val="00074717"/>
    <w:rsid w:val="000755E0"/>
    <w:rsid w:val="000758C9"/>
    <w:rsid w:val="00075B3B"/>
    <w:rsid w:val="00075CDE"/>
    <w:rsid w:val="000768A1"/>
    <w:rsid w:val="00076CCC"/>
    <w:rsid w:val="000770E2"/>
    <w:rsid w:val="00077395"/>
    <w:rsid w:val="00077A2A"/>
    <w:rsid w:val="000804F3"/>
    <w:rsid w:val="00080A28"/>
    <w:rsid w:val="0008113C"/>
    <w:rsid w:val="000815B8"/>
    <w:rsid w:val="000816D0"/>
    <w:rsid w:val="000821A3"/>
    <w:rsid w:val="00082836"/>
    <w:rsid w:val="00082F11"/>
    <w:rsid w:val="000833A6"/>
    <w:rsid w:val="000834E1"/>
    <w:rsid w:val="00083597"/>
    <w:rsid w:val="00084E54"/>
    <w:rsid w:val="00084F5B"/>
    <w:rsid w:val="00085416"/>
    <w:rsid w:val="00085865"/>
    <w:rsid w:val="00085A34"/>
    <w:rsid w:val="00085F79"/>
    <w:rsid w:val="00086216"/>
    <w:rsid w:val="00086703"/>
    <w:rsid w:val="00087119"/>
    <w:rsid w:val="00087799"/>
    <w:rsid w:val="00087FDF"/>
    <w:rsid w:val="00090314"/>
    <w:rsid w:val="00090391"/>
    <w:rsid w:val="000905DA"/>
    <w:rsid w:val="00090A38"/>
    <w:rsid w:val="00090C03"/>
    <w:rsid w:val="000910A9"/>
    <w:rsid w:val="00091B1C"/>
    <w:rsid w:val="00091C87"/>
    <w:rsid w:val="00092999"/>
    <w:rsid w:val="00092B43"/>
    <w:rsid w:val="000934B4"/>
    <w:rsid w:val="000934F5"/>
    <w:rsid w:val="0009361E"/>
    <w:rsid w:val="00093AD4"/>
    <w:rsid w:val="00093C1D"/>
    <w:rsid w:val="00093D21"/>
    <w:rsid w:val="00093DFA"/>
    <w:rsid w:val="000945BA"/>
    <w:rsid w:val="0009470B"/>
    <w:rsid w:val="00094805"/>
    <w:rsid w:val="0009509A"/>
    <w:rsid w:val="00096148"/>
    <w:rsid w:val="00096A81"/>
    <w:rsid w:val="00096C52"/>
    <w:rsid w:val="000974DF"/>
    <w:rsid w:val="0009794F"/>
    <w:rsid w:val="00097ED3"/>
    <w:rsid w:val="000A032D"/>
    <w:rsid w:val="000A129C"/>
    <w:rsid w:val="000A2266"/>
    <w:rsid w:val="000A22BF"/>
    <w:rsid w:val="000A23F4"/>
    <w:rsid w:val="000A27BD"/>
    <w:rsid w:val="000A29E4"/>
    <w:rsid w:val="000A3567"/>
    <w:rsid w:val="000A36A6"/>
    <w:rsid w:val="000A37DE"/>
    <w:rsid w:val="000A39A9"/>
    <w:rsid w:val="000A3DFE"/>
    <w:rsid w:val="000A4174"/>
    <w:rsid w:val="000A577D"/>
    <w:rsid w:val="000A5A26"/>
    <w:rsid w:val="000A5C99"/>
    <w:rsid w:val="000A61BC"/>
    <w:rsid w:val="000A73FC"/>
    <w:rsid w:val="000A7871"/>
    <w:rsid w:val="000A79C3"/>
    <w:rsid w:val="000A7A02"/>
    <w:rsid w:val="000A7E11"/>
    <w:rsid w:val="000B0C39"/>
    <w:rsid w:val="000B0DC6"/>
    <w:rsid w:val="000B0F92"/>
    <w:rsid w:val="000B103B"/>
    <w:rsid w:val="000B1900"/>
    <w:rsid w:val="000B289C"/>
    <w:rsid w:val="000B3191"/>
    <w:rsid w:val="000B3201"/>
    <w:rsid w:val="000B3B59"/>
    <w:rsid w:val="000B408E"/>
    <w:rsid w:val="000B4F1F"/>
    <w:rsid w:val="000B5064"/>
    <w:rsid w:val="000B5A5B"/>
    <w:rsid w:val="000B7C76"/>
    <w:rsid w:val="000B7F7C"/>
    <w:rsid w:val="000C032A"/>
    <w:rsid w:val="000C0395"/>
    <w:rsid w:val="000C0CA5"/>
    <w:rsid w:val="000C10A6"/>
    <w:rsid w:val="000C1504"/>
    <w:rsid w:val="000C1551"/>
    <w:rsid w:val="000C1808"/>
    <w:rsid w:val="000C2226"/>
    <w:rsid w:val="000C29B3"/>
    <w:rsid w:val="000C2C37"/>
    <w:rsid w:val="000C2ED7"/>
    <w:rsid w:val="000C3177"/>
    <w:rsid w:val="000C396A"/>
    <w:rsid w:val="000C39D4"/>
    <w:rsid w:val="000C49FA"/>
    <w:rsid w:val="000C4CB0"/>
    <w:rsid w:val="000C5830"/>
    <w:rsid w:val="000C5B4F"/>
    <w:rsid w:val="000C5EDB"/>
    <w:rsid w:val="000C676E"/>
    <w:rsid w:val="000C6851"/>
    <w:rsid w:val="000C6F72"/>
    <w:rsid w:val="000C732F"/>
    <w:rsid w:val="000C7393"/>
    <w:rsid w:val="000C7645"/>
    <w:rsid w:val="000C76C5"/>
    <w:rsid w:val="000C79F9"/>
    <w:rsid w:val="000C7DB4"/>
    <w:rsid w:val="000D1441"/>
    <w:rsid w:val="000D2236"/>
    <w:rsid w:val="000D2266"/>
    <w:rsid w:val="000D2A05"/>
    <w:rsid w:val="000D2E16"/>
    <w:rsid w:val="000D306C"/>
    <w:rsid w:val="000D33C5"/>
    <w:rsid w:val="000D349C"/>
    <w:rsid w:val="000D3ABC"/>
    <w:rsid w:val="000D4AAA"/>
    <w:rsid w:val="000D4C36"/>
    <w:rsid w:val="000D6954"/>
    <w:rsid w:val="000D6DD8"/>
    <w:rsid w:val="000D6E32"/>
    <w:rsid w:val="000D74FA"/>
    <w:rsid w:val="000D78DE"/>
    <w:rsid w:val="000D78EF"/>
    <w:rsid w:val="000D7A48"/>
    <w:rsid w:val="000D7BE7"/>
    <w:rsid w:val="000E02E2"/>
    <w:rsid w:val="000E15CE"/>
    <w:rsid w:val="000E18F8"/>
    <w:rsid w:val="000E1CB4"/>
    <w:rsid w:val="000E1EC1"/>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6E03"/>
    <w:rsid w:val="000E7211"/>
    <w:rsid w:val="000E7518"/>
    <w:rsid w:val="000E7993"/>
    <w:rsid w:val="000E7A93"/>
    <w:rsid w:val="000E7B1E"/>
    <w:rsid w:val="000F0469"/>
    <w:rsid w:val="000F0540"/>
    <w:rsid w:val="000F0854"/>
    <w:rsid w:val="000F0BDD"/>
    <w:rsid w:val="000F13EF"/>
    <w:rsid w:val="000F1911"/>
    <w:rsid w:val="000F200C"/>
    <w:rsid w:val="000F2A84"/>
    <w:rsid w:val="000F34FC"/>
    <w:rsid w:val="000F374C"/>
    <w:rsid w:val="000F44F9"/>
    <w:rsid w:val="000F5060"/>
    <w:rsid w:val="000F50FA"/>
    <w:rsid w:val="000F52F9"/>
    <w:rsid w:val="000F5AAB"/>
    <w:rsid w:val="000F5E64"/>
    <w:rsid w:val="000F5EBD"/>
    <w:rsid w:val="000F6917"/>
    <w:rsid w:val="000F6A05"/>
    <w:rsid w:val="000F6B06"/>
    <w:rsid w:val="000F7199"/>
    <w:rsid w:val="000F719F"/>
    <w:rsid w:val="001001C8"/>
    <w:rsid w:val="00100252"/>
    <w:rsid w:val="00100C47"/>
    <w:rsid w:val="00100D4D"/>
    <w:rsid w:val="001015B5"/>
    <w:rsid w:val="00102482"/>
    <w:rsid w:val="001025B5"/>
    <w:rsid w:val="00102835"/>
    <w:rsid w:val="001029DB"/>
    <w:rsid w:val="00103DB6"/>
    <w:rsid w:val="001045F3"/>
    <w:rsid w:val="00104A14"/>
    <w:rsid w:val="0010539E"/>
    <w:rsid w:val="00105EB8"/>
    <w:rsid w:val="00106D1B"/>
    <w:rsid w:val="00106DB6"/>
    <w:rsid w:val="001070DD"/>
    <w:rsid w:val="00107553"/>
    <w:rsid w:val="00107712"/>
    <w:rsid w:val="0010779E"/>
    <w:rsid w:val="00107AB5"/>
    <w:rsid w:val="001102C3"/>
    <w:rsid w:val="00110367"/>
    <w:rsid w:val="001103AC"/>
    <w:rsid w:val="001108F5"/>
    <w:rsid w:val="001124F3"/>
    <w:rsid w:val="0011286C"/>
    <w:rsid w:val="00112F15"/>
    <w:rsid w:val="00113705"/>
    <w:rsid w:val="00113870"/>
    <w:rsid w:val="00114499"/>
    <w:rsid w:val="00114619"/>
    <w:rsid w:val="00114AD3"/>
    <w:rsid w:val="001157F3"/>
    <w:rsid w:val="001162F4"/>
    <w:rsid w:val="001172A8"/>
    <w:rsid w:val="001174B9"/>
    <w:rsid w:val="001174E7"/>
    <w:rsid w:val="00120A35"/>
    <w:rsid w:val="00120EAB"/>
    <w:rsid w:val="00121677"/>
    <w:rsid w:val="00122140"/>
    <w:rsid w:val="00122521"/>
    <w:rsid w:val="00123412"/>
    <w:rsid w:val="00123767"/>
    <w:rsid w:val="00123E66"/>
    <w:rsid w:val="001245C1"/>
    <w:rsid w:val="0012488A"/>
    <w:rsid w:val="00124D1E"/>
    <w:rsid w:val="0012516F"/>
    <w:rsid w:val="00125BB8"/>
    <w:rsid w:val="00126266"/>
    <w:rsid w:val="001267C7"/>
    <w:rsid w:val="00127403"/>
    <w:rsid w:val="00127EE2"/>
    <w:rsid w:val="00130D74"/>
    <w:rsid w:val="00131250"/>
    <w:rsid w:val="001313D2"/>
    <w:rsid w:val="00131C1B"/>
    <w:rsid w:val="00131CAA"/>
    <w:rsid w:val="0013280B"/>
    <w:rsid w:val="00133641"/>
    <w:rsid w:val="00133B34"/>
    <w:rsid w:val="00133DD5"/>
    <w:rsid w:val="0013439C"/>
    <w:rsid w:val="00134872"/>
    <w:rsid w:val="00134C52"/>
    <w:rsid w:val="001355E4"/>
    <w:rsid w:val="00135707"/>
    <w:rsid w:val="00137BDE"/>
    <w:rsid w:val="00137E1C"/>
    <w:rsid w:val="001406CA"/>
    <w:rsid w:val="001410C3"/>
    <w:rsid w:val="00141D49"/>
    <w:rsid w:val="00142274"/>
    <w:rsid w:val="00142448"/>
    <w:rsid w:val="00143418"/>
    <w:rsid w:val="001446C7"/>
    <w:rsid w:val="001447FD"/>
    <w:rsid w:val="00144DF0"/>
    <w:rsid w:val="001453E1"/>
    <w:rsid w:val="0014623C"/>
    <w:rsid w:val="00146321"/>
    <w:rsid w:val="001464C6"/>
    <w:rsid w:val="00146719"/>
    <w:rsid w:val="00146FF0"/>
    <w:rsid w:val="00147041"/>
    <w:rsid w:val="00147B28"/>
    <w:rsid w:val="0015006D"/>
    <w:rsid w:val="001501CB"/>
    <w:rsid w:val="00150388"/>
    <w:rsid w:val="00150F76"/>
    <w:rsid w:val="00150FF4"/>
    <w:rsid w:val="001511CE"/>
    <w:rsid w:val="0015175B"/>
    <w:rsid w:val="001517F7"/>
    <w:rsid w:val="00151859"/>
    <w:rsid w:val="00151A39"/>
    <w:rsid w:val="00151F37"/>
    <w:rsid w:val="00152518"/>
    <w:rsid w:val="00152925"/>
    <w:rsid w:val="0015346C"/>
    <w:rsid w:val="00153753"/>
    <w:rsid w:val="00153E29"/>
    <w:rsid w:val="00154604"/>
    <w:rsid w:val="00154A10"/>
    <w:rsid w:val="00154E20"/>
    <w:rsid w:val="00154FBA"/>
    <w:rsid w:val="00155008"/>
    <w:rsid w:val="0015510F"/>
    <w:rsid w:val="0015531B"/>
    <w:rsid w:val="0015533E"/>
    <w:rsid w:val="001554E1"/>
    <w:rsid w:val="00155AE5"/>
    <w:rsid w:val="00156529"/>
    <w:rsid w:val="00156577"/>
    <w:rsid w:val="0015690B"/>
    <w:rsid w:val="00156F0C"/>
    <w:rsid w:val="00156F66"/>
    <w:rsid w:val="001571F6"/>
    <w:rsid w:val="001573DE"/>
    <w:rsid w:val="001576BE"/>
    <w:rsid w:val="00157D7E"/>
    <w:rsid w:val="00157EE4"/>
    <w:rsid w:val="00160002"/>
    <w:rsid w:val="00160472"/>
    <w:rsid w:val="001604F6"/>
    <w:rsid w:val="0016169A"/>
    <w:rsid w:val="00161819"/>
    <w:rsid w:val="00161EBF"/>
    <w:rsid w:val="001627AF"/>
    <w:rsid w:val="00162D1D"/>
    <w:rsid w:val="00163A57"/>
    <w:rsid w:val="00163B9F"/>
    <w:rsid w:val="00165724"/>
    <w:rsid w:val="00166A97"/>
    <w:rsid w:val="00166F5B"/>
    <w:rsid w:val="00167EBE"/>
    <w:rsid w:val="001700CB"/>
    <w:rsid w:val="0017023C"/>
    <w:rsid w:val="00170532"/>
    <w:rsid w:val="00170E1A"/>
    <w:rsid w:val="0017149D"/>
    <w:rsid w:val="0017184C"/>
    <w:rsid w:val="00171B5F"/>
    <w:rsid w:val="00172149"/>
    <w:rsid w:val="0017221E"/>
    <w:rsid w:val="00172692"/>
    <w:rsid w:val="00172BAB"/>
    <w:rsid w:val="00172C90"/>
    <w:rsid w:val="00172CAC"/>
    <w:rsid w:val="001737BA"/>
    <w:rsid w:val="00173EBE"/>
    <w:rsid w:val="00175883"/>
    <w:rsid w:val="00175C09"/>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216"/>
    <w:rsid w:val="0018662D"/>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5164"/>
    <w:rsid w:val="00195A4E"/>
    <w:rsid w:val="00196180"/>
    <w:rsid w:val="001962B9"/>
    <w:rsid w:val="00196342"/>
    <w:rsid w:val="00196D88"/>
    <w:rsid w:val="00197194"/>
    <w:rsid w:val="001971E7"/>
    <w:rsid w:val="00197AB1"/>
    <w:rsid w:val="00197BCD"/>
    <w:rsid w:val="00197CCF"/>
    <w:rsid w:val="00197CFD"/>
    <w:rsid w:val="00197F4F"/>
    <w:rsid w:val="00197F8E"/>
    <w:rsid w:val="00197FAC"/>
    <w:rsid w:val="001A0550"/>
    <w:rsid w:val="001A05C7"/>
    <w:rsid w:val="001A0E8A"/>
    <w:rsid w:val="001A0EB1"/>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1BB"/>
    <w:rsid w:val="001A6356"/>
    <w:rsid w:val="001A6896"/>
    <w:rsid w:val="001A69F9"/>
    <w:rsid w:val="001A71ED"/>
    <w:rsid w:val="001A74B7"/>
    <w:rsid w:val="001A762A"/>
    <w:rsid w:val="001A7728"/>
    <w:rsid w:val="001A7850"/>
    <w:rsid w:val="001A7986"/>
    <w:rsid w:val="001A7FD7"/>
    <w:rsid w:val="001B03FF"/>
    <w:rsid w:val="001B07DE"/>
    <w:rsid w:val="001B0A01"/>
    <w:rsid w:val="001B0B3E"/>
    <w:rsid w:val="001B0B83"/>
    <w:rsid w:val="001B1178"/>
    <w:rsid w:val="001B1697"/>
    <w:rsid w:val="001B237E"/>
    <w:rsid w:val="001B26BD"/>
    <w:rsid w:val="001B3055"/>
    <w:rsid w:val="001B3CDE"/>
    <w:rsid w:val="001B3E4E"/>
    <w:rsid w:val="001B409C"/>
    <w:rsid w:val="001B40A2"/>
    <w:rsid w:val="001B4C7E"/>
    <w:rsid w:val="001B572A"/>
    <w:rsid w:val="001B59B4"/>
    <w:rsid w:val="001B5CC3"/>
    <w:rsid w:val="001B5DDF"/>
    <w:rsid w:val="001B5F3A"/>
    <w:rsid w:val="001B66C6"/>
    <w:rsid w:val="001B6E90"/>
    <w:rsid w:val="001B76BD"/>
    <w:rsid w:val="001C03A9"/>
    <w:rsid w:val="001C1243"/>
    <w:rsid w:val="001C14EA"/>
    <w:rsid w:val="001C1CDC"/>
    <w:rsid w:val="001C1FA3"/>
    <w:rsid w:val="001C2224"/>
    <w:rsid w:val="001C264B"/>
    <w:rsid w:val="001C2DB5"/>
    <w:rsid w:val="001C2EFC"/>
    <w:rsid w:val="001C3CFD"/>
    <w:rsid w:val="001C4178"/>
    <w:rsid w:val="001C4293"/>
    <w:rsid w:val="001C46CD"/>
    <w:rsid w:val="001C4719"/>
    <w:rsid w:val="001C4780"/>
    <w:rsid w:val="001C4A2B"/>
    <w:rsid w:val="001C512A"/>
    <w:rsid w:val="001C5B1C"/>
    <w:rsid w:val="001C5F7B"/>
    <w:rsid w:val="001C7340"/>
    <w:rsid w:val="001C7F1D"/>
    <w:rsid w:val="001D02FF"/>
    <w:rsid w:val="001D153F"/>
    <w:rsid w:val="001D2272"/>
    <w:rsid w:val="001D2276"/>
    <w:rsid w:val="001D305C"/>
    <w:rsid w:val="001D3995"/>
    <w:rsid w:val="001D3A97"/>
    <w:rsid w:val="001D3B6E"/>
    <w:rsid w:val="001D3DC4"/>
    <w:rsid w:val="001D5211"/>
    <w:rsid w:val="001D5B31"/>
    <w:rsid w:val="001D6479"/>
    <w:rsid w:val="001E00CB"/>
    <w:rsid w:val="001E0812"/>
    <w:rsid w:val="001E13EB"/>
    <w:rsid w:val="001E213D"/>
    <w:rsid w:val="001E27ED"/>
    <w:rsid w:val="001E34F9"/>
    <w:rsid w:val="001E3682"/>
    <w:rsid w:val="001E36CE"/>
    <w:rsid w:val="001E3928"/>
    <w:rsid w:val="001E3A55"/>
    <w:rsid w:val="001E448B"/>
    <w:rsid w:val="001E4B08"/>
    <w:rsid w:val="001E514F"/>
    <w:rsid w:val="001E52A5"/>
    <w:rsid w:val="001E65B7"/>
    <w:rsid w:val="001E7355"/>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DEE"/>
    <w:rsid w:val="0020257E"/>
    <w:rsid w:val="002028E8"/>
    <w:rsid w:val="00203502"/>
    <w:rsid w:val="00203D16"/>
    <w:rsid w:val="00203E26"/>
    <w:rsid w:val="00204572"/>
    <w:rsid w:val="002054CF"/>
    <w:rsid w:val="00205AC6"/>
    <w:rsid w:val="00205B3D"/>
    <w:rsid w:val="00205CFF"/>
    <w:rsid w:val="00206934"/>
    <w:rsid w:val="002072A1"/>
    <w:rsid w:val="00207306"/>
    <w:rsid w:val="00207313"/>
    <w:rsid w:val="00207574"/>
    <w:rsid w:val="00207DF5"/>
    <w:rsid w:val="0021045A"/>
    <w:rsid w:val="00210A79"/>
    <w:rsid w:val="00210ADD"/>
    <w:rsid w:val="002111CB"/>
    <w:rsid w:val="00211281"/>
    <w:rsid w:val="002113C9"/>
    <w:rsid w:val="00212249"/>
    <w:rsid w:val="00212261"/>
    <w:rsid w:val="002126DB"/>
    <w:rsid w:val="00212876"/>
    <w:rsid w:val="002129DF"/>
    <w:rsid w:val="002129EF"/>
    <w:rsid w:val="00213C99"/>
    <w:rsid w:val="002143B5"/>
    <w:rsid w:val="002149B9"/>
    <w:rsid w:val="00214CA4"/>
    <w:rsid w:val="00214E9E"/>
    <w:rsid w:val="00215355"/>
    <w:rsid w:val="002158C0"/>
    <w:rsid w:val="002158ED"/>
    <w:rsid w:val="00215AC3"/>
    <w:rsid w:val="00215D91"/>
    <w:rsid w:val="002165E8"/>
    <w:rsid w:val="002168DD"/>
    <w:rsid w:val="00216D9B"/>
    <w:rsid w:val="00216E76"/>
    <w:rsid w:val="00217224"/>
    <w:rsid w:val="00217318"/>
    <w:rsid w:val="00217FBF"/>
    <w:rsid w:val="0022026F"/>
    <w:rsid w:val="00220994"/>
    <w:rsid w:val="00221452"/>
    <w:rsid w:val="00221E2C"/>
    <w:rsid w:val="00221F05"/>
    <w:rsid w:val="00222394"/>
    <w:rsid w:val="002225AD"/>
    <w:rsid w:val="00222754"/>
    <w:rsid w:val="0022317F"/>
    <w:rsid w:val="0022375A"/>
    <w:rsid w:val="00223894"/>
    <w:rsid w:val="00223AE4"/>
    <w:rsid w:val="002244C1"/>
    <w:rsid w:val="0022458D"/>
    <w:rsid w:val="002248AE"/>
    <w:rsid w:val="002250D5"/>
    <w:rsid w:val="002262B8"/>
    <w:rsid w:val="002262C5"/>
    <w:rsid w:val="002266BC"/>
    <w:rsid w:val="00226A27"/>
    <w:rsid w:val="00226C13"/>
    <w:rsid w:val="00226E5F"/>
    <w:rsid w:val="0022734D"/>
    <w:rsid w:val="002273C1"/>
    <w:rsid w:val="002274AE"/>
    <w:rsid w:val="00230149"/>
    <w:rsid w:val="002307F0"/>
    <w:rsid w:val="00230B34"/>
    <w:rsid w:val="00230B57"/>
    <w:rsid w:val="00231133"/>
    <w:rsid w:val="002314B7"/>
    <w:rsid w:val="0023285F"/>
    <w:rsid w:val="00233341"/>
    <w:rsid w:val="002338AC"/>
    <w:rsid w:val="0023397E"/>
    <w:rsid w:val="00233BD7"/>
    <w:rsid w:val="00233DF8"/>
    <w:rsid w:val="00234388"/>
    <w:rsid w:val="002343F1"/>
    <w:rsid w:val="00234BAC"/>
    <w:rsid w:val="00234E83"/>
    <w:rsid w:val="00235D02"/>
    <w:rsid w:val="00235D95"/>
    <w:rsid w:val="002360AF"/>
    <w:rsid w:val="0023693B"/>
    <w:rsid w:val="0023721F"/>
    <w:rsid w:val="002375EB"/>
    <w:rsid w:val="002400B7"/>
    <w:rsid w:val="002400DC"/>
    <w:rsid w:val="002404F3"/>
    <w:rsid w:val="002405F5"/>
    <w:rsid w:val="00240BD7"/>
    <w:rsid w:val="00240C90"/>
    <w:rsid w:val="002411AC"/>
    <w:rsid w:val="002413EE"/>
    <w:rsid w:val="002419C8"/>
    <w:rsid w:val="002429C7"/>
    <w:rsid w:val="00242B0A"/>
    <w:rsid w:val="00243627"/>
    <w:rsid w:val="00243CA3"/>
    <w:rsid w:val="00243E9F"/>
    <w:rsid w:val="0024401A"/>
    <w:rsid w:val="00244C23"/>
    <w:rsid w:val="002454BA"/>
    <w:rsid w:val="00245528"/>
    <w:rsid w:val="002458C2"/>
    <w:rsid w:val="00245D8A"/>
    <w:rsid w:val="00245EB0"/>
    <w:rsid w:val="00245ED5"/>
    <w:rsid w:val="002460B1"/>
    <w:rsid w:val="00246115"/>
    <w:rsid w:val="00246652"/>
    <w:rsid w:val="002468EE"/>
    <w:rsid w:val="00246BA0"/>
    <w:rsid w:val="00246CB1"/>
    <w:rsid w:val="00247231"/>
    <w:rsid w:val="00247347"/>
    <w:rsid w:val="002477C5"/>
    <w:rsid w:val="00247841"/>
    <w:rsid w:val="00247DBB"/>
    <w:rsid w:val="00247E47"/>
    <w:rsid w:val="002500A3"/>
    <w:rsid w:val="00250BE8"/>
    <w:rsid w:val="0025131B"/>
    <w:rsid w:val="002531AB"/>
    <w:rsid w:val="00253D88"/>
    <w:rsid w:val="00253F65"/>
    <w:rsid w:val="00253FD6"/>
    <w:rsid w:val="00254181"/>
    <w:rsid w:val="00254D1F"/>
    <w:rsid w:val="00255760"/>
    <w:rsid w:val="002557C5"/>
    <w:rsid w:val="002557C8"/>
    <w:rsid w:val="002565B2"/>
    <w:rsid w:val="002568B4"/>
    <w:rsid w:val="002600C2"/>
    <w:rsid w:val="002605EA"/>
    <w:rsid w:val="00261293"/>
    <w:rsid w:val="00261F7C"/>
    <w:rsid w:val="00262666"/>
    <w:rsid w:val="00262975"/>
    <w:rsid w:val="00262B2D"/>
    <w:rsid w:val="00262E0F"/>
    <w:rsid w:val="0026419C"/>
    <w:rsid w:val="00264334"/>
    <w:rsid w:val="002643EE"/>
    <w:rsid w:val="00264762"/>
    <w:rsid w:val="002655CF"/>
    <w:rsid w:val="00265644"/>
    <w:rsid w:val="00265B6D"/>
    <w:rsid w:val="0026673D"/>
    <w:rsid w:val="00266836"/>
    <w:rsid w:val="0026744C"/>
    <w:rsid w:val="002676DC"/>
    <w:rsid w:val="002677BB"/>
    <w:rsid w:val="0027005A"/>
    <w:rsid w:val="002703E0"/>
    <w:rsid w:val="0027052D"/>
    <w:rsid w:val="00271611"/>
    <w:rsid w:val="002718EF"/>
    <w:rsid w:val="00271A39"/>
    <w:rsid w:val="00271B05"/>
    <w:rsid w:val="0027261A"/>
    <w:rsid w:val="00272C0E"/>
    <w:rsid w:val="00272DB6"/>
    <w:rsid w:val="00273462"/>
    <w:rsid w:val="00274834"/>
    <w:rsid w:val="00274C60"/>
    <w:rsid w:val="00274CA0"/>
    <w:rsid w:val="00275F26"/>
    <w:rsid w:val="002763C1"/>
    <w:rsid w:val="0027657D"/>
    <w:rsid w:val="002765F1"/>
    <w:rsid w:val="00276620"/>
    <w:rsid w:val="00277315"/>
    <w:rsid w:val="00277335"/>
    <w:rsid w:val="002802D1"/>
    <w:rsid w:val="00281393"/>
    <w:rsid w:val="002814C1"/>
    <w:rsid w:val="002818EA"/>
    <w:rsid w:val="002819E9"/>
    <w:rsid w:val="002819FE"/>
    <w:rsid w:val="00281F83"/>
    <w:rsid w:val="00282359"/>
    <w:rsid w:val="002824BC"/>
    <w:rsid w:val="00282667"/>
    <w:rsid w:val="002829E8"/>
    <w:rsid w:val="00282DC0"/>
    <w:rsid w:val="0028317E"/>
    <w:rsid w:val="00283C9B"/>
    <w:rsid w:val="00283EF3"/>
    <w:rsid w:val="00284505"/>
    <w:rsid w:val="00284A68"/>
    <w:rsid w:val="00284DF8"/>
    <w:rsid w:val="00285115"/>
    <w:rsid w:val="00285367"/>
    <w:rsid w:val="00285425"/>
    <w:rsid w:val="00286278"/>
    <w:rsid w:val="00286578"/>
    <w:rsid w:val="00286916"/>
    <w:rsid w:val="00286DC0"/>
    <w:rsid w:val="00287075"/>
    <w:rsid w:val="002871EE"/>
    <w:rsid w:val="0028799A"/>
    <w:rsid w:val="00290751"/>
    <w:rsid w:val="00290EC5"/>
    <w:rsid w:val="00291521"/>
    <w:rsid w:val="00291916"/>
    <w:rsid w:val="00291A2F"/>
    <w:rsid w:val="00292402"/>
    <w:rsid w:val="00293248"/>
    <w:rsid w:val="00293351"/>
    <w:rsid w:val="00293646"/>
    <w:rsid w:val="002944C2"/>
    <w:rsid w:val="00294CFE"/>
    <w:rsid w:val="002950EB"/>
    <w:rsid w:val="0029596C"/>
    <w:rsid w:val="00295AB0"/>
    <w:rsid w:val="00295E8D"/>
    <w:rsid w:val="00295F3E"/>
    <w:rsid w:val="00295FDC"/>
    <w:rsid w:val="002968DF"/>
    <w:rsid w:val="00296B7E"/>
    <w:rsid w:val="00296BA1"/>
    <w:rsid w:val="00296CCC"/>
    <w:rsid w:val="00297038"/>
    <w:rsid w:val="00297E38"/>
    <w:rsid w:val="002A07BE"/>
    <w:rsid w:val="002A0AB1"/>
    <w:rsid w:val="002A1141"/>
    <w:rsid w:val="002A2734"/>
    <w:rsid w:val="002A2825"/>
    <w:rsid w:val="002A28B1"/>
    <w:rsid w:val="002A2A2E"/>
    <w:rsid w:val="002A2B23"/>
    <w:rsid w:val="002A2C87"/>
    <w:rsid w:val="002A2CD2"/>
    <w:rsid w:val="002A2DE3"/>
    <w:rsid w:val="002A47DA"/>
    <w:rsid w:val="002A5055"/>
    <w:rsid w:val="002A5471"/>
    <w:rsid w:val="002A5F2F"/>
    <w:rsid w:val="002A6E4A"/>
    <w:rsid w:val="002A7835"/>
    <w:rsid w:val="002A7981"/>
    <w:rsid w:val="002A7B5A"/>
    <w:rsid w:val="002A7E9C"/>
    <w:rsid w:val="002B0087"/>
    <w:rsid w:val="002B0F49"/>
    <w:rsid w:val="002B191F"/>
    <w:rsid w:val="002B2511"/>
    <w:rsid w:val="002B2545"/>
    <w:rsid w:val="002B2DEC"/>
    <w:rsid w:val="002B4504"/>
    <w:rsid w:val="002B4874"/>
    <w:rsid w:val="002B4BAF"/>
    <w:rsid w:val="002B581C"/>
    <w:rsid w:val="002B5A64"/>
    <w:rsid w:val="002B60ED"/>
    <w:rsid w:val="002B6380"/>
    <w:rsid w:val="002B6B54"/>
    <w:rsid w:val="002B6D4C"/>
    <w:rsid w:val="002B6EE0"/>
    <w:rsid w:val="002B73AC"/>
    <w:rsid w:val="002B776A"/>
    <w:rsid w:val="002B7E9C"/>
    <w:rsid w:val="002B7FD3"/>
    <w:rsid w:val="002C0142"/>
    <w:rsid w:val="002C064C"/>
    <w:rsid w:val="002C0BAD"/>
    <w:rsid w:val="002C1403"/>
    <w:rsid w:val="002C25E0"/>
    <w:rsid w:val="002C2A7C"/>
    <w:rsid w:val="002C31C2"/>
    <w:rsid w:val="002C363A"/>
    <w:rsid w:val="002C3F33"/>
    <w:rsid w:val="002C416F"/>
    <w:rsid w:val="002C42A9"/>
    <w:rsid w:val="002C454D"/>
    <w:rsid w:val="002C4C8B"/>
    <w:rsid w:val="002C4F26"/>
    <w:rsid w:val="002C5485"/>
    <w:rsid w:val="002C559F"/>
    <w:rsid w:val="002C57E6"/>
    <w:rsid w:val="002C5A23"/>
    <w:rsid w:val="002C5A2E"/>
    <w:rsid w:val="002C6022"/>
    <w:rsid w:val="002C6C0B"/>
    <w:rsid w:val="002C6CB2"/>
    <w:rsid w:val="002C6CCF"/>
    <w:rsid w:val="002C77D4"/>
    <w:rsid w:val="002D0017"/>
    <w:rsid w:val="002D04CC"/>
    <w:rsid w:val="002D0D47"/>
    <w:rsid w:val="002D0DE5"/>
    <w:rsid w:val="002D1A18"/>
    <w:rsid w:val="002D1E02"/>
    <w:rsid w:val="002D211D"/>
    <w:rsid w:val="002D248F"/>
    <w:rsid w:val="002D33E0"/>
    <w:rsid w:val="002D380F"/>
    <w:rsid w:val="002D3D0B"/>
    <w:rsid w:val="002D40E5"/>
    <w:rsid w:val="002D541B"/>
    <w:rsid w:val="002D61C8"/>
    <w:rsid w:val="002D61EE"/>
    <w:rsid w:val="002D6E84"/>
    <w:rsid w:val="002D7717"/>
    <w:rsid w:val="002E00EB"/>
    <w:rsid w:val="002E14BF"/>
    <w:rsid w:val="002E183B"/>
    <w:rsid w:val="002E204B"/>
    <w:rsid w:val="002E2647"/>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710"/>
    <w:rsid w:val="002E7ED1"/>
    <w:rsid w:val="002E7F04"/>
    <w:rsid w:val="002F045E"/>
    <w:rsid w:val="002F0805"/>
    <w:rsid w:val="002F11B1"/>
    <w:rsid w:val="002F13EA"/>
    <w:rsid w:val="002F1B5A"/>
    <w:rsid w:val="002F2315"/>
    <w:rsid w:val="002F2599"/>
    <w:rsid w:val="002F2634"/>
    <w:rsid w:val="002F347F"/>
    <w:rsid w:val="002F36B3"/>
    <w:rsid w:val="002F383C"/>
    <w:rsid w:val="002F394A"/>
    <w:rsid w:val="002F3BB8"/>
    <w:rsid w:val="002F4195"/>
    <w:rsid w:val="002F4257"/>
    <w:rsid w:val="002F4897"/>
    <w:rsid w:val="002F4962"/>
    <w:rsid w:val="002F5385"/>
    <w:rsid w:val="002F6742"/>
    <w:rsid w:val="002F6FE6"/>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298"/>
    <w:rsid w:val="0030730A"/>
    <w:rsid w:val="00307FC0"/>
    <w:rsid w:val="0031023A"/>
    <w:rsid w:val="0031092F"/>
    <w:rsid w:val="00310B0D"/>
    <w:rsid w:val="00310C08"/>
    <w:rsid w:val="0031125C"/>
    <w:rsid w:val="003112F3"/>
    <w:rsid w:val="0031172B"/>
    <w:rsid w:val="003118B3"/>
    <w:rsid w:val="003119DD"/>
    <w:rsid w:val="00311C3F"/>
    <w:rsid w:val="00312030"/>
    <w:rsid w:val="00312087"/>
    <w:rsid w:val="003135B0"/>
    <w:rsid w:val="003135C5"/>
    <w:rsid w:val="00313731"/>
    <w:rsid w:val="00313C38"/>
    <w:rsid w:val="00313D2B"/>
    <w:rsid w:val="00314029"/>
    <w:rsid w:val="0031435A"/>
    <w:rsid w:val="00314594"/>
    <w:rsid w:val="0031483E"/>
    <w:rsid w:val="0031492C"/>
    <w:rsid w:val="00314B1E"/>
    <w:rsid w:val="00314E0D"/>
    <w:rsid w:val="003151DF"/>
    <w:rsid w:val="00315202"/>
    <w:rsid w:val="003153A9"/>
    <w:rsid w:val="003155A0"/>
    <w:rsid w:val="003157F9"/>
    <w:rsid w:val="00315918"/>
    <w:rsid w:val="00316687"/>
    <w:rsid w:val="003169C2"/>
    <w:rsid w:val="00317201"/>
    <w:rsid w:val="003174DF"/>
    <w:rsid w:val="0032090C"/>
    <w:rsid w:val="00320D1D"/>
    <w:rsid w:val="003210D3"/>
    <w:rsid w:val="0032124D"/>
    <w:rsid w:val="00321345"/>
    <w:rsid w:val="003214DA"/>
    <w:rsid w:val="003216D0"/>
    <w:rsid w:val="00321806"/>
    <w:rsid w:val="00322B29"/>
    <w:rsid w:val="00323C2D"/>
    <w:rsid w:val="00324244"/>
    <w:rsid w:val="00325D21"/>
    <w:rsid w:val="00325D3B"/>
    <w:rsid w:val="00325DE2"/>
    <w:rsid w:val="0032600C"/>
    <w:rsid w:val="00326E13"/>
    <w:rsid w:val="0032713E"/>
    <w:rsid w:val="003274A7"/>
    <w:rsid w:val="00327623"/>
    <w:rsid w:val="00327884"/>
    <w:rsid w:val="00327D30"/>
    <w:rsid w:val="00330999"/>
    <w:rsid w:val="00330D39"/>
    <w:rsid w:val="00331346"/>
    <w:rsid w:val="003319F5"/>
    <w:rsid w:val="00331F80"/>
    <w:rsid w:val="00332594"/>
    <w:rsid w:val="00332E6F"/>
    <w:rsid w:val="00332F27"/>
    <w:rsid w:val="00333929"/>
    <w:rsid w:val="00333C41"/>
    <w:rsid w:val="00333E22"/>
    <w:rsid w:val="00334208"/>
    <w:rsid w:val="0033454A"/>
    <w:rsid w:val="00334AB3"/>
    <w:rsid w:val="00334BE1"/>
    <w:rsid w:val="003351ED"/>
    <w:rsid w:val="00335367"/>
    <w:rsid w:val="00335549"/>
    <w:rsid w:val="00335AFF"/>
    <w:rsid w:val="00335DEE"/>
    <w:rsid w:val="00335E64"/>
    <w:rsid w:val="00336559"/>
    <w:rsid w:val="0033658A"/>
    <w:rsid w:val="003366CA"/>
    <w:rsid w:val="00336876"/>
    <w:rsid w:val="00337B89"/>
    <w:rsid w:val="00337C3D"/>
    <w:rsid w:val="0034038C"/>
    <w:rsid w:val="0034222C"/>
    <w:rsid w:val="003425A9"/>
    <w:rsid w:val="003426ED"/>
    <w:rsid w:val="00342B91"/>
    <w:rsid w:val="00342F43"/>
    <w:rsid w:val="003432F4"/>
    <w:rsid w:val="00343876"/>
    <w:rsid w:val="0034420C"/>
    <w:rsid w:val="00344697"/>
    <w:rsid w:val="00344FE9"/>
    <w:rsid w:val="00345108"/>
    <w:rsid w:val="00345BFE"/>
    <w:rsid w:val="00345E7C"/>
    <w:rsid w:val="00346B75"/>
    <w:rsid w:val="00346BF8"/>
    <w:rsid w:val="00346D00"/>
    <w:rsid w:val="003470ED"/>
    <w:rsid w:val="00347661"/>
    <w:rsid w:val="00347BFA"/>
    <w:rsid w:val="00350F57"/>
    <w:rsid w:val="00351DA6"/>
    <w:rsid w:val="0035203E"/>
    <w:rsid w:val="00352BAE"/>
    <w:rsid w:val="00353228"/>
    <w:rsid w:val="00353B4B"/>
    <w:rsid w:val="00353C76"/>
    <w:rsid w:val="00355296"/>
    <w:rsid w:val="00355E71"/>
    <w:rsid w:val="003561C2"/>
    <w:rsid w:val="003561ED"/>
    <w:rsid w:val="003565B2"/>
    <w:rsid w:val="0035678A"/>
    <w:rsid w:val="00356D92"/>
    <w:rsid w:val="00357BA7"/>
    <w:rsid w:val="00360EA7"/>
    <w:rsid w:val="00360FBF"/>
    <w:rsid w:val="003612E6"/>
    <w:rsid w:val="0036166D"/>
    <w:rsid w:val="003619A5"/>
    <w:rsid w:val="00361A25"/>
    <w:rsid w:val="00361C60"/>
    <w:rsid w:val="00361E4B"/>
    <w:rsid w:val="00361F70"/>
    <w:rsid w:val="00361F76"/>
    <w:rsid w:val="003621F3"/>
    <w:rsid w:val="003627F9"/>
    <w:rsid w:val="0036298C"/>
    <w:rsid w:val="00363202"/>
    <w:rsid w:val="00363588"/>
    <w:rsid w:val="00364284"/>
    <w:rsid w:val="003642A2"/>
    <w:rsid w:val="003644DA"/>
    <w:rsid w:val="00364504"/>
    <w:rsid w:val="003650EB"/>
    <w:rsid w:val="00365DC1"/>
    <w:rsid w:val="00366AFD"/>
    <w:rsid w:val="00366BFD"/>
    <w:rsid w:val="00366D68"/>
    <w:rsid w:val="00366E68"/>
    <w:rsid w:val="0036726D"/>
    <w:rsid w:val="00370A88"/>
    <w:rsid w:val="0037100C"/>
    <w:rsid w:val="00371191"/>
    <w:rsid w:val="00371ADE"/>
    <w:rsid w:val="003720D7"/>
    <w:rsid w:val="003725CC"/>
    <w:rsid w:val="003728F6"/>
    <w:rsid w:val="00372A70"/>
    <w:rsid w:val="00372E1F"/>
    <w:rsid w:val="0037454D"/>
    <w:rsid w:val="003750A1"/>
    <w:rsid w:val="0037552F"/>
    <w:rsid w:val="0037582F"/>
    <w:rsid w:val="00375CF8"/>
    <w:rsid w:val="0037617E"/>
    <w:rsid w:val="00376BA0"/>
    <w:rsid w:val="00376D92"/>
    <w:rsid w:val="0037720D"/>
    <w:rsid w:val="00377B96"/>
    <w:rsid w:val="00380ED1"/>
    <w:rsid w:val="00381284"/>
    <w:rsid w:val="00381543"/>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270"/>
    <w:rsid w:val="003913BF"/>
    <w:rsid w:val="00391830"/>
    <w:rsid w:val="003918C2"/>
    <w:rsid w:val="00391DF5"/>
    <w:rsid w:val="00391F0D"/>
    <w:rsid w:val="003921C9"/>
    <w:rsid w:val="00392206"/>
    <w:rsid w:val="00393156"/>
    <w:rsid w:val="003935DC"/>
    <w:rsid w:val="00393D82"/>
    <w:rsid w:val="00394320"/>
    <w:rsid w:val="0039489B"/>
    <w:rsid w:val="00394DEA"/>
    <w:rsid w:val="00395136"/>
    <w:rsid w:val="003951A5"/>
    <w:rsid w:val="00395FFD"/>
    <w:rsid w:val="0039610D"/>
    <w:rsid w:val="0039694A"/>
    <w:rsid w:val="00396E46"/>
    <w:rsid w:val="003976FC"/>
    <w:rsid w:val="00397EAE"/>
    <w:rsid w:val="003A0685"/>
    <w:rsid w:val="003A0EE0"/>
    <w:rsid w:val="003A0F99"/>
    <w:rsid w:val="003A1EB3"/>
    <w:rsid w:val="003A1F44"/>
    <w:rsid w:val="003A22EF"/>
    <w:rsid w:val="003A2C58"/>
    <w:rsid w:val="003A388F"/>
    <w:rsid w:val="003A3A6E"/>
    <w:rsid w:val="003A3BBB"/>
    <w:rsid w:val="003A3D86"/>
    <w:rsid w:val="003A3FC4"/>
    <w:rsid w:val="003A3FDF"/>
    <w:rsid w:val="003A4185"/>
    <w:rsid w:val="003A432A"/>
    <w:rsid w:val="003A43C3"/>
    <w:rsid w:val="003A46C5"/>
    <w:rsid w:val="003A5634"/>
    <w:rsid w:val="003A6522"/>
    <w:rsid w:val="003A65B1"/>
    <w:rsid w:val="003A66AE"/>
    <w:rsid w:val="003A69EC"/>
    <w:rsid w:val="003A7B37"/>
    <w:rsid w:val="003B02A3"/>
    <w:rsid w:val="003B1519"/>
    <w:rsid w:val="003B16C4"/>
    <w:rsid w:val="003B1930"/>
    <w:rsid w:val="003B2E57"/>
    <w:rsid w:val="003B3027"/>
    <w:rsid w:val="003B4467"/>
    <w:rsid w:val="003B4CEA"/>
    <w:rsid w:val="003B51C2"/>
    <w:rsid w:val="003B564B"/>
    <w:rsid w:val="003B5CD2"/>
    <w:rsid w:val="003B5F57"/>
    <w:rsid w:val="003B6103"/>
    <w:rsid w:val="003B61BF"/>
    <w:rsid w:val="003B650D"/>
    <w:rsid w:val="003B6E9D"/>
    <w:rsid w:val="003B71E0"/>
    <w:rsid w:val="003B7777"/>
    <w:rsid w:val="003C02A3"/>
    <w:rsid w:val="003C0C9A"/>
    <w:rsid w:val="003C1836"/>
    <w:rsid w:val="003C1B90"/>
    <w:rsid w:val="003C1DD7"/>
    <w:rsid w:val="003C1EB0"/>
    <w:rsid w:val="003C21E6"/>
    <w:rsid w:val="003C2237"/>
    <w:rsid w:val="003C2541"/>
    <w:rsid w:val="003C255F"/>
    <w:rsid w:val="003C2FB0"/>
    <w:rsid w:val="003C3278"/>
    <w:rsid w:val="003C3623"/>
    <w:rsid w:val="003C3EF3"/>
    <w:rsid w:val="003C4821"/>
    <w:rsid w:val="003C4838"/>
    <w:rsid w:val="003C485E"/>
    <w:rsid w:val="003C4B44"/>
    <w:rsid w:val="003C53FA"/>
    <w:rsid w:val="003C5545"/>
    <w:rsid w:val="003C66B9"/>
    <w:rsid w:val="003C6A58"/>
    <w:rsid w:val="003C6D5F"/>
    <w:rsid w:val="003C7018"/>
    <w:rsid w:val="003C7149"/>
    <w:rsid w:val="003C7C33"/>
    <w:rsid w:val="003D01CA"/>
    <w:rsid w:val="003D1686"/>
    <w:rsid w:val="003D2095"/>
    <w:rsid w:val="003D25A8"/>
    <w:rsid w:val="003D2DEE"/>
    <w:rsid w:val="003D2E07"/>
    <w:rsid w:val="003D348A"/>
    <w:rsid w:val="003D37B3"/>
    <w:rsid w:val="003D3D78"/>
    <w:rsid w:val="003D4545"/>
    <w:rsid w:val="003D48DE"/>
    <w:rsid w:val="003D4A24"/>
    <w:rsid w:val="003D4C3A"/>
    <w:rsid w:val="003D4EEF"/>
    <w:rsid w:val="003D519C"/>
    <w:rsid w:val="003D520A"/>
    <w:rsid w:val="003D5ECA"/>
    <w:rsid w:val="003D5F4E"/>
    <w:rsid w:val="003D6ADA"/>
    <w:rsid w:val="003D721B"/>
    <w:rsid w:val="003D7A20"/>
    <w:rsid w:val="003E0FD2"/>
    <w:rsid w:val="003E1938"/>
    <w:rsid w:val="003E1BB2"/>
    <w:rsid w:val="003E1D76"/>
    <w:rsid w:val="003E21D9"/>
    <w:rsid w:val="003E2409"/>
    <w:rsid w:val="003E3A8B"/>
    <w:rsid w:val="003E4883"/>
    <w:rsid w:val="003E489D"/>
    <w:rsid w:val="003E4A37"/>
    <w:rsid w:val="003E4B56"/>
    <w:rsid w:val="003E5306"/>
    <w:rsid w:val="003E544D"/>
    <w:rsid w:val="003E62D6"/>
    <w:rsid w:val="003E6A85"/>
    <w:rsid w:val="003E7344"/>
    <w:rsid w:val="003E75E1"/>
    <w:rsid w:val="003E7D1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0FD4"/>
    <w:rsid w:val="004012CA"/>
    <w:rsid w:val="00401559"/>
    <w:rsid w:val="00401B64"/>
    <w:rsid w:val="00401BC4"/>
    <w:rsid w:val="00401D42"/>
    <w:rsid w:val="004023CD"/>
    <w:rsid w:val="00402C0E"/>
    <w:rsid w:val="004034A8"/>
    <w:rsid w:val="00403EE1"/>
    <w:rsid w:val="0040469F"/>
    <w:rsid w:val="00404FCE"/>
    <w:rsid w:val="004052FE"/>
    <w:rsid w:val="0040570B"/>
    <w:rsid w:val="004057F1"/>
    <w:rsid w:val="004058AE"/>
    <w:rsid w:val="00405B51"/>
    <w:rsid w:val="00405DB4"/>
    <w:rsid w:val="004062DD"/>
    <w:rsid w:val="00406C6D"/>
    <w:rsid w:val="0040713C"/>
    <w:rsid w:val="00407199"/>
    <w:rsid w:val="0040776C"/>
    <w:rsid w:val="00407851"/>
    <w:rsid w:val="00407D53"/>
    <w:rsid w:val="00407FDB"/>
    <w:rsid w:val="0041027F"/>
    <w:rsid w:val="00410712"/>
    <w:rsid w:val="00410BF9"/>
    <w:rsid w:val="0041273C"/>
    <w:rsid w:val="004127F3"/>
    <w:rsid w:val="00412810"/>
    <w:rsid w:val="00412B4E"/>
    <w:rsid w:val="00412EB1"/>
    <w:rsid w:val="00412F44"/>
    <w:rsid w:val="004130F7"/>
    <w:rsid w:val="00413A20"/>
    <w:rsid w:val="00413E1F"/>
    <w:rsid w:val="00413F4B"/>
    <w:rsid w:val="00414B84"/>
    <w:rsid w:val="0041535B"/>
    <w:rsid w:val="00415C0B"/>
    <w:rsid w:val="00415CDE"/>
    <w:rsid w:val="0041613F"/>
    <w:rsid w:val="0041618E"/>
    <w:rsid w:val="00416B10"/>
    <w:rsid w:val="00416F85"/>
    <w:rsid w:val="0041793F"/>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27745"/>
    <w:rsid w:val="00427C1D"/>
    <w:rsid w:val="00430558"/>
    <w:rsid w:val="004306D0"/>
    <w:rsid w:val="00430A8F"/>
    <w:rsid w:val="00430C21"/>
    <w:rsid w:val="00430C7F"/>
    <w:rsid w:val="004319EF"/>
    <w:rsid w:val="00431F77"/>
    <w:rsid w:val="00432108"/>
    <w:rsid w:val="00432177"/>
    <w:rsid w:val="00433257"/>
    <w:rsid w:val="004334D3"/>
    <w:rsid w:val="00433FA1"/>
    <w:rsid w:val="00433FF1"/>
    <w:rsid w:val="00433FF9"/>
    <w:rsid w:val="0043421D"/>
    <w:rsid w:val="004347CA"/>
    <w:rsid w:val="00434967"/>
    <w:rsid w:val="004356B3"/>
    <w:rsid w:val="004357B2"/>
    <w:rsid w:val="00435C1D"/>
    <w:rsid w:val="0043741C"/>
    <w:rsid w:val="00437823"/>
    <w:rsid w:val="004403B2"/>
    <w:rsid w:val="00441167"/>
    <w:rsid w:val="004411C4"/>
    <w:rsid w:val="004412A1"/>
    <w:rsid w:val="0044142F"/>
    <w:rsid w:val="00441AB0"/>
    <w:rsid w:val="00441C3C"/>
    <w:rsid w:val="00441DD8"/>
    <w:rsid w:val="00442325"/>
    <w:rsid w:val="004425F1"/>
    <w:rsid w:val="0044269F"/>
    <w:rsid w:val="004434C6"/>
    <w:rsid w:val="00443C54"/>
    <w:rsid w:val="00443F05"/>
    <w:rsid w:val="0044400B"/>
    <w:rsid w:val="004445BB"/>
    <w:rsid w:val="00445139"/>
    <w:rsid w:val="00445A76"/>
    <w:rsid w:val="00445F50"/>
    <w:rsid w:val="00446778"/>
    <w:rsid w:val="004472B6"/>
    <w:rsid w:val="00447A15"/>
    <w:rsid w:val="00450B65"/>
    <w:rsid w:val="004511D9"/>
    <w:rsid w:val="00451A93"/>
    <w:rsid w:val="00451D74"/>
    <w:rsid w:val="004529A7"/>
    <w:rsid w:val="00453C51"/>
    <w:rsid w:val="004543AB"/>
    <w:rsid w:val="004545A0"/>
    <w:rsid w:val="00454D5B"/>
    <w:rsid w:val="00454E5E"/>
    <w:rsid w:val="00454F53"/>
    <w:rsid w:val="00456585"/>
    <w:rsid w:val="004571FD"/>
    <w:rsid w:val="00457599"/>
    <w:rsid w:val="004575BF"/>
    <w:rsid w:val="00457AF3"/>
    <w:rsid w:val="0046001C"/>
    <w:rsid w:val="004603F1"/>
    <w:rsid w:val="00461ADF"/>
    <w:rsid w:val="00461EE1"/>
    <w:rsid w:val="0046245C"/>
    <w:rsid w:val="00462E1B"/>
    <w:rsid w:val="00462F0D"/>
    <w:rsid w:val="004631FD"/>
    <w:rsid w:val="004638D9"/>
    <w:rsid w:val="00463DA1"/>
    <w:rsid w:val="00463ECE"/>
    <w:rsid w:val="00464FDA"/>
    <w:rsid w:val="00465518"/>
    <w:rsid w:val="004661D3"/>
    <w:rsid w:val="00466812"/>
    <w:rsid w:val="00466B50"/>
    <w:rsid w:val="00466CA4"/>
    <w:rsid w:val="00466CB2"/>
    <w:rsid w:val="00466E02"/>
    <w:rsid w:val="00467254"/>
    <w:rsid w:val="00467540"/>
    <w:rsid w:val="00467781"/>
    <w:rsid w:val="00467EF2"/>
    <w:rsid w:val="00470028"/>
    <w:rsid w:val="00470E19"/>
    <w:rsid w:val="00471786"/>
    <w:rsid w:val="004718E2"/>
    <w:rsid w:val="004719B8"/>
    <w:rsid w:val="00472BD9"/>
    <w:rsid w:val="00473069"/>
    <w:rsid w:val="00473135"/>
    <w:rsid w:val="0047392F"/>
    <w:rsid w:val="0047546E"/>
    <w:rsid w:val="004756A7"/>
    <w:rsid w:val="004757DF"/>
    <w:rsid w:val="00476D40"/>
    <w:rsid w:val="00476F5C"/>
    <w:rsid w:val="00476F6F"/>
    <w:rsid w:val="00477242"/>
    <w:rsid w:val="00477FB5"/>
    <w:rsid w:val="004801B8"/>
    <w:rsid w:val="00480892"/>
    <w:rsid w:val="0048101C"/>
    <w:rsid w:val="00481069"/>
    <w:rsid w:val="00481298"/>
    <w:rsid w:val="00481B7D"/>
    <w:rsid w:val="004826F7"/>
    <w:rsid w:val="00482DB2"/>
    <w:rsid w:val="00483468"/>
    <w:rsid w:val="00483B84"/>
    <w:rsid w:val="00483BCD"/>
    <w:rsid w:val="00483D44"/>
    <w:rsid w:val="00483D56"/>
    <w:rsid w:val="00483D99"/>
    <w:rsid w:val="004848CB"/>
    <w:rsid w:val="004848FF"/>
    <w:rsid w:val="004849CE"/>
    <w:rsid w:val="00485207"/>
    <w:rsid w:val="004864CE"/>
    <w:rsid w:val="00486A4E"/>
    <w:rsid w:val="00486C05"/>
    <w:rsid w:val="00487027"/>
    <w:rsid w:val="00487908"/>
    <w:rsid w:val="00487EF1"/>
    <w:rsid w:val="00487FF7"/>
    <w:rsid w:val="004901B2"/>
    <w:rsid w:val="004901F4"/>
    <w:rsid w:val="00490335"/>
    <w:rsid w:val="004906E1"/>
    <w:rsid w:val="00491B22"/>
    <w:rsid w:val="00491B8A"/>
    <w:rsid w:val="0049244C"/>
    <w:rsid w:val="00492486"/>
    <w:rsid w:val="00492A9E"/>
    <w:rsid w:val="00493E08"/>
    <w:rsid w:val="004940ED"/>
    <w:rsid w:val="00494331"/>
    <w:rsid w:val="00494B5B"/>
    <w:rsid w:val="00494BA4"/>
    <w:rsid w:val="00494EBE"/>
    <w:rsid w:val="00495560"/>
    <w:rsid w:val="00495E07"/>
    <w:rsid w:val="00496929"/>
    <w:rsid w:val="004A0403"/>
    <w:rsid w:val="004A099E"/>
    <w:rsid w:val="004A0D39"/>
    <w:rsid w:val="004A15AD"/>
    <w:rsid w:val="004A1714"/>
    <w:rsid w:val="004A1C5B"/>
    <w:rsid w:val="004A20E0"/>
    <w:rsid w:val="004A212B"/>
    <w:rsid w:val="004A21D0"/>
    <w:rsid w:val="004A26E6"/>
    <w:rsid w:val="004A2D68"/>
    <w:rsid w:val="004A31E9"/>
    <w:rsid w:val="004A3235"/>
    <w:rsid w:val="004A3C31"/>
    <w:rsid w:val="004A48B2"/>
    <w:rsid w:val="004A5014"/>
    <w:rsid w:val="004A5036"/>
    <w:rsid w:val="004A504E"/>
    <w:rsid w:val="004A508D"/>
    <w:rsid w:val="004A5823"/>
    <w:rsid w:val="004A5C1D"/>
    <w:rsid w:val="004A6247"/>
    <w:rsid w:val="004A70B5"/>
    <w:rsid w:val="004A7204"/>
    <w:rsid w:val="004A7233"/>
    <w:rsid w:val="004A7369"/>
    <w:rsid w:val="004A75F4"/>
    <w:rsid w:val="004A7C5D"/>
    <w:rsid w:val="004B0127"/>
    <w:rsid w:val="004B0BA7"/>
    <w:rsid w:val="004B134A"/>
    <w:rsid w:val="004B27E0"/>
    <w:rsid w:val="004B29F2"/>
    <w:rsid w:val="004B3384"/>
    <w:rsid w:val="004B33AE"/>
    <w:rsid w:val="004B3FE6"/>
    <w:rsid w:val="004B4060"/>
    <w:rsid w:val="004B42AA"/>
    <w:rsid w:val="004B4373"/>
    <w:rsid w:val="004B46ED"/>
    <w:rsid w:val="004B4AA1"/>
    <w:rsid w:val="004B4C02"/>
    <w:rsid w:val="004B5199"/>
    <w:rsid w:val="004B5434"/>
    <w:rsid w:val="004B55A8"/>
    <w:rsid w:val="004B55B0"/>
    <w:rsid w:val="004B6A1A"/>
    <w:rsid w:val="004B6FD2"/>
    <w:rsid w:val="004B72C5"/>
    <w:rsid w:val="004B747A"/>
    <w:rsid w:val="004B7C9C"/>
    <w:rsid w:val="004B7CFC"/>
    <w:rsid w:val="004C092A"/>
    <w:rsid w:val="004C0DD4"/>
    <w:rsid w:val="004C1050"/>
    <w:rsid w:val="004C1FBC"/>
    <w:rsid w:val="004C2405"/>
    <w:rsid w:val="004C259F"/>
    <w:rsid w:val="004C2CBB"/>
    <w:rsid w:val="004C36BF"/>
    <w:rsid w:val="004C3CA6"/>
    <w:rsid w:val="004C3D4F"/>
    <w:rsid w:val="004C430C"/>
    <w:rsid w:val="004C45EE"/>
    <w:rsid w:val="004C4B30"/>
    <w:rsid w:val="004C5151"/>
    <w:rsid w:val="004C547B"/>
    <w:rsid w:val="004C5772"/>
    <w:rsid w:val="004C5A85"/>
    <w:rsid w:val="004C5C16"/>
    <w:rsid w:val="004C6252"/>
    <w:rsid w:val="004C63C8"/>
    <w:rsid w:val="004C6653"/>
    <w:rsid w:val="004C6957"/>
    <w:rsid w:val="004C6ED1"/>
    <w:rsid w:val="004C70D2"/>
    <w:rsid w:val="004C784C"/>
    <w:rsid w:val="004C7BF6"/>
    <w:rsid w:val="004C7CED"/>
    <w:rsid w:val="004D13E2"/>
    <w:rsid w:val="004D1406"/>
    <w:rsid w:val="004D1915"/>
    <w:rsid w:val="004D1A9D"/>
    <w:rsid w:val="004D2F78"/>
    <w:rsid w:val="004D3091"/>
    <w:rsid w:val="004D30C5"/>
    <w:rsid w:val="004D3DBA"/>
    <w:rsid w:val="004D411E"/>
    <w:rsid w:val="004D51AD"/>
    <w:rsid w:val="004D549D"/>
    <w:rsid w:val="004D5CA3"/>
    <w:rsid w:val="004D6361"/>
    <w:rsid w:val="004D6AFD"/>
    <w:rsid w:val="004D6CF1"/>
    <w:rsid w:val="004D7A4F"/>
    <w:rsid w:val="004D7BE8"/>
    <w:rsid w:val="004E0697"/>
    <w:rsid w:val="004E07A2"/>
    <w:rsid w:val="004E11AB"/>
    <w:rsid w:val="004E16B2"/>
    <w:rsid w:val="004E19FD"/>
    <w:rsid w:val="004E218B"/>
    <w:rsid w:val="004E2C92"/>
    <w:rsid w:val="004E3445"/>
    <w:rsid w:val="004E4B9F"/>
    <w:rsid w:val="004E5E6C"/>
    <w:rsid w:val="004E62E1"/>
    <w:rsid w:val="004E69D8"/>
    <w:rsid w:val="004E6B0C"/>
    <w:rsid w:val="004E70C1"/>
    <w:rsid w:val="004F0305"/>
    <w:rsid w:val="004F0469"/>
    <w:rsid w:val="004F1C0F"/>
    <w:rsid w:val="004F1D2C"/>
    <w:rsid w:val="004F1F17"/>
    <w:rsid w:val="004F1FD4"/>
    <w:rsid w:val="004F2069"/>
    <w:rsid w:val="004F2A3D"/>
    <w:rsid w:val="004F2BA2"/>
    <w:rsid w:val="004F31FF"/>
    <w:rsid w:val="004F3BD9"/>
    <w:rsid w:val="004F43F1"/>
    <w:rsid w:val="004F48F6"/>
    <w:rsid w:val="004F4F15"/>
    <w:rsid w:val="004F6882"/>
    <w:rsid w:val="004F69C5"/>
    <w:rsid w:val="004F71FA"/>
    <w:rsid w:val="004F7351"/>
    <w:rsid w:val="004F7C33"/>
    <w:rsid w:val="005005B6"/>
    <w:rsid w:val="00500756"/>
    <w:rsid w:val="005014A9"/>
    <w:rsid w:val="0050220E"/>
    <w:rsid w:val="00503101"/>
    <w:rsid w:val="005045FF"/>
    <w:rsid w:val="005051A9"/>
    <w:rsid w:val="00505E45"/>
    <w:rsid w:val="00505E54"/>
    <w:rsid w:val="005065A4"/>
    <w:rsid w:val="00506D68"/>
    <w:rsid w:val="00507889"/>
    <w:rsid w:val="005079BC"/>
    <w:rsid w:val="005105B7"/>
    <w:rsid w:val="0051061B"/>
    <w:rsid w:val="005107E5"/>
    <w:rsid w:val="00512883"/>
    <w:rsid w:val="00512DED"/>
    <w:rsid w:val="00512F75"/>
    <w:rsid w:val="00513B9C"/>
    <w:rsid w:val="00513D07"/>
    <w:rsid w:val="00514368"/>
    <w:rsid w:val="00514BB4"/>
    <w:rsid w:val="00514F16"/>
    <w:rsid w:val="00515180"/>
    <w:rsid w:val="00516131"/>
    <w:rsid w:val="00516477"/>
    <w:rsid w:val="005169AF"/>
    <w:rsid w:val="00516EAE"/>
    <w:rsid w:val="005170B2"/>
    <w:rsid w:val="005171E3"/>
    <w:rsid w:val="0051787F"/>
    <w:rsid w:val="005178C9"/>
    <w:rsid w:val="0052009A"/>
    <w:rsid w:val="005205C2"/>
    <w:rsid w:val="00520851"/>
    <w:rsid w:val="00520B83"/>
    <w:rsid w:val="0052170A"/>
    <w:rsid w:val="00521B3F"/>
    <w:rsid w:val="0052204C"/>
    <w:rsid w:val="00522357"/>
    <w:rsid w:val="00522A1B"/>
    <w:rsid w:val="00522ABF"/>
    <w:rsid w:val="00522B92"/>
    <w:rsid w:val="00523032"/>
    <w:rsid w:val="0052307A"/>
    <w:rsid w:val="005235DA"/>
    <w:rsid w:val="0052373A"/>
    <w:rsid w:val="00523843"/>
    <w:rsid w:val="00523AA8"/>
    <w:rsid w:val="0052426E"/>
    <w:rsid w:val="00524572"/>
    <w:rsid w:val="00524822"/>
    <w:rsid w:val="005248E1"/>
    <w:rsid w:val="005251F3"/>
    <w:rsid w:val="005263AE"/>
    <w:rsid w:val="00526F12"/>
    <w:rsid w:val="0052733E"/>
    <w:rsid w:val="00527593"/>
    <w:rsid w:val="005276B9"/>
    <w:rsid w:val="005300F2"/>
    <w:rsid w:val="0053068C"/>
    <w:rsid w:val="005311EB"/>
    <w:rsid w:val="00531442"/>
    <w:rsid w:val="005314DD"/>
    <w:rsid w:val="00531CF2"/>
    <w:rsid w:val="00532384"/>
    <w:rsid w:val="00532475"/>
    <w:rsid w:val="00533215"/>
    <w:rsid w:val="005337F5"/>
    <w:rsid w:val="00533BA1"/>
    <w:rsid w:val="00533FD9"/>
    <w:rsid w:val="00534379"/>
    <w:rsid w:val="00534382"/>
    <w:rsid w:val="005345EF"/>
    <w:rsid w:val="00534CEA"/>
    <w:rsid w:val="00535526"/>
    <w:rsid w:val="0053628F"/>
    <w:rsid w:val="0053630D"/>
    <w:rsid w:val="005366D1"/>
    <w:rsid w:val="00537DFB"/>
    <w:rsid w:val="00540A27"/>
    <w:rsid w:val="00540BF2"/>
    <w:rsid w:val="005416D6"/>
    <w:rsid w:val="005417FF"/>
    <w:rsid w:val="00541AE9"/>
    <w:rsid w:val="00542138"/>
    <w:rsid w:val="00542321"/>
    <w:rsid w:val="00542C65"/>
    <w:rsid w:val="00543F0A"/>
    <w:rsid w:val="0054465E"/>
    <w:rsid w:val="005449E3"/>
    <w:rsid w:val="0054549D"/>
    <w:rsid w:val="005455F5"/>
    <w:rsid w:val="00545B55"/>
    <w:rsid w:val="00546433"/>
    <w:rsid w:val="0054647D"/>
    <w:rsid w:val="00546BE0"/>
    <w:rsid w:val="00547C05"/>
    <w:rsid w:val="00547DEE"/>
    <w:rsid w:val="00550451"/>
    <w:rsid w:val="0055077D"/>
    <w:rsid w:val="00551407"/>
    <w:rsid w:val="00551690"/>
    <w:rsid w:val="00551FD6"/>
    <w:rsid w:val="0055210C"/>
    <w:rsid w:val="00552B5A"/>
    <w:rsid w:val="00552BC1"/>
    <w:rsid w:val="00553402"/>
    <w:rsid w:val="00553A43"/>
    <w:rsid w:val="005544E8"/>
    <w:rsid w:val="0055466E"/>
    <w:rsid w:val="005553CE"/>
    <w:rsid w:val="005555B6"/>
    <w:rsid w:val="00556277"/>
    <w:rsid w:val="005563C6"/>
    <w:rsid w:val="00556454"/>
    <w:rsid w:val="00556956"/>
    <w:rsid w:val="00556CC0"/>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240"/>
    <w:rsid w:val="0056349B"/>
    <w:rsid w:val="00563866"/>
    <w:rsid w:val="00563FC0"/>
    <w:rsid w:val="005641CD"/>
    <w:rsid w:val="005649CC"/>
    <w:rsid w:val="005651AD"/>
    <w:rsid w:val="005654A9"/>
    <w:rsid w:val="005658F0"/>
    <w:rsid w:val="00566226"/>
    <w:rsid w:val="00567281"/>
    <w:rsid w:val="005673EB"/>
    <w:rsid w:val="0056774A"/>
    <w:rsid w:val="0056776A"/>
    <w:rsid w:val="00567BED"/>
    <w:rsid w:val="00567ECB"/>
    <w:rsid w:val="00570552"/>
    <w:rsid w:val="00570C1C"/>
    <w:rsid w:val="00570FA6"/>
    <w:rsid w:val="00572199"/>
    <w:rsid w:val="005721AB"/>
    <w:rsid w:val="00572365"/>
    <w:rsid w:val="00572497"/>
    <w:rsid w:val="0057284F"/>
    <w:rsid w:val="005728DC"/>
    <w:rsid w:val="00572A1F"/>
    <w:rsid w:val="00573164"/>
    <w:rsid w:val="005735A5"/>
    <w:rsid w:val="00573636"/>
    <w:rsid w:val="00573752"/>
    <w:rsid w:val="00574B14"/>
    <w:rsid w:val="005753F5"/>
    <w:rsid w:val="00575689"/>
    <w:rsid w:val="005759F3"/>
    <w:rsid w:val="00576657"/>
    <w:rsid w:val="005768AD"/>
    <w:rsid w:val="00576A75"/>
    <w:rsid w:val="005771D1"/>
    <w:rsid w:val="005775E0"/>
    <w:rsid w:val="0057796B"/>
    <w:rsid w:val="00577C33"/>
    <w:rsid w:val="00577CDE"/>
    <w:rsid w:val="00577D67"/>
    <w:rsid w:val="00577F67"/>
    <w:rsid w:val="00580128"/>
    <w:rsid w:val="005803F2"/>
    <w:rsid w:val="00580427"/>
    <w:rsid w:val="0058074D"/>
    <w:rsid w:val="00580919"/>
    <w:rsid w:val="005819B3"/>
    <w:rsid w:val="00581A30"/>
    <w:rsid w:val="005823B7"/>
    <w:rsid w:val="005824BE"/>
    <w:rsid w:val="00582988"/>
    <w:rsid w:val="00582AC3"/>
    <w:rsid w:val="00582D26"/>
    <w:rsid w:val="0058417B"/>
    <w:rsid w:val="0058426E"/>
    <w:rsid w:val="00584910"/>
    <w:rsid w:val="005850E4"/>
    <w:rsid w:val="0058513D"/>
    <w:rsid w:val="0058542A"/>
    <w:rsid w:val="00586418"/>
    <w:rsid w:val="005872C1"/>
    <w:rsid w:val="0058746D"/>
    <w:rsid w:val="00587680"/>
    <w:rsid w:val="00587896"/>
    <w:rsid w:val="00587936"/>
    <w:rsid w:val="00587E7F"/>
    <w:rsid w:val="00590296"/>
    <w:rsid w:val="00590AD8"/>
    <w:rsid w:val="00591329"/>
    <w:rsid w:val="005918AF"/>
    <w:rsid w:val="005925E2"/>
    <w:rsid w:val="00592A13"/>
    <w:rsid w:val="00593452"/>
    <w:rsid w:val="00593CA9"/>
    <w:rsid w:val="005941FD"/>
    <w:rsid w:val="00594769"/>
    <w:rsid w:val="00595856"/>
    <w:rsid w:val="00595AB9"/>
    <w:rsid w:val="0059678F"/>
    <w:rsid w:val="00596972"/>
    <w:rsid w:val="00596BBA"/>
    <w:rsid w:val="00597947"/>
    <w:rsid w:val="005A073F"/>
    <w:rsid w:val="005A0929"/>
    <w:rsid w:val="005A0A96"/>
    <w:rsid w:val="005A10CA"/>
    <w:rsid w:val="005A1427"/>
    <w:rsid w:val="005A1558"/>
    <w:rsid w:val="005A1DF7"/>
    <w:rsid w:val="005A221E"/>
    <w:rsid w:val="005A25F0"/>
    <w:rsid w:val="005A2620"/>
    <w:rsid w:val="005A2946"/>
    <w:rsid w:val="005A2B92"/>
    <w:rsid w:val="005A3587"/>
    <w:rsid w:val="005A3A67"/>
    <w:rsid w:val="005A5E6A"/>
    <w:rsid w:val="005A67F3"/>
    <w:rsid w:val="005A6E74"/>
    <w:rsid w:val="005A716C"/>
    <w:rsid w:val="005A75BA"/>
    <w:rsid w:val="005A7AE9"/>
    <w:rsid w:val="005A7B34"/>
    <w:rsid w:val="005B00AC"/>
    <w:rsid w:val="005B0811"/>
    <w:rsid w:val="005B087A"/>
    <w:rsid w:val="005B0970"/>
    <w:rsid w:val="005B0A70"/>
    <w:rsid w:val="005B1010"/>
    <w:rsid w:val="005B1BA2"/>
    <w:rsid w:val="005B1C48"/>
    <w:rsid w:val="005B1F8E"/>
    <w:rsid w:val="005B20D0"/>
    <w:rsid w:val="005B2329"/>
    <w:rsid w:val="005B2A5C"/>
    <w:rsid w:val="005B2B50"/>
    <w:rsid w:val="005B2EFE"/>
    <w:rsid w:val="005B33CE"/>
    <w:rsid w:val="005B37F1"/>
    <w:rsid w:val="005B4016"/>
    <w:rsid w:val="005B4056"/>
    <w:rsid w:val="005B422B"/>
    <w:rsid w:val="005B7021"/>
    <w:rsid w:val="005B72F4"/>
    <w:rsid w:val="005B73A8"/>
    <w:rsid w:val="005B7F97"/>
    <w:rsid w:val="005B7FFC"/>
    <w:rsid w:val="005C0F48"/>
    <w:rsid w:val="005C1171"/>
    <w:rsid w:val="005C214D"/>
    <w:rsid w:val="005C2351"/>
    <w:rsid w:val="005C2FA2"/>
    <w:rsid w:val="005C2FC7"/>
    <w:rsid w:val="005C321D"/>
    <w:rsid w:val="005C36FA"/>
    <w:rsid w:val="005C3B04"/>
    <w:rsid w:val="005C4839"/>
    <w:rsid w:val="005C5353"/>
    <w:rsid w:val="005C54F0"/>
    <w:rsid w:val="005C5DEF"/>
    <w:rsid w:val="005C618F"/>
    <w:rsid w:val="005C6217"/>
    <w:rsid w:val="005C76D7"/>
    <w:rsid w:val="005C7C27"/>
    <w:rsid w:val="005D07DF"/>
    <w:rsid w:val="005D1275"/>
    <w:rsid w:val="005D173D"/>
    <w:rsid w:val="005D19F4"/>
    <w:rsid w:val="005D2D57"/>
    <w:rsid w:val="005D306F"/>
    <w:rsid w:val="005D322F"/>
    <w:rsid w:val="005D3838"/>
    <w:rsid w:val="005D39C9"/>
    <w:rsid w:val="005D3FC4"/>
    <w:rsid w:val="005D41D3"/>
    <w:rsid w:val="005D47F3"/>
    <w:rsid w:val="005D4CFA"/>
    <w:rsid w:val="005D5609"/>
    <w:rsid w:val="005D56BB"/>
    <w:rsid w:val="005D571D"/>
    <w:rsid w:val="005D580C"/>
    <w:rsid w:val="005D5AE3"/>
    <w:rsid w:val="005D5D10"/>
    <w:rsid w:val="005D651C"/>
    <w:rsid w:val="005D6E3A"/>
    <w:rsid w:val="005D6EA7"/>
    <w:rsid w:val="005D7364"/>
    <w:rsid w:val="005D7395"/>
    <w:rsid w:val="005D797A"/>
    <w:rsid w:val="005D79AB"/>
    <w:rsid w:val="005D7BB4"/>
    <w:rsid w:val="005E0DF3"/>
    <w:rsid w:val="005E1963"/>
    <w:rsid w:val="005E1D1E"/>
    <w:rsid w:val="005E1EA1"/>
    <w:rsid w:val="005E22A0"/>
    <w:rsid w:val="005E2713"/>
    <w:rsid w:val="005E2ACF"/>
    <w:rsid w:val="005E3663"/>
    <w:rsid w:val="005E3BA4"/>
    <w:rsid w:val="005E3C0D"/>
    <w:rsid w:val="005E3DB3"/>
    <w:rsid w:val="005E4725"/>
    <w:rsid w:val="005E4876"/>
    <w:rsid w:val="005E4884"/>
    <w:rsid w:val="005E4B59"/>
    <w:rsid w:val="005E4C18"/>
    <w:rsid w:val="005E4C35"/>
    <w:rsid w:val="005E4C79"/>
    <w:rsid w:val="005E562F"/>
    <w:rsid w:val="005E6375"/>
    <w:rsid w:val="005E6682"/>
    <w:rsid w:val="005E684E"/>
    <w:rsid w:val="005E68C7"/>
    <w:rsid w:val="005E6D4C"/>
    <w:rsid w:val="005E6E40"/>
    <w:rsid w:val="005E6E75"/>
    <w:rsid w:val="005E7DD1"/>
    <w:rsid w:val="005F0F58"/>
    <w:rsid w:val="005F15EF"/>
    <w:rsid w:val="005F1887"/>
    <w:rsid w:val="005F1B4F"/>
    <w:rsid w:val="005F21D2"/>
    <w:rsid w:val="005F22AD"/>
    <w:rsid w:val="005F248C"/>
    <w:rsid w:val="005F29D6"/>
    <w:rsid w:val="005F2DC3"/>
    <w:rsid w:val="005F2DE1"/>
    <w:rsid w:val="005F3CEB"/>
    <w:rsid w:val="005F3E14"/>
    <w:rsid w:val="005F4267"/>
    <w:rsid w:val="005F46E5"/>
    <w:rsid w:val="005F4987"/>
    <w:rsid w:val="005F4BEC"/>
    <w:rsid w:val="005F5194"/>
    <w:rsid w:val="005F5575"/>
    <w:rsid w:val="005F5A73"/>
    <w:rsid w:val="005F5ADF"/>
    <w:rsid w:val="005F5B27"/>
    <w:rsid w:val="005F6045"/>
    <w:rsid w:val="005F628F"/>
    <w:rsid w:val="005F6680"/>
    <w:rsid w:val="005F6A3A"/>
    <w:rsid w:val="005F6EEC"/>
    <w:rsid w:val="005F72A6"/>
    <w:rsid w:val="005F7C80"/>
    <w:rsid w:val="005F7D80"/>
    <w:rsid w:val="00600136"/>
    <w:rsid w:val="006005EE"/>
    <w:rsid w:val="0060123E"/>
    <w:rsid w:val="00601A76"/>
    <w:rsid w:val="00601D2E"/>
    <w:rsid w:val="00601E68"/>
    <w:rsid w:val="00602689"/>
    <w:rsid w:val="0060282E"/>
    <w:rsid w:val="00602C0F"/>
    <w:rsid w:val="00602F78"/>
    <w:rsid w:val="006033E3"/>
    <w:rsid w:val="00603759"/>
    <w:rsid w:val="006046BF"/>
    <w:rsid w:val="00604A2C"/>
    <w:rsid w:val="00604C9F"/>
    <w:rsid w:val="00604DEC"/>
    <w:rsid w:val="0060518E"/>
    <w:rsid w:val="006051E6"/>
    <w:rsid w:val="00605224"/>
    <w:rsid w:val="00605933"/>
    <w:rsid w:val="00605F2D"/>
    <w:rsid w:val="006060E9"/>
    <w:rsid w:val="00606B1F"/>
    <w:rsid w:val="00606C0F"/>
    <w:rsid w:val="006072B6"/>
    <w:rsid w:val="0060738D"/>
    <w:rsid w:val="006076F4"/>
    <w:rsid w:val="00610CB3"/>
    <w:rsid w:val="00610D31"/>
    <w:rsid w:val="00611598"/>
    <w:rsid w:val="006125F4"/>
    <w:rsid w:val="00612616"/>
    <w:rsid w:val="00612E56"/>
    <w:rsid w:val="0061311A"/>
    <w:rsid w:val="0061340F"/>
    <w:rsid w:val="00613443"/>
    <w:rsid w:val="006139E3"/>
    <w:rsid w:val="00613A32"/>
    <w:rsid w:val="00613E8B"/>
    <w:rsid w:val="00613FA7"/>
    <w:rsid w:val="00614041"/>
    <w:rsid w:val="00614E91"/>
    <w:rsid w:val="006153AB"/>
    <w:rsid w:val="00615B84"/>
    <w:rsid w:val="00615F04"/>
    <w:rsid w:val="00616C21"/>
    <w:rsid w:val="00616F8E"/>
    <w:rsid w:val="006172B6"/>
    <w:rsid w:val="00617CF9"/>
    <w:rsid w:val="006204F3"/>
    <w:rsid w:val="006206DD"/>
    <w:rsid w:val="00620DA9"/>
    <w:rsid w:val="00621A38"/>
    <w:rsid w:val="00621FBF"/>
    <w:rsid w:val="00622519"/>
    <w:rsid w:val="00622F78"/>
    <w:rsid w:val="0062311A"/>
    <w:rsid w:val="00623155"/>
    <w:rsid w:val="006231BB"/>
    <w:rsid w:val="00623D2E"/>
    <w:rsid w:val="00624289"/>
    <w:rsid w:val="00624A9F"/>
    <w:rsid w:val="00624D9D"/>
    <w:rsid w:val="00625073"/>
    <w:rsid w:val="00625736"/>
    <w:rsid w:val="00625AAF"/>
    <w:rsid w:val="00625F7A"/>
    <w:rsid w:val="006260AB"/>
    <w:rsid w:val="00626128"/>
    <w:rsid w:val="00626164"/>
    <w:rsid w:val="0062679B"/>
    <w:rsid w:val="00626BE6"/>
    <w:rsid w:val="00627563"/>
    <w:rsid w:val="006278B9"/>
    <w:rsid w:val="00627A55"/>
    <w:rsid w:val="006300F2"/>
    <w:rsid w:val="00630204"/>
    <w:rsid w:val="0063044C"/>
    <w:rsid w:val="0063071B"/>
    <w:rsid w:val="00630B64"/>
    <w:rsid w:val="00630DF7"/>
    <w:rsid w:val="00630F66"/>
    <w:rsid w:val="00630FB8"/>
    <w:rsid w:val="0063143E"/>
    <w:rsid w:val="0063160D"/>
    <w:rsid w:val="00631B3D"/>
    <w:rsid w:val="00631B82"/>
    <w:rsid w:val="00632288"/>
    <w:rsid w:val="00632643"/>
    <w:rsid w:val="00632A1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A95"/>
    <w:rsid w:val="00640EE1"/>
    <w:rsid w:val="0064162F"/>
    <w:rsid w:val="0064274D"/>
    <w:rsid w:val="0064354C"/>
    <w:rsid w:val="006439FE"/>
    <w:rsid w:val="00643B07"/>
    <w:rsid w:val="00644D88"/>
    <w:rsid w:val="00644F38"/>
    <w:rsid w:val="0064502D"/>
    <w:rsid w:val="0064577D"/>
    <w:rsid w:val="00645F06"/>
    <w:rsid w:val="00645F28"/>
    <w:rsid w:val="00646E28"/>
    <w:rsid w:val="00646FE3"/>
    <w:rsid w:val="0064703A"/>
    <w:rsid w:val="006475D0"/>
    <w:rsid w:val="00647F52"/>
    <w:rsid w:val="00650527"/>
    <w:rsid w:val="00650B3E"/>
    <w:rsid w:val="00650CD2"/>
    <w:rsid w:val="00650FC1"/>
    <w:rsid w:val="006512F1"/>
    <w:rsid w:val="0065228F"/>
    <w:rsid w:val="006522B0"/>
    <w:rsid w:val="00652678"/>
    <w:rsid w:val="00652B2C"/>
    <w:rsid w:val="0065450B"/>
    <w:rsid w:val="00654623"/>
    <w:rsid w:val="00654AAE"/>
    <w:rsid w:val="00654BAD"/>
    <w:rsid w:val="00654D3D"/>
    <w:rsid w:val="006553DC"/>
    <w:rsid w:val="00655794"/>
    <w:rsid w:val="00657527"/>
    <w:rsid w:val="0065759A"/>
    <w:rsid w:val="0066007E"/>
    <w:rsid w:val="00660133"/>
    <w:rsid w:val="006609C0"/>
    <w:rsid w:val="00660F77"/>
    <w:rsid w:val="006621E9"/>
    <w:rsid w:val="0066229F"/>
    <w:rsid w:val="0066269A"/>
    <w:rsid w:val="00663B58"/>
    <w:rsid w:val="00663BEC"/>
    <w:rsid w:val="006647A3"/>
    <w:rsid w:val="00664B6C"/>
    <w:rsid w:val="00664D3D"/>
    <w:rsid w:val="006656BE"/>
    <w:rsid w:val="006660C6"/>
    <w:rsid w:val="00666182"/>
    <w:rsid w:val="006661C5"/>
    <w:rsid w:val="00666B78"/>
    <w:rsid w:val="0066719A"/>
    <w:rsid w:val="00667269"/>
    <w:rsid w:val="006672AD"/>
    <w:rsid w:val="006677D7"/>
    <w:rsid w:val="00670E02"/>
    <w:rsid w:val="00670EEA"/>
    <w:rsid w:val="0067116B"/>
    <w:rsid w:val="006713AF"/>
    <w:rsid w:val="00671AE0"/>
    <w:rsid w:val="00671B43"/>
    <w:rsid w:val="00671DDA"/>
    <w:rsid w:val="00672845"/>
    <w:rsid w:val="00672B23"/>
    <w:rsid w:val="00672C73"/>
    <w:rsid w:val="00672FE3"/>
    <w:rsid w:val="0067324B"/>
    <w:rsid w:val="00673B0C"/>
    <w:rsid w:val="00673BB8"/>
    <w:rsid w:val="00673D39"/>
    <w:rsid w:val="00673F2B"/>
    <w:rsid w:val="0067431F"/>
    <w:rsid w:val="006749AF"/>
    <w:rsid w:val="00674D78"/>
    <w:rsid w:val="006756C6"/>
    <w:rsid w:val="00675936"/>
    <w:rsid w:val="00676937"/>
    <w:rsid w:val="00676D3D"/>
    <w:rsid w:val="006776BD"/>
    <w:rsid w:val="00677B3F"/>
    <w:rsid w:val="0068004E"/>
    <w:rsid w:val="00681774"/>
    <w:rsid w:val="0068198A"/>
    <w:rsid w:val="00682049"/>
    <w:rsid w:val="0068233B"/>
    <w:rsid w:val="00682CAD"/>
    <w:rsid w:val="00682E62"/>
    <w:rsid w:val="0068315A"/>
    <w:rsid w:val="006834F0"/>
    <w:rsid w:val="0068371D"/>
    <w:rsid w:val="0068387E"/>
    <w:rsid w:val="006838B6"/>
    <w:rsid w:val="00683904"/>
    <w:rsid w:val="00683CDB"/>
    <w:rsid w:val="00683F46"/>
    <w:rsid w:val="006840BA"/>
    <w:rsid w:val="006842A5"/>
    <w:rsid w:val="006846CE"/>
    <w:rsid w:val="006857A7"/>
    <w:rsid w:val="00686D2E"/>
    <w:rsid w:val="00686E85"/>
    <w:rsid w:val="00687415"/>
    <w:rsid w:val="00687ACE"/>
    <w:rsid w:val="00690271"/>
    <w:rsid w:val="00690700"/>
    <w:rsid w:val="0069102A"/>
    <w:rsid w:val="00691445"/>
    <w:rsid w:val="006924AD"/>
    <w:rsid w:val="006928B3"/>
    <w:rsid w:val="00693263"/>
    <w:rsid w:val="00693296"/>
    <w:rsid w:val="006936EA"/>
    <w:rsid w:val="0069400F"/>
    <w:rsid w:val="00695563"/>
    <w:rsid w:val="00695976"/>
    <w:rsid w:val="006960F1"/>
    <w:rsid w:val="00696229"/>
    <w:rsid w:val="00696D9D"/>
    <w:rsid w:val="00697587"/>
    <w:rsid w:val="00697666"/>
    <w:rsid w:val="00697CC0"/>
    <w:rsid w:val="00697E72"/>
    <w:rsid w:val="006A0348"/>
    <w:rsid w:val="006A0CC1"/>
    <w:rsid w:val="006A11F0"/>
    <w:rsid w:val="006A1A4B"/>
    <w:rsid w:val="006A2327"/>
    <w:rsid w:val="006A24A6"/>
    <w:rsid w:val="006A24AC"/>
    <w:rsid w:val="006A29E7"/>
    <w:rsid w:val="006A2AA7"/>
    <w:rsid w:val="006A2AB8"/>
    <w:rsid w:val="006A2C7E"/>
    <w:rsid w:val="006A3CE1"/>
    <w:rsid w:val="006A41E6"/>
    <w:rsid w:val="006A45B0"/>
    <w:rsid w:val="006A4958"/>
    <w:rsid w:val="006A52A2"/>
    <w:rsid w:val="006A58D8"/>
    <w:rsid w:val="006A5C36"/>
    <w:rsid w:val="006A5DD7"/>
    <w:rsid w:val="006A6626"/>
    <w:rsid w:val="006A6CFA"/>
    <w:rsid w:val="006A7C1E"/>
    <w:rsid w:val="006A7CFC"/>
    <w:rsid w:val="006B057C"/>
    <w:rsid w:val="006B0671"/>
    <w:rsid w:val="006B0D75"/>
    <w:rsid w:val="006B0EE8"/>
    <w:rsid w:val="006B108A"/>
    <w:rsid w:val="006B1D5C"/>
    <w:rsid w:val="006B1D87"/>
    <w:rsid w:val="006B2798"/>
    <w:rsid w:val="006B2831"/>
    <w:rsid w:val="006B2ADA"/>
    <w:rsid w:val="006B2C1E"/>
    <w:rsid w:val="006B2DB9"/>
    <w:rsid w:val="006B2E57"/>
    <w:rsid w:val="006B4B48"/>
    <w:rsid w:val="006B53B7"/>
    <w:rsid w:val="006B60D9"/>
    <w:rsid w:val="006B6423"/>
    <w:rsid w:val="006B6960"/>
    <w:rsid w:val="006B7830"/>
    <w:rsid w:val="006B78F8"/>
    <w:rsid w:val="006C02A6"/>
    <w:rsid w:val="006C1952"/>
    <w:rsid w:val="006C23AF"/>
    <w:rsid w:val="006C2C44"/>
    <w:rsid w:val="006C2CBD"/>
    <w:rsid w:val="006C2DC7"/>
    <w:rsid w:val="006C319C"/>
    <w:rsid w:val="006C3280"/>
    <w:rsid w:val="006C3831"/>
    <w:rsid w:val="006C46EF"/>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5A43"/>
    <w:rsid w:val="006D5F81"/>
    <w:rsid w:val="006D5FD1"/>
    <w:rsid w:val="006D6152"/>
    <w:rsid w:val="006D6FA1"/>
    <w:rsid w:val="006D7191"/>
    <w:rsid w:val="006D791C"/>
    <w:rsid w:val="006E057B"/>
    <w:rsid w:val="006E0CD7"/>
    <w:rsid w:val="006E10A6"/>
    <w:rsid w:val="006E10D1"/>
    <w:rsid w:val="006E1255"/>
    <w:rsid w:val="006E16C9"/>
    <w:rsid w:val="006E26B9"/>
    <w:rsid w:val="006E2A54"/>
    <w:rsid w:val="006E3032"/>
    <w:rsid w:val="006E4B16"/>
    <w:rsid w:val="006E5500"/>
    <w:rsid w:val="006E57CD"/>
    <w:rsid w:val="006E6431"/>
    <w:rsid w:val="006E6612"/>
    <w:rsid w:val="006E675C"/>
    <w:rsid w:val="006E6A8B"/>
    <w:rsid w:val="006E72A1"/>
    <w:rsid w:val="006E78E8"/>
    <w:rsid w:val="006E7C2B"/>
    <w:rsid w:val="006E7C6A"/>
    <w:rsid w:val="006E7FC1"/>
    <w:rsid w:val="006F0106"/>
    <w:rsid w:val="006F029D"/>
    <w:rsid w:val="006F086D"/>
    <w:rsid w:val="006F089B"/>
    <w:rsid w:val="006F0BEA"/>
    <w:rsid w:val="006F0CD3"/>
    <w:rsid w:val="006F16E1"/>
    <w:rsid w:val="006F1A1E"/>
    <w:rsid w:val="006F216B"/>
    <w:rsid w:val="006F23B3"/>
    <w:rsid w:val="006F38E5"/>
    <w:rsid w:val="006F3BA5"/>
    <w:rsid w:val="006F4272"/>
    <w:rsid w:val="006F482C"/>
    <w:rsid w:val="006F4C17"/>
    <w:rsid w:val="006F4C18"/>
    <w:rsid w:val="006F4F3E"/>
    <w:rsid w:val="006F5471"/>
    <w:rsid w:val="006F5A8B"/>
    <w:rsid w:val="006F5E02"/>
    <w:rsid w:val="006F63B7"/>
    <w:rsid w:val="006F6992"/>
    <w:rsid w:val="006F6FFC"/>
    <w:rsid w:val="006F74C5"/>
    <w:rsid w:val="006F7D43"/>
    <w:rsid w:val="0070011C"/>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75F"/>
    <w:rsid w:val="00715E20"/>
    <w:rsid w:val="00716C54"/>
    <w:rsid w:val="00717064"/>
    <w:rsid w:val="0071752E"/>
    <w:rsid w:val="0071796D"/>
    <w:rsid w:val="00717E82"/>
    <w:rsid w:val="00723BD9"/>
    <w:rsid w:val="00723E94"/>
    <w:rsid w:val="00723FD3"/>
    <w:rsid w:val="007241A8"/>
    <w:rsid w:val="00724299"/>
    <w:rsid w:val="00724E3A"/>
    <w:rsid w:val="00724FA2"/>
    <w:rsid w:val="007250F3"/>
    <w:rsid w:val="0072532D"/>
    <w:rsid w:val="007255D0"/>
    <w:rsid w:val="00725BD5"/>
    <w:rsid w:val="00725EB2"/>
    <w:rsid w:val="00725FC0"/>
    <w:rsid w:val="00725FDA"/>
    <w:rsid w:val="00726102"/>
    <w:rsid w:val="007267A7"/>
    <w:rsid w:val="00727964"/>
    <w:rsid w:val="00727AF6"/>
    <w:rsid w:val="00730264"/>
    <w:rsid w:val="00730A33"/>
    <w:rsid w:val="00730B52"/>
    <w:rsid w:val="007310CB"/>
    <w:rsid w:val="00731B40"/>
    <w:rsid w:val="00732070"/>
    <w:rsid w:val="0073215F"/>
    <w:rsid w:val="0073264D"/>
    <w:rsid w:val="00732D93"/>
    <w:rsid w:val="0073326C"/>
    <w:rsid w:val="007332AE"/>
    <w:rsid w:val="00733346"/>
    <w:rsid w:val="0073357B"/>
    <w:rsid w:val="00733726"/>
    <w:rsid w:val="0073395C"/>
    <w:rsid w:val="00734730"/>
    <w:rsid w:val="0073497E"/>
    <w:rsid w:val="00734AE6"/>
    <w:rsid w:val="00734C45"/>
    <w:rsid w:val="00734E5A"/>
    <w:rsid w:val="00735676"/>
    <w:rsid w:val="00735908"/>
    <w:rsid w:val="00735E65"/>
    <w:rsid w:val="00737335"/>
    <w:rsid w:val="00737C68"/>
    <w:rsid w:val="00737CC9"/>
    <w:rsid w:val="00737D33"/>
    <w:rsid w:val="00740311"/>
    <w:rsid w:val="00740546"/>
    <w:rsid w:val="00740B68"/>
    <w:rsid w:val="00741413"/>
    <w:rsid w:val="00741464"/>
    <w:rsid w:val="00741D8B"/>
    <w:rsid w:val="00741F8B"/>
    <w:rsid w:val="00741FA4"/>
    <w:rsid w:val="0074262D"/>
    <w:rsid w:val="007427D6"/>
    <w:rsid w:val="00742C59"/>
    <w:rsid w:val="00742DEE"/>
    <w:rsid w:val="00743062"/>
    <w:rsid w:val="00743217"/>
    <w:rsid w:val="007437C2"/>
    <w:rsid w:val="00743CB6"/>
    <w:rsid w:val="00743EFD"/>
    <w:rsid w:val="00743F97"/>
    <w:rsid w:val="0074423A"/>
    <w:rsid w:val="007449BC"/>
    <w:rsid w:val="00744D7A"/>
    <w:rsid w:val="00744FFF"/>
    <w:rsid w:val="00745003"/>
    <w:rsid w:val="00745829"/>
    <w:rsid w:val="00745B8B"/>
    <w:rsid w:val="00746422"/>
    <w:rsid w:val="00746D43"/>
    <w:rsid w:val="00746FF3"/>
    <w:rsid w:val="0074709F"/>
    <w:rsid w:val="00747365"/>
    <w:rsid w:val="007475D7"/>
    <w:rsid w:val="007477DB"/>
    <w:rsid w:val="00747910"/>
    <w:rsid w:val="00747A93"/>
    <w:rsid w:val="00747F79"/>
    <w:rsid w:val="0075046D"/>
    <w:rsid w:val="007508EA"/>
    <w:rsid w:val="00750CF0"/>
    <w:rsid w:val="0075113D"/>
    <w:rsid w:val="00751752"/>
    <w:rsid w:val="00751D83"/>
    <w:rsid w:val="00752149"/>
    <w:rsid w:val="0075227E"/>
    <w:rsid w:val="007524E8"/>
    <w:rsid w:val="00752774"/>
    <w:rsid w:val="0075315E"/>
    <w:rsid w:val="0075371F"/>
    <w:rsid w:val="007538B1"/>
    <w:rsid w:val="00753CDF"/>
    <w:rsid w:val="0075410B"/>
    <w:rsid w:val="0075491E"/>
    <w:rsid w:val="007555B0"/>
    <w:rsid w:val="00755CE1"/>
    <w:rsid w:val="0075687E"/>
    <w:rsid w:val="00756CBD"/>
    <w:rsid w:val="00756DF9"/>
    <w:rsid w:val="007572F7"/>
    <w:rsid w:val="00757E6E"/>
    <w:rsid w:val="00760139"/>
    <w:rsid w:val="007611CA"/>
    <w:rsid w:val="00761EB7"/>
    <w:rsid w:val="00762223"/>
    <w:rsid w:val="00762382"/>
    <w:rsid w:val="0076244C"/>
    <w:rsid w:val="0076247D"/>
    <w:rsid w:val="00762615"/>
    <w:rsid w:val="007628FC"/>
    <w:rsid w:val="00762A32"/>
    <w:rsid w:val="00763045"/>
    <w:rsid w:val="0076351A"/>
    <w:rsid w:val="00763610"/>
    <w:rsid w:val="007639E9"/>
    <w:rsid w:val="00763EED"/>
    <w:rsid w:val="00764622"/>
    <w:rsid w:val="00764919"/>
    <w:rsid w:val="00764D29"/>
    <w:rsid w:val="00765796"/>
    <w:rsid w:val="00766103"/>
    <w:rsid w:val="00766884"/>
    <w:rsid w:val="00766B8A"/>
    <w:rsid w:val="00766D44"/>
    <w:rsid w:val="00766DE5"/>
    <w:rsid w:val="00767572"/>
    <w:rsid w:val="00767752"/>
    <w:rsid w:val="0077011F"/>
    <w:rsid w:val="007701D7"/>
    <w:rsid w:val="007702C0"/>
    <w:rsid w:val="00770643"/>
    <w:rsid w:val="0077071F"/>
    <w:rsid w:val="00771E1D"/>
    <w:rsid w:val="007724C4"/>
    <w:rsid w:val="0077280E"/>
    <w:rsid w:val="0077284B"/>
    <w:rsid w:val="0077321F"/>
    <w:rsid w:val="0077374D"/>
    <w:rsid w:val="00774A61"/>
    <w:rsid w:val="007754D8"/>
    <w:rsid w:val="0077550D"/>
    <w:rsid w:val="00775795"/>
    <w:rsid w:val="007763AA"/>
    <w:rsid w:val="00776A8B"/>
    <w:rsid w:val="0077789E"/>
    <w:rsid w:val="00777D7D"/>
    <w:rsid w:val="00780210"/>
    <w:rsid w:val="0078138B"/>
    <w:rsid w:val="00781E64"/>
    <w:rsid w:val="00782109"/>
    <w:rsid w:val="00782C9A"/>
    <w:rsid w:val="00782D54"/>
    <w:rsid w:val="00783314"/>
    <w:rsid w:val="007833A8"/>
    <w:rsid w:val="007837E8"/>
    <w:rsid w:val="007838F2"/>
    <w:rsid w:val="00784D86"/>
    <w:rsid w:val="00785436"/>
    <w:rsid w:val="00785BAE"/>
    <w:rsid w:val="00786520"/>
    <w:rsid w:val="0078749D"/>
    <w:rsid w:val="00787BE8"/>
    <w:rsid w:val="00787CF8"/>
    <w:rsid w:val="0079079B"/>
    <w:rsid w:val="00790836"/>
    <w:rsid w:val="00790D2F"/>
    <w:rsid w:val="007910C0"/>
    <w:rsid w:val="007910C1"/>
    <w:rsid w:val="007916D2"/>
    <w:rsid w:val="00791841"/>
    <w:rsid w:val="00791FBB"/>
    <w:rsid w:val="00792211"/>
    <w:rsid w:val="00793198"/>
    <w:rsid w:val="007938CC"/>
    <w:rsid w:val="00794113"/>
    <w:rsid w:val="00794CB7"/>
    <w:rsid w:val="00794F21"/>
    <w:rsid w:val="00794FB7"/>
    <w:rsid w:val="00795283"/>
    <w:rsid w:val="007966A0"/>
    <w:rsid w:val="007967F5"/>
    <w:rsid w:val="00796989"/>
    <w:rsid w:val="0079708A"/>
    <w:rsid w:val="0079722E"/>
    <w:rsid w:val="007973E2"/>
    <w:rsid w:val="00797511"/>
    <w:rsid w:val="007976B5"/>
    <w:rsid w:val="007979E2"/>
    <w:rsid w:val="00797BB8"/>
    <w:rsid w:val="007A02F0"/>
    <w:rsid w:val="007A06F1"/>
    <w:rsid w:val="007A0826"/>
    <w:rsid w:val="007A1C16"/>
    <w:rsid w:val="007A1D95"/>
    <w:rsid w:val="007A281E"/>
    <w:rsid w:val="007A3175"/>
    <w:rsid w:val="007A350B"/>
    <w:rsid w:val="007A41F1"/>
    <w:rsid w:val="007A472F"/>
    <w:rsid w:val="007A4741"/>
    <w:rsid w:val="007A4826"/>
    <w:rsid w:val="007A4916"/>
    <w:rsid w:val="007A4D61"/>
    <w:rsid w:val="007A505B"/>
    <w:rsid w:val="007A617E"/>
    <w:rsid w:val="007A79C7"/>
    <w:rsid w:val="007A7C37"/>
    <w:rsid w:val="007B0694"/>
    <w:rsid w:val="007B0848"/>
    <w:rsid w:val="007B0A84"/>
    <w:rsid w:val="007B0C81"/>
    <w:rsid w:val="007B0E9C"/>
    <w:rsid w:val="007B133A"/>
    <w:rsid w:val="007B1E9C"/>
    <w:rsid w:val="007B234E"/>
    <w:rsid w:val="007B427C"/>
    <w:rsid w:val="007B4882"/>
    <w:rsid w:val="007B4A12"/>
    <w:rsid w:val="007B58F5"/>
    <w:rsid w:val="007B5A38"/>
    <w:rsid w:val="007B71CE"/>
    <w:rsid w:val="007B74C8"/>
    <w:rsid w:val="007B7D6F"/>
    <w:rsid w:val="007C0C4D"/>
    <w:rsid w:val="007C11B1"/>
    <w:rsid w:val="007C1842"/>
    <w:rsid w:val="007C207A"/>
    <w:rsid w:val="007C2139"/>
    <w:rsid w:val="007C257E"/>
    <w:rsid w:val="007C2596"/>
    <w:rsid w:val="007C3028"/>
    <w:rsid w:val="007C383D"/>
    <w:rsid w:val="007C500D"/>
    <w:rsid w:val="007C5023"/>
    <w:rsid w:val="007C5426"/>
    <w:rsid w:val="007C5DCD"/>
    <w:rsid w:val="007C5FFC"/>
    <w:rsid w:val="007C63D6"/>
    <w:rsid w:val="007C643E"/>
    <w:rsid w:val="007C744B"/>
    <w:rsid w:val="007C7F97"/>
    <w:rsid w:val="007D08C3"/>
    <w:rsid w:val="007D1260"/>
    <w:rsid w:val="007D1C8A"/>
    <w:rsid w:val="007D2202"/>
    <w:rsid w:val="007D298E"/>
    <w:rsid w:val="007D2A0B"/>
    <w:rsid w:val="007D2C24"/>
    <w:rsid w:val="007D2D77"/>
    <w:rsid w:val="007D302A"/>
    <w:rsid w:val="007D3778"/>
    <w:rsid w:val="007D3B6D"/>
    <w:rsid w:val="007D440F"/>
    <w:rsid w:val="007D4553"/>
    <w:rsid w:val="007D5613"/>
    <w:rsid w:val="007D56F0"/>
    <w:rsid w:val="007D5B63"/>
    <w:rsid w:val="007D5C11"/>
    <w:rsid w:val="007D6E17"/>
    <w:rsid w:val="007E13EB"/>
    <w:rsid w:val="007E1C45"/>
    <w:rsid w:val="007E2251"/>
    <w:rsid w:val="007E25BE"/>
    <w:rsid w:val="007E27D8"/>
    <w:rsid w:val="007E3943"/>
    <w:rsid w:val="007E3EE7"/>
    <w:rsid w:val="007E4040"/>
    <w:rsid w:val="007E4194"/>
    <w:rsid w:val="007E425F"/>
    <w:rsid w:val="007E4570"/>
    <w:rsid w:val="007E488B"/>
    <w:rsid w:val="007E4903"/>
    <w:rsid w:val="007E4B08"/>
    <w:rsid w:val="007E4BC9"/>
    <w:rsid w:val="007E5CD6"/>
    <w:rsid w:val="007E5EF1"/>
    <w:rsid w:val="007E646E"/>
    <w:rsid w:val="007E69CD"/>
    <w:rsid w:val="007E6A0B"/>
    <w:rsid w:val="007E7D03"/>
    <w:rsid w:val="007E7E41"/>
    <w:rsid w:val="007F01B3"/>
    <w:rsid w:val="007F01E5"/>
    <w:rsid w:val="007F0B8E"/>
    <w:rsid w:val="007F0E86"/>
    <w:rsid w:val="007F0F5B"/>
    <w:rsid w:val="007F2707"/>
    <w:rsid w:val="007F2CD5"/>
    <w:rsid w:val="007F3227"/>
    <w:rsid w:val="007F3A5D"/>
    <w:rsid w:val="007F4058"/>
    <w:rsid w:val="007F43EF"/>
    <w:rsid w:val="007F4D78"/>
    <w:rsid w:val="007F5D10"/>
    <w:rsid w:val="007F6008"/>
    <w:rsid w:val="007F6520"/>
    <w:rsid w:val="007F6D94"/>
    <w:rsid w:val="007F7871"/>
    <w:rsid w:val="007F7BC4"/>
    <w:rsid w:val="008010EC"/>
    <w:rsid w:val="00801471"/>
    <w:rsid w:val="00801622"/>
    <w:rsid w:val="0080165B"/>
    <w:rsid w:val="008018B1"/>
    <w:rsid w:val="00801B94"/>
    <w:rsid w:val="00801C6C"/>
    <w:rsid w:val="008027F9"/>
    <w:rsid w:val="00802C6C"/>
    <w:rsid w:val="0080336C"/>
    <w:rsid w:val="0080377A"/>
    <w:rsid w:val="008038DC"/>
    <w:rsid w:val="008046F3"/>
    <w:rsid w:val="00804725"/>
    <w:rsid w:val="00804D2D"/>
    <w:rsid w:val="008050D3"/>
    <w:rsid w:val="008054F8"/>
    <w:rsid w:val="008055E7"/>
    <w:rsid w:val="00805A82"/>
    <w:rsid w:val="00805EBC"/>
    <w:rsid w:val="00806549"/>
    <w:rsid w:val="00807046"/>
    <w:rsid w:val="008077E1"/>
    <w:rsid w:val="00807BFD"/>
    <w:rsid w:val="00807E7B"/>
    <w:rsid w:val="008100F5"/>
    <w:rsid w:val="008102A8"/>
    <w:rsid w:val="0081058C"/>
    <w:rsid w:val="0081073E"/>
    <w:rsid w:val="00810933"/>
    <w:rsid w:val="00810CEF"/>
    <w:rsid w:val="00811467"/>
    <w:rsid w:val="00811DCD"/>
    <w:rsid w:val="0081288C"/>
    <w:rsid w:val="0081288D"/>
    <w:rsid w:val="00812B86"/>
    <w:rsid w:val="00812CF9"/>
    <w:rsid w:val="00812F06"/>
    <w:rsid w:val="008130A6"/>
    <w:rsid w:val="00813908"/>
    <w:rsid w:val="00813EAE"/>
    <w:rsid w:val="0081479D"/>
    <w:rsid w:val="00814923"/>
    <w:rsid w:val="00814A59"/>
    <w:rsid w:val="00815322"/>
    <w:rsid w:val="008155DB"/>
    <w:rsid w:val="00815A7D"/>
    <w:rsid w:val="0081628A"/>
    <w:rsid w:val="008165FB"/>
    <w:rsid w:val="0081673E"/>
    <w:rsid w:val="00816784"/>
    <w:rsid w:val="00816C15"/>
    <w:rsid w:val="00816F82"/>
    <w:rsid w:val="008202BD"/>
    <w:rsid w:val="00820469"/>
    <w:rsid w:val="00820840"/>
    <w:rsid w:val="00820CB4"/>
    <w:rsid w:val="00820EF2"/>
    <w:rsid w:val="00821873"/>
    <w:rsid w:val="00821E54"/>
    <w:rsid w:val="008228B7"/>
    <w:rsid w:val="008228FE"/>
    <w:rsid w:val="00823A0F"/>
    <w:rsid w:val="00823AB6"/>
    <w:rsid w:val="00823BDB"/>
    <w:rsid w:val="00824291"/>
    <w:rsid w:val="008243A5"/>
    <w:rsid w:val="0082471B"/>
    <w:rsid w:val="008248AB"/>
    <w:rsid w:val="00824A9D"/>
    <w:rsid w:val="00824DBF"/>
    <w:rsid w:val="008253A9"/>
    <w:rsid w:val="00826426"/>
    <w:rsid w:val="00827473"/>
    <w:rsid w:val="008278C0"/>
    <w:rsid w:val="00827C16"/>
    <w:rsid w:val="00827D5A"/>
    <w:rsid w:val="00827FFD"/>
    <w:rsid w:val="0083001F"/>
    <w:rsid w:val="008304ED"/>
    <w:rsid w:val="008305CD"/>
    <w:rsid w:val="00830623"/>
    <w:rsid w:val="00830A78"/>
    <w:rsid w:val="00831125"/>
    <w:rsid w:val="008317F2"/>
    <w:rsid w:val="00831BC2"/>
    <w:rsid w:val="00832619"/>
    <w:rsid w:val="00832757"/>
    <w:rsid w:val="00832B98"/>
    <w:rsid w:val="00832FDE"/>
    <w:rsid w:val="00833141"/>
    <w:rsid w:val="0083359B"/>
    <w:rsid w:val="0083471B"/>
    <w:rsid w:val="008349DF"/>
    <w:rsid w:val="00835297"/>
    <w:rsid w:val="00835720"/>
    <w:rsid w:val="00835A9F"/>
    <w:rsid w:val="00836C37"/>
    <w:rsid w:val="00836E63"/>
    <w:rsid w:val="00836F5B"/>
    <w:rsid w:val="0083753A"/>
    <w:rsid w:val="008379CA"/>
    <w:rsid w:val="00840BBB"/>
    <w:rsid w:val="00840E2D"/>
    <w:rsid w:val="0084136C"/>
    <w:rsid w:val="0084167C"/>
    <w:rsid w:val="00841CCB"/>
    <w:rsid w:val="00842244"/>
    <w:rsid w:val="00842ECF"/>
    <w:rsid w:val="00842FF4"/>
    <w:rsid w:val="008438C8"/>
    <w:rsid w:val="00843EF9"/>
    <w:rsid w:val="00844517"/>
    <w:rsid w:val="00844688"/>
    <w:rsid w:val="00844840"/>
    <w:rsid w:val="0084488C"/>
    <w:rsid w:val="0084491B"/>
    <w:rsid w:val="00844E2A"/>
    <w:rsid w:val="00844EF0"/>
    <w:rsid w:val="00845828"/>
    <w:rsid w:val="00845A71"/>
    <w:rsid w:val="00846653"/>
    <w:rsid w:val="00846B1F"/>
    <w:rsid w:val="008475F9"/>
    <w:rsid w:val="008476E7"/>
    <w:rsid w:val="00847A45"/>
    <w:rsid w:val="00847E70"/>
    <w:rsid w:val="00850A53"/>
    <w:rsid w:val="00850B62"/>
    <w:rsid w:val="0085196F"/>
    <w:rsid w:val="00851AB6"/>
    <w:rsid w:val="00852D1F"/>
    <w:rsid w:val="00852ED9"/>
    <w:rsid w:val="00852F27"/>
    <w:rsid w:val="008538A1"/>
    <w:rsid w:val="00853A4C"/>
    <w:rsid w:val="008546AA"/>
    <w:rsid w:val="008549C4"/>
    <w:rsid w:val="00854B37"/>
    <w:rsid w:val="00854E0B"/>
    <w:rsid w:val="00856CD2"/>
    <w:rsid w:val="0085778A"/>
    <w:rsid w:val="00860141"/>
    <w:rsid w:val="00862013"/>
    <w:rsid w:val="0086238E"/>
    <w:rsid w:val="0086299B"/>
    <w:rsid w:val="00862DA4"/>
    <w:rsid w:val="00863046"/>
    <w:rsid w:val="00863432"/>
    <w:rsid w:val="00863CCE"/>
    <w:rsid w:val="00863E28"/>
    <w:rsid w:val="0086487F"/>
    <w:rsid w:val="00864C7F"/>
    <w:rsid w:val="00864FAF"/>
    <w:rsid w:val="00865740"/>
    <w:rsid w:val="00865B37"/>
    <w:rsid w:val="0086603F"/>
    <w:rsid w:val="00866060"/>
    <w:rsid w:val="0086683C"/>
    <w:rsid w:val="008669CC"/>
    <w:rsid w:val="00866CAC"/>
    <w:rsid w:val="00866E65"/>
    <w:rsid w:val="00867367"/>
    <w:rsid w:val="00867A99"/>
    <w:rsid w:val="00867D10"/>
    <w:rsid w:val="00870437"/>
    <w:rsid w:val="00870518"/>
    <w:rsid w:val="00871010"/>
    <w:rsid w:val="0087143C"/>
    <w:rsid w:val="008724A9"/>
    <w:rsid w:val="008725BF"/>
    <w:rsid w:val="00873205"/>
    <w:rsid w:val="00873340"/>
    <w:rsid w:val="00873969"/>
    <w:rsid w:val="00873F8B"/>
    <w:rsid w:val="00873FAB"/>
    <w:rsid w:val="00874E0C"/>
    <w:rsid w:val="00875638"/>
    <w:rsid w:val="0087586E"/>
    <w:rsid w:val="00875A24"/>
    <w:rsid w:val="00877335"/>
    <w:rsid w:val="00877836"/>
    <w:rsid w:val="0088005F"/>
    <w:rsid w:val="00880C9C"/>
    <w:rsid w:val="00881514"/>
    <w:rsid w:val="0088223A"/>
    <w:rsid w:val="008837EF"/>
    <w:rsid w:val="008838AC"/>
    <w:rsid w:val="0088455A"/>
    <w:rsid w:val="00884873"/>
    <w:rsid w:val="00884E1D"/>
    <w:rsid w:val="00885370"/>
    <w:rsid w:val="00885C43"/>
    <w:rsid w:val="00885F8E"/>
    <w:rsid w:val="00886B50"/>
    <w:rsid w:val="00886DEA"/>
    <w:rsid w:val="00886FEC"/>
    <w:rsid w:val="00887331"/>
    <w:rsid w:val="00890290"/>
    <w:rsid w:val="00890809"/>
    <w:rsid w:val="00890A75"/>
    <w:rsid w:val="00890B57"/>
    <w:rsid w:val="00891AF7"/>
    <w:rsid w:val="00891DE7"/>
    <w:rsid w:val="00891F2A"/>
    <w:rsid w:val="00892D38"/>
    <w:rsid w:val="00893129"/>
    <w:rsid w:val="008933B2"/>
    <w:rsid w:val="00894AAA"/>
    <w:rsid w:val="00894FCF"/>
    <w:rsid w:val="00895D96"/>
    <w:rsid w:val="008967BE"/>
    <w:rsid w:val="00896AED"/>
    <w:rsid w:val="00896B9B"/>
    <w:rsid w:val="008977D7"/>
    <w:rsid w:val="008A0A4C"/>
    <w:rsid w:val="008A0C42"/>
    <w:rsid w:val="008A0CAD"/>
    <w:rsid w:val="008A0CE2"/>
    <w:rsid w:val="008A1406"/>
    <w:rsid w:val="008A16D6"/>
    <w:rsid w:val="008A19D8"/>
    <w:rsid w:val="008A209B"/>
    <w:rsid w:val="008A238D"/>
    <w:rsid w:val="008A2514"/>
    <w:rsid w:val="008A26D5"/>
    <w:rsid w:val="008A2A13"/>
    <w:rsid w:val="008A2A76"/>
    <w:rsid w:val="008A2A8B"/>
    <w:rsid w:val="008A327A"/>
    <w:rsid w:val="008A4014"/>
    <w:rsid w:val="008A4642"/>
    <w:rsid w:val="008A4A10"/>
    <w:rsid w:val="008A4AE3"/>
    <w:rsid w:val="008A4B0D"/>
    <w:rsid w:val="008A4DC3"/>
    <w:rsid w:val="008A4EBC"/>
    <w:rsid w:val="008A500F"/>
    <w:rsid w:val="008A57D3"/>
    <w:rsid w:val="008A5CF6"/>
    <w:rsid w:val="008A693C"/>
    <w:rsid w:val="008A6C58"/>
    <w:rsid w:val="008A6F32"/>
    <w:rsid w:val="008A6FF5"/>
    <w:rsid w:val="008A769D"/>
    <w:rsid w:val="008B1065"/>
    <w:rsid w:val="008B111D"/>
    <w:rsid w:val="008B1B1E"/>
    <w:rsid w:val="008B1D5B"/>
    <w:rsid w:val="008B24F9"/>
    <w:rsid w:val="008B35A7"/>
    <w:rsid w:val="008B4CC9"/>
    <w:rsid w:val="008B4D04"/>
    <w:rsid w:val="008B59C3"/>
    <w:rsid w:val="008B5BBC"/>
    <w:rsid w:val="008B684D"/>
    <w:rsid w:val="008B69DF"/>
    <w:rsid w:val="008B6DA2"/>
    <w:rsid w:val="008B7634"/>
    <w:rsid w:val="008B7A03"/>
    <w:rsid w:val="008B7BFA"/>
    <w:rsid w:val="008C0444"/>
    <w:rsid w:val="008C04FE"/>
    <w:rsid w:val="008C0B28"/>
    <w:rsid w:val="008C0B7C"/>
    <w:rsid w:val="008C0D89"/>
    <w:rsid w:val="008C22DA"/>
    <w:rsid w:val="008C26C2"/>
    <w:rsid w:val="008C29CE"/>
    <w:rsid w:val="008C2B48"/>
    <w:rsid w:val="008C2EB1"/>
    <w:rsid w:val="008C30F6"/>
    <w:rsid w:val="008C32C3"/>
    <w:rsid w:val="008C3D5C"/>
    <w:rsid w:val="008C3F1C"/>
    <w:rsid w:val="008C4417"/>
    <w:rsid w:val="008C45AE"/>
    <w:rsid w:val="008C4804"/>
    <w:rsid w:val="008C4B93"/>
    <w:rsid w:val="008C5E5B"/>
    <w:rsid w:val="008C6FEC"/>
    <w:rsid w:val="008C7043"/>
    <w:rsid w:val="008C762C"/>
    <w:rsid w:val="008C76AE"/>
    <w:rsid w:val="008C7A13"/>
    <w:rsid w:val="008C7EA7"/>
    <w:rsid w:val="008D04D4"/>
    <w:rsid w:val="008D0698"/>
    <w:rsid w:val="008D0FFB"/>
    <w:rsid w:val="008D10A9"/>
    <w:rsid w:val="008D125A"/>
    <w:rsid w:val="008D2FB8"/>
    <w:rsid w:val="008D308E"/>
    <w:rsid w:val="008D3AD3"/>
    <w:rsid w:val="008D439A"/>
    <w:rsid w:val="008D4756"/>
    <w:rsid w:val="008D4B0E"/>
    <w:rsid w:val="008D4B1D"/>
    <w:rsid w:val="008D544F"/>
    <w:rsid w:val="008D5645"/>
    <w:rsid w:val="008D5950"/>
    <w:rsid w:val="008D6240"/>
    <w:rsid w:val="008D68D0"/>
    <w:rsid w:val="008D69CD"/>
    <w:rsid w:val="008D6F87"/>
    <w:rsid w:val="008D7BDF"/>
    <w:rsid w:val="008D7C69"/>
    <w:rsid w:val="008D7E7A"/>
    <w:rsid w:val="008E02CC"/>
    <w:rsid w:val="008E050D"/>
    <w:rsid w:val="008E053E"/>
    <w:rsid w:val="008E060C"/>
    <w:rsid w:val="008E06DE"/>
    <w:rsid w:val="008E0D71"/>
    <w:rsid w:val="008E130A"/>
    <w:rsid w:val="008E18C6"/>
    <w:rsid w:val="008E1AE7"/>
    <w:rsid w:val="008E1B46"/>
    <w:rsid w:val="008E1CB2"/>
    <w:rsid w:val="008E2BD3"/>
    <w:rsid w:val="008E3270"/>
    <w:rsid w:val="008E40FB"/>
    <w:rsid w:val="008E4311"/>
    <w:rsid w:val="008E4DEE"/>
    <w:rsid w:val="008E55E7"/>
    <w:rsid w:val="008E5CE2"/>
    <w:rsid w:val="008E6C43"/>
    <w:rsid w:val="008E72F2"/>
    <w:rsid w:val="008F02C2"/>
    <w:rsid w:val="008F0316"/>
    <w:rsid w:val="008F0382"/>
    <w:rsid w:val="008F0439"/>
    <w:rsid w:val="008F0536"/>
    <w:rsid w:val="008F1C52"/>
    <w:rsid w:val="008F1FEA"/>
    <w:rsid w:val="008F236D"/>
    <w:rsid w:val="008F25FF"/>
    <w:rsid w:val="008F2653"/>
    <w:rsid w:val="008F2E7F"/>
    <w:rsid w:val="008F3386"/>
    <w:rsid w:val="008F43E6"/>
    <w:rsid w:val="008F468C"/>
    <w:rsid w:val="008F4DC3"/>
    <w:rsid w:val="008F4DEB"/>
    <w:rsid w:val="008F4FE1"/>
    <w:rsid w:val="008F5A3A"/>
    <w:rsid w:val="008F5C9C"/>
    <w:rsid w:val="008F5F6E"/>
    <w:rsid w:val="008F6075"/>
    <w:rsid w:val="008F6407"/>
    <w:rsid w:val="008F6664"/>
    <w:rsid w:val="008F71D6"/>
    <w:rsid w:val="008F77B0"/>
    <w:rsid w:val="008F7826"/>
    <w:rsid w:val="00900280"/>
    <w:rsid w:val="009003D8"/>
    <w:rsid w:val="0090154D"/>
    <w:rsid w:val="00901595"/>
    <w:rsid w:val="00901EFB"/>
    <w:rsid w:val="009020BD"/>
    <w:rsid w:val="00902111"/>
    <w:rsid w:val="009022C3"/>
    <w:rsid w:val="0090283E"/>
    <w:rsid w:val="00902A37"/>
    <w:rsid w:val="009030CA"/>
    <w:rsid w:val="009035E7"/>
    <w:rsid w:val="00903C8D"/>
    <w:rsid w:val="00903DFE"/>
    <w:rsid w:val="009042E3"/>
    <w:rsid w:val="0090466B"/>
    <w:rsid w:val="0090476B"/>
    <w:rsid w:val="00904A0D"/>
    <w:rsid w:val="00904E08"/>
    <w:rsid w:val="00905119"/>
    <w:rsid w:val="00905B2D"/>
    <w:rsid w:val="00905BEF"/>
    <w:rsid w:val="009060BE"/>
    <w:rsid w:val="009063D2"/>
    <w:rsid w:val="00906556"/>
    <w:rsid w:val="00906CB2"/>
    <w:rsid w:val="00907178"/>
    <w:rsid w:val="0091018E"/>
    <w:rsid w:val="00911FA0"/>
    <w:rsid w:val="00912B95"/>
    <w:rsid w:val="00912BD3"/>
    <w:rsid w:val="00913162"/>
    <w:rsid w:val="00913346"/>
    <w:rsid w:val="009135F2"/>
    <w:rsid w:val="00913E06"/>
    <w:rsid w:val="00914006"/>
    <w:rsid w:val="009140E1"/>
    <w:rsid w:val="009144C3"/>
    <w:rsid w:val="00915125"/>
    <w:rsid w:val="00915574"/>
    <w:rsid w:val="00915C21"/>
    <w:rsid w:val="00915C57"/>
    <w:rsid w:val="00915CB5"/>
    <w:rsid w:val="00916297"/>
    <w:rsid w:val="0091655F"/>
    <w:rsid w:val="00916848"/>
    <w:rsid w:val="0091686A"/>
    <w:rsid w:val="00916BB3"/>
    <w:rsid w:val="00916D41"/>
    <w:rsid w:val="009172CA"/>
    <w:rsid w:val="00917C36"/>
    <w:rsid w:val="00917DA5"/>
    <w:rsid w:val="00917E25"/>
    <w:rsid w:val="0092012F"/>
    <w:rsid w:val="00920A3E"/>
    <w:rsid w:val="00920B0D"/>
    <w:rsid w:val="00920BBF"/>
    <w:rsid w:val="00920BFE"/>
    <w:rsid w:val="00920F99"/>
    <w:rsid w:val="00921A19"/>
    <w:rsid w:val="00921C3B"/>
    <w:rsid w:val="00921CF4"/>
    <w:rsid w:val="00922CC5"/>
    <w:rsid w:val="00922E77"/>
    <w:rsid w:val="00922FC4"/>
    <w:rsid w:val="009230B8"/>
    <w:rsid w:val="009234D1"/>
    <w:rsid w:val="009234D4"/>
    <w:rsid w:val="00923C33"/>
    <w:rsid w:val="00923C8D"/>
    <w:rsid w:val="00923D6F"/>
    <w:rsid w:val="009246EF"/>
    <w:rsid w:val="00924F0D"/>
    <w:rsid w:val="00926550"/>
    <w:rsid w:val="009267D7"/>
    <w:rsid w:val="00926B55"/>
    <w:rsid w:val="00927407"/>
    <w:rsid w:val="009275FA"/>
    <w:rsid w:val="00927865"/>
    <w:rsid w:val="009279E8"/>
    <w:rsid w:val="0092D128"/>
    <w:rsid w:val="009300F2"/>
    <w:rsid w:val="0093077C"/>
    <w:rsid w:val="00930A61"/>
    <w:rsid w:val="00930DA8"/>
    <w:rsid w:val="00931860"/>
    <w:rsid w:val="00931C36"/>
    <w:rsid w:val="00931F48"/>
    <w:rsid w:val="009325CB"/>
    <w:rsid w:val="00932757"/>
    <w:rsid w:val="0093294A"/>
    <w:rsid w:val="00932D7A"/>
    <w:rsid w:val="0093391F"/>
    <w:rsid w:val="00933B5C"/>
    <w:rsid w:val="00933C2D"/>
    <w:rsid w:val="00933D65"/>
    <w:rsid w:val="009343E4"/>
    <w:rsid w:val="0093451F"/>
    <w:rsid w:val="00934A25"/>
    <w:rsid w:val="009355E0"/>
    <w:rsid w:val="00936127"/>
    <w:rsid w:val="0093620A"/>
    <w:rsid w:val="00936341"/>
    <w:rsid w:val="0093685F"/>
    <w:rsid w:val="00936D68"/>
    <w:rsid w:val="00937BDE"/>
    <w:rsid w:val="00940331"/>
    <w:rsid w:val="009403A0"/>
    <w:rsid w:val="00940725"/>
    <w:rsid w:val="00940D13"/>
    <w:rsid w:val="00940EDF"/>
    <w:rsid w:val="009417F2"/>
    <w:rsid w:val="00941914"/>
    <w:rsid w:val="00941BC6"/>
    <w:rsid w:val="009420F1"/>
    <w:rsid w:val="0094236B"/>
    <w:rsid w:val="009425DB"/>
    <w:rsid w:val="0094298F"/>
    <w:rsid w:val="00942A20"/>
    <w:rsid w:val="00942A3E"/>
    <w:rsid w:val="00942C75"/>
    <w:rsid w:val="009432E2"/>
    <w:rsid w:val="009436BC"/>
    <w:rsid w:val="00943D69"/>
    <w:rsid w:val="009445F5"/>
    <w:rsid w:val="00944A44"/>
    <w:rsid w:val="0094558B"/>
    <w:rsid w:val="009458B5"/>
    <w:rsid w:val="00945CB0"/>
    <w:rsid w:val="009462C5"/>
    <w:rsid w:val="009466F8"/>
    <w:rsid w:val="00946FFC"/>
    <w:rsid w:val="009476D9"/>
    <w:rsid w:val="009505AB"/>
    <w:rsid w:val="00950717"/>
    <w:rsid w:val="009509CC"/>
    <w:rsid w:val="009510BE"/>
    <w:rsid w:val="00951358"/>
    <w:rsid w:val="009516A9"/>
    <w:rsid w:val="00951A53"/>
    <w:rsid w:val="009529F5"/>
    <w:rsid w:val="00952D0A"/>
    <w:rsid w:val="0095381C"/>
    <w:rsid w:val="00953C96"/>
    <w:rsid w:val="0095406A"/>
    <w:rsid w:val="00954432"/>
    <w:rsid w:val="00955200"/>
    <w:rsid w:val="009555F2"/>
    <w:rsid w:val="00955A0D"/>
    <w:rsid w:val="00955D06"/>
    <w:rsid w:val="00956E84"/>
    <w:rsid w:val="00957838"/>
    <w:rsid w:val="00957863"/>
    <w:rsid w:val="00957889"/>
    <w:rsid w:val="009578F2"/>
    <w:rsid w:val="00957E5C"/>
    <w:rsid w:val="00960378"/>
    <w:rsid w:val="00961B0F"/>
    <w:rsid w:val="00961D03"/>
    <w:rsid w:val="00961E13"/>
    <w:rsid w:val="009622B1"/>
    <w:rsid w:val="00962BC5"/>
    <w:rsid w:val="00963598"/>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6F3"/>
    <w:rsid w:val="00973BC9"/>
    <w:rsid w:val="00974939"/>
    <w:rsid w:val="00974AF1"/>
    <w:rsid w:val="00974EF9"/>
    <w:rsid w:val="00974FD3"/>
    <w:rsid w:val="0097517E"/>
    <w:rsid w:val="00975E43"/>
    <w:rsid w:val="00976097"/>
    <w:rsid w:val="009761C9"/>
    <w:rsid w:val="009771B0"/>
    <w:rsid w:val="00977A65"/>
    <w:rsid w:val="00977A78"/>
    <w:rsid w:val="00980690"/>
    <w:rsid w:val="00980FAA"/>
    <w:rsid w:val="009811B0"/>
    <w:rsid w:val="009813E6"/>
    <w:rsid w:val="0098140C"/>
    <w:rsid w:val="00981D30"/>
    <w:rsid w:val="00981E1C"/>
    <w:rsid w:val="00982066"/>
    <w:rsid w:val="00982144"/>
    <w:rsid w:val="00982BC4"/>
    <w:rsid w:val="009834A8"/>
    <w:rsid w:val="009843D8"/>
    <w:rsid w:val="00984B4E"/>
    <w:rsid w:val="00984C8A"/>
    <w:rsid w:val="00984E11"/>
    <w:rsid w:val="00986523"/>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606"/>
    <w:rsid w:val="00996C36"/>
    <w:rsid w:val="00997754"/>
    <w:rsid w:val="009977C1"/>
    <w:rsid w:val="009978DF"/>
    <w:rsid w:val="00997B10"/>
    <w:rsid w:val="00997FB1"/>
    <w:rsid w:val="009A0141"/>
    <w:rsid w:val="009A0496"/>
    <w:rsid w:val="009A0807"/>
    <w:rsid w:val="009A0FED"/>
    <w:rsid w:val="009A126F"/>
    <w:rsid w:val="009A1429"/>
    <w:rsid w:val="009A1583"/>
    <w:rsid w:val="009A1674"/>
    <w:rsid w:val="009A1C6E"/>
    <w:rsid w:val="009A258E"/>
    <w:rsid w:val="009A2924"/>
    <w:rsid w:val="009A2CAC"/>
    <w:rsid w:val="009A3047"/>
    <w:rsid w:val="009A32A1"/>
    <w:rsid w:val="009A3B81"/>
    <w:rsid w:val="009A3EDD"/>
    <w:rsid w:val="009A4FC2"/>
    <w:rsid w:val="009A57B9"/>
    <w:rsid w:val="009A5975"/>
    <w:rsid w:val="009A5E41"/>
    <w:rsid w:val="009A6407"/>
    <w:rsid w:val="009A641C"/>
    <w:rsid w:val="009A6A74"/>
    <w:rsid w:val="009A6B48"/>
    <w:rsid w:val="009A6B7C"/>
    <w:rsid w:val="009A7D79"/>
    <w:rsid w:val="009A7E52"/>
    <w:rsid w:val="009B0E87"/>
    <w:rsid w:val="009B1643"/>
    <w:rsid w:val="009B175B"/>
    <w:rsid w:val="009B29A6"/>
    <w:rsid w:val="009B2EA6"/>
    <w:rsid w:val="009B3F8F"/>
    <w:rsid w:val="009B3F9C"/>
    <w:rsid w:val="009B43C5"/>
    <w:rsid w:val="009B5339"/>
    <w:rsid w:val="009B549E"/>
    <w:rsid w:val="009B5C1C"/>
    <w:rsid w:val="009B6875"/>
    <w:rsid w:val="009B6923"/>
    <w:rsid w:val="009B6A2F"/>
    <w:rsid w:val="009B79EE"/>
    <w:rsid w:val="009B7B37"/>
    <w:rsid w:val="009B7D2C"/>
    <w:rsid w:val="009C0108"/>
    <w:rsid w:val="009C0BD1"/>
    <w:rsid w:val="009C0CA1"/>
    <w:rsid w:val="009C1081"/>
    <w:rsid w:val="009C1475"/>
    <w:rsid w:val="009C178C"/>
    <w:rsid w:val="009C18A5"/>
    <w:rsid w:val="009C1E5A"/>
    <w:rsid w:val="009C23E0"/>
    <w:rsid w:val="009C2B0C"/>
    <w:rsid w:val="009C2BB4"/>
    <w:rsid w:val="009C2D13"/>
    <w:rsid w:val="009C39E1"/>
    <w:rsid w:val="009C3C99"/>
    <w:rsid w:val="009C408D"/>
    <w:rsid w:val="009C4EE8"/>
    <w:rsid w:val="009C5006"/>
    <w:rsid w:val="009C52B9"/>
    <w:rsid w:val="009C52EF"/>
    <w:rsid w:val="009C5471"/>
    <w:rsid w:val="009C551A"/>
    <w:rsid w:val="009C554B"/>
    <w:rsid w:val="009C5844"/>
    <w:rsid w:val="009C6037"/>
    <w:rsid w:val="009C6497"/>
    <w:rsid w:val="009C6934"/>
    <w:rsid w:val="009C6BC6"/>
    <w:rsid w:val="009C6E34"/>
    <w:rsid w:val="009C75E2"/>
    <w:rsid w:val="009C7BC7"/>
    <w:rsid w:val="009D0F6C"/>
    <w:rsid w:val="009D12E7"/>
    <w:rsid w:val="009D1F44"/>
    <w:rsid w:val="009D1FEA"/>
    <w:rsid w:val="009D20D6"/>
    <w:rsid w:val="009D2493"/>
    <w:rsid w:val="009D2CEF"/>
    <w:rsid w:val="009D33AA"/>
    <w:rsid w:val="009D41C2"/>
    <w:rsid w:val="009D43E4"/>
    <w:rsid w:val="009D493E"/>
    <w:rsid w:val="009D498E"/>
    <w:rsid w:val="009D4995"/>
    <w:rsid w:val="009D4A4E"/>
    <w:rsid w:val="009D4AFD"/>
    <w:rsid w:val="009D5ADA"/>
    <w:rsid w:val="009D679E"/>
    <w:rsid w:val="009D694C"/>
    <w:rsid w:val="009D6B15"/>
    <w:rsid w:val="009D6D5A"/>
    <w:rsid w:val="009D7237"/>
    <w:rsid w:val="009D74B5"/>
    <w:rsid w:val="009D76AF"/>
    <w:rsid w:val="009D772F"/>
    <w:rsid w:val="009D7ACE"/>
    <w:rsid w:val="009D7C05"/>
    <w:rsid w:val="009E1642"/>
    <w:rsid w:val="009E1650"/>
    <w:rsid w:val="009E27E4"/>
    <w:rsid w:val="009E2989"/>
    <w:rsid w:val="009E2F9F"/>
    <w:rsid w:val="009E2FAB"/>
    <w:rsid w:val="009E3152"/>
    <w:rsid w:val="009E3C2D"/>
    <w:rsid w:val="009E4107"/>
    <w:rsid w:val="009E411E"/>
    <w:rsid w:val="009E4905"/>
    <w:rsid w:val="009E4E6A"/>
    <w:rsid w:val="009E5C1F"/>
    <w:rsid w:val="009E6A1E"/>
    <w:rsid w:val="009E6AED"/>
    <w:rsid w:val="009E72A7"/>
    <w:rsid w:val="009E782D"/>
    <w:rsid w:val="009F018F"/>
    <w:rsid w:val="009F081C"/>
    <w:rsid w:val="009F1086"/>
    <w:rsid w:val="009F1813"/>
    <w:rsid w:val="009F1B85"/>
    <w:rsid w:val="009F2CDF"/>
    <w:rsid w:val="009F3150"/>
    <w:rsid w:val="009F32BA"/>
    <w:rsid w:val="009F35D4"/>
    <w:rsid w:val="009F3F98"/>
    <w:rsid w:val="009F4358"/>
    <w:rsid w:val="009F4A0B"/>
    <w:rsid w:val="009F554A"/>
    <w:rsid w:val="009F614B"/>
    <w:rsid w:val="009F6880"/>
    <w:rsid w:val="009F6F9F"/>
    <w:rsid w:val="009F7425"/>
    <w:rsid w:val="009F7588"/>
    <w:rsid w:val="009F7CD1"/>
    <w:rsid w:val="00A00115"/>
    <w:rsid w:val="00A0016D"/>
    <w:rsid w:val="00A01A26"/>
    <w:rsid w:val="00A02880"/>
    <w:rsid w:val="00A02D6E"/>
    <w:rsid w:val="00A030B2"/>
    <w:rsid w:val="00A03DD2"/>
    <w:rsid w:val="00A04183"/>
    <w:rsid w:val="00A0445C"/>
    <w:rsid w:val="00A0470B"/>
    <w:rsid w:val="00A04845"/>
    <w:rsid w:val="00A05643"/>
    <w:rsid w:val="00A066EB"/>
    <w:rsid w:val="00A07679"/>
    <w:rsid w:val="00A076FC"/>
    <w:rsid w:val="00A079F3"/>
    <w:rsid w:val="00A07C90"/>
    <w:rsid w:val="00A10D80"/>
    <w:rsid w:val="00A117EC"/>
    <w:rsid w:val="00A119A0"/>
    <w:rsid w:val="00A11EBC"/>
    <w:rsid w:val="00A13892"/>
    <w:rsid w:val="00A140F5"/>
    <w:rsid w:val="00A140FF"/>
    <w:rsid w:val="00A14188"/>
    <w:rsid w:val="00A142A0"/>
    <w:rsid w:val="00A145C1"/>
    <w:rsid w:val="00A1479D"/>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5A4"/>
    <w:rsid w:val="00A22CD4"/>
    <w:rsid w:val="00A22D2F"/>
    <w:rsid w:val="00A23597"/>
    <w:rsid w:val="00A23896"/>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1F4E"/>
    <w:rsid w:val="00A3227E"/>
    <w:rsid w:val="00A32545"/>
    <w:rsid w:val="00A32AAA"/>
    <w:rsid w:val="00A33693"/>
    <w:rsid w:val="00A33AFB"/>
    <w:rsid w:val="00A34573"/>
    <w:rsid w:val="00A36576"/>
    <w:rsid w:val="00A36C44"/>
    <w:rsid w:val="00A36D5B"/>
    <w:rsid w:val="00A37CF9"/>
    <w:rsid w:val="00A37F81"/>
    <w:rsid w:val="00A401AF"/>
    <w:rsid w:val="00A40740"/>
    <w:rsid w:val="00A408B3"/>
    <w:rsid w:val="00A414EA"/>
    <w:rsid w:val="00A419DD"/>
    <w:rsid w:val="00A41ACF"/>
    <w:rsid w:val="00A41D55"/>
    <w:rsid w:val="00A43BB8"/>
    <w:rsid w:val="00A443BC"/>
    <w:rsid w:val="00A44DE9"/>
    <w:rsid w:val="00A45733"/>
    <w:rsid w:val="00A457C8"/>
    <w:rsid w:val="00A4627C"/>
    <w:rsid w:val="00A46592"/>
    <w:rsid w:val="00A46822"/>
    <w:rsid w:val="00A47B4A"/>
    <w:rsid w:val="00A47E04"/>
    <w:rsid w:val="00A5050C"/>
    <w:rsid w:val="00A50E2A"/>
    <w:rsid w:val="00A511F8"/>
    <w:rsid w:val="00A51903"/>
    <w:rsid w:val="00A51F3F"/>
    <w:rsid w:val="00A52CBE"/>
    <w:rsid w:val="00A533AC"/>
    <w:rsid w:val="00A53625"/>
    <w:rsid w:val="00A55509"/>
    <w:rsid w:val="00A55AEF"/>
    <w:rsid w:val="00A56F90"/>
    <w:rsid w:val="00A57624"/>
    <w:rsid w:val="00A57DE4"/>
    <w:rsid w:val="00A6014B"/>
    <w:rsid w:val="00A605B8"/>
    <w:rsid w:val="00A60815"/>
    <w:rsid w:val="00A6084E"/>
    <w:rsid w:val="00A61068"/>
    <w:rsid w:val="00A616FE"/>
    <w:rsid w:val="00A61B1C"/>
    <w:rsid w:val="00A61F7C"/>
    <w:rsid w:val="00A62240"/>
    <w:rsid w:val="00A6245C"/>
    <w:rsid w:val="00A625EF"/>
    <w:rsid w:val="00A62A07"/>
    <w:rsid w:val="00A64070"/>
    <w:rsid w:val="00A645C6"/>
    <w:rsid w:val="00A64C6A"/>
    <w:rsid w:val="00A65111"/>
    <w:rsid w:val="00A65204"/>
    <w:rsid w:val="00A65508"/>
    <w:rsid w:val="00A656F0"/>
    <w:rsid w:val="00A66012"/>
    <w:rsid w:val="00A664EA"/>
    <w:rsid w:val="00A66547"/>
    <w:rsid w:val="00A66778"/>
    <w:rsid w:val="00A66F02"/>
    <w:rsid w:val="00A67429"/>
    <w:rsid w:val="00A67653"/>
    <w:rsid w:val="00A70633"/>
    <w:rsid w:val="00A71163"/>
    <w:rsid w:val="00A712D1"/>
    <w:rsid w:val="00A71330"/>
    <w:rsid w:val="00A71908"/>
    <w:rsid w:val="00A725A2"/>
    <w:rsid w:val="00A72A3C"/>
    <w:rsid w:val="00A72DDF"/>
    <w:rsid w:val="00A73541"/>
    <w:rsid w:val="00A73674"/>
    <w:rsid w:val="00A737EB"/>
    <w:rsid w:val="00A73C88"/>
    <w:rsid w:val="00A75C8C"/>
    <w:rsid w:val="00A75DC8"/>
    <w:rsid w:val="00A75EC3"/>
    <w:rsid w:val="00A76078"/>
    <w:rsid w:val="00A762C5"/>
    <w:rsid w:val="00A77324"/>
    <w:rsid w:val="00A77862"/>
    <w:rsid w:val="00A77BAA"/>
    <w:rsid w:val="00A8059C"/>
    <w:rsid w:val="00A80EB6"/>
    <w:rsid w:val="00A81207"/>
    <w:rsid w:val="00A8142C"/>
    <w:rsid w:val="00A8185A"/>
    <w:rsid w:val="00A81C64"/>
    <w:rsid w:val="00A81E82"/>
    <w:rsid w:val="00A82E87"/>
    <w:rsid w:val="00A82F87"/>
    <w:rsid w:val="00A835E0"/>
    <w:rsid w:val="00A83722"/>
    <w:rsid w:val="00A84779"/>
    <w:rsid w:val="00A85041"/>
    <w:rsid w:val="00A85718"/>
    <w:rsid w:val="00A85896"/>
    <w:rsid w:val="00A8611E"/>
    <w:rsid w:val="00A868F7"/>
    <w:rsid w:val="00A86A91"/>
    <w:rsid w:val="00A86B4F"/>
    <w:rsid w:val="00A86CAE"/>
    <w:rsid w:val="00A87B6A"/>
    <w:rsid w:val="00A87CE4"/>
    <w:rsid w:val="00A87FBF"/>
    <w:rsid w:val="00A90108"/>
    <w:rsid w:val="00A91E04"/>
    <w:rsid w:val="00A91E44"/>
    <w:rsid w:val="00A91FC6"/>
    <w:rsid w:val="00A92401"/>
    <w:rsid w:val="00A92875"/>
    <w:rsid w:val="00A93362"/>
    <w:rsid w:val="00A935BE"/>
    <w:rsid w:val="00A935FD"/>
    <w:rsid w:val="00A93F75"/>
    <w:rsid w:val="00A942A9"/>
    <w:rsid w:val="00A94470"/>
    <w:rsid w:val="00A9473B"/>
    <w:rsid w:val="00A94A81"/>
    <w:rsid w:val="00A9549C"/>
    <w:rsid w:val="00A95571"/>
    <w:rsid w:val="00A95C89"/>
    <w:rsid w:val="00A95F31"/>
    <w:rsid w:val="00A96399"/>
    <w:rsid w:val="00A96A5C"/>
    <w:rsid w:val="00A96F7B"/>
    <w:rsid w:val="00A97146"/>
    <w:rsid w:val="00A973E3"/>
    <w:rsid w:val="00A97603"/>
    <w:rsid w:val="00A97D4E"/>
    <w:rsid w:val="00AA04F1"/>
    <w:rsid w:val="00AA0A66"/>
    <w:rsid w:val="00AA0D24"/>
    <w:rsid w:val="00AA1037"/>
    <w:rsid w:val="00AA14DF"/>
    <w:rsid w:val="00AA1A90"/>
    <w:rsid w:val="00AA24AB"/>
    <w:rsid w:val="00AA2D93"/>
    <w:rsid w:val="00AA2FDB"/>
    <w:rsid w:val="00AA3FF9"/>
    <w:rsid w:val="00AA4808"/>
    <w:rsid w:val="00AA4869"/>
    <w:rsid w:val="00AA48AF"/>
    <w:rsid w:val="00AA4C34"/>
    <w:rsid w:val="00AA4CED"/>
    <w:rsid w:val="00AA5233"/>
    <w:rsid w:val="00AA532D"/>
    <w:rsid w:val="00AA5629"/>
    <w:rsid w:val="00AA5BB1"/>
    <w:rsid w:val="00AA5D05"/>
    <w:rsid w:val="00AA6D36"/>
    <w:rsid w:val="00AA6E2E"/>
    <w:rsid w:val="00AA711C"/>
    <w:rsid w:val="00AA74F1"/>
    <w:rsid w:val="00AA7768"/>
    <w:rsid w:val="00AB0A1C"/>
    <w:rsid w:val="00AB14D2"/>
    <w:rsid w:val="00AB17DE"/>
    <w:rsid w:val="00AB1B69"/>
    <w:rsid w:val="00AB21A6"/>
    <w:rsid w:val="00AB2470"/>
    <w:rsid w:val="00AB2A28"/>
    <w:rsid w:val="00AB31AC"/>
    <w:rsid w:val="00AB3C23"/>
    <w:rsid w:val="00AB3EE5"/>
    <w:rsid w:val="00AB46AD"/>
    <w:rsid w:val="00AB4E10"/>
    <w:rsid w:val="00AB59B2"/>
    <w:rsid w:val="00AB5C0F"/>
    <w:rsid w:val="00AB7B56"/>
    <w:rsid w:val="00AB7D82"/>
    <w:rsid w:val="00AC007D"/>
    <w:rsid w:val="00AC02E8"/>
    <w:rsid w:val="00AC037A"/>
    <w:rsid w:val="00AC0705"/>
    <w:rsid w:val="00AC0A22"/>
    <w:rsid w:val="00AC1523"/>
    <w:rsid w:val="00AC168E"/>
    <w:rsid w:val="00AC198D"/>
    <w:rsid w:val="00AC1AD0"/>
    <w:rsid w:val="00AC1B9E"/>
    <w:rsid w:val="00AC1EF1"/>
    <w:rsid w:val="00AC2030"/>
    <w:rsid w:val="00AC229F"/>
    <w:rsid w:val="00AC2A42"/>
    <w:rsid w:val="00AC373B"/>
    <w:rsid w:val="00AC38EC"/>
    <w:rsid w:val="00AC3BF4"/>
    <w:rsid w:val="00AC3EAB"/>
    <w:rsid w:val="00AC3FB9"/>
    <w:rsid w:val="00AC5139"/>
    <w:rsid w:val="00AC5D25"/>
    <w:rsid w:val="00AC618B"/>
    <w:rsid w:val="00AC659C"/>
    <w:rsid w:val="00AC6676"/>
    <w:rsid w:val="00AC6F30"/>
    <w:rsid w:val="00AC7764"/>
    <w:rsid w:val="00AD0FCE"/>
    <w:rsid w:val="00AD1694"/>
    <w:rsid w:val="00AD17BA"/>
    <w:rsid w:val="00AD17FD"/>
    <w:rsid w:val="00AD1E37"/>
    <w:rsid w:val="00AD252D"/>
    <w:rsid w:val="00AD2A67"/>
    <w:rsid w:val="00AD2E5A"/>
    <w:rsid w:val="00AD2F0D"/>
    <w:rsid w:val="00AD2F77"/>
    <w:rsid w:val="00AD386A"/>
    <w:rsid w:val="00AD40FF"/>
    <w:rsid w:val="00AD45D4"/>
    <w:rsid w:val="00AD4AAA"/>
    <w:rsid w:val="00AD539A"/>
    <w:rsid w:val="00AD5AA2"/>
    <w:rsid w:val="00AD5B8D"/>
    <w:rsid w:val="00AD5DFC"/>
    <w:rsid w:val="00AD63F5"/>
    <w:rsid w:val="00AD6D51"/>
    <w:rsid w:val="00AD6F87"/>
    <w:rsid w:val="00AD7057"/>
    <w:rsid w:val="00AD75E9"/>
    <w:rsid w:val="00AD771D"/>
    <w:rsid w:val="00AD7FBB"/>
    <w:rsid w:val="00AE0DCC"/>
    <w:rsid w:val="00AE1C13"/>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E5779"/>
    <w:rsid w:val="00AE6604"/>
    <w:rsid w:val="00AE7CB5"/>
    <w:rsid w:val="00AF0472"/>
    <w:rsid w:val="00AF0852"/>
    <w:rsid w:val="00AF0CC1"/>
    <w:rsid w:val="00AF1552"/>
    <w:rsid w:val="00AF1576"/>
    <w:rsid w:val="00AF1635"/>
    <w:rsid w:val="00AF1827"/>
    <w:rsid w:val="00AF1C94"/>
    <w:rsid w:val="00AF254B"/>
    <w:rsid w:val="00AF2A41"/>
    <w:rsid w:val="00AF31B3"/>
    <w:rsid w:val="00AF327B"/>
    <w:rsid w:val="00AF411A"/>
    <w:rsid w:val="00AF489A"/>
    <w:rsid w:val="00AF4BEB"/>
    <w:rsid w:val="00AF519E"/>
    <w:rsid w:val="00AF61DD"/>
    <w:rsid w:val="00AF6507"/>
    <w:rsid w:val="00AF6802"/>
    <w:rsid w:val="00AF693E"/>
    <w:rsid w:val="00AF6941"/>
    <w:rsid w:val="00AF702B"/>
    <w:rsid w:val="00AF706B"/>
    <w:rsid w:val="00AF7859"/>
    <w:rsid w:val="00B00484"/>
    <w:rsid w:val="00B004C4"/>
    <w:rsid w:val="00B00773"/>
    <w:rsid w:val="00B00D85"/>
    <w:rsid w:val="00B02250"/>
    <w:rsid w:val="00B0358A"/>
    <w:rsid w:val="00B03B1A"/>
    <w:rsid w:val="00B04618"/>
    <w:rsid w:val="00B04FCD"/>
    <w:rsid w:val="00B0505F"/>
    <w:rsid w:val="00B052E9"/>
    <w:rsid w:val="00B0538B"/>
    <w:rsid w:val="00B05489"/>
    <w:rsid w:val="00B05774"/>
    <w:rsid w:val="00B06562"/>
    <w:rsid w:val="00B06AA2"/>
    <w:rsid w:val="00B071C2"/>
    <w:rsid w:val="00B07D70"/>
    <w:rsid w:val="00B1000D"/>
    <w:rsid w:val="00B10865"/>
    <w:rsid w:val="00B109E0"/>
    <w:rsid w:val="00B1188A"/>
    <w:rsid w:val="00B11C8A"/>
    <w:rsid w:val="00B11F50"/>
    <w:rsid w:val="00B12335"/>
    <w:rsid w:val="00B12B6C"/>
    <w:rsid w:val="00B12DC9"/>
    <w:rsid w:val="00B12ED6"/>
    <w:rsid w:val="00B13258"/>
    <w:rsid w:val="00B13599"/>
    <w:rsid w:val="00B13822"/>
    <w:rsid w:val="00B14407"/>
    <w:rsid w:val="00B1491A"/>
    <w:rsid w:val="00B14BDF"/>
    <w:rsid w:val="00B14EDC"/>
    <w:rsid w:val="00B157B7"/>
    <w:rsid w:val="00B158AB"/>
    <w:rsid w:val="00B15C43"/>
    <w:rsid w:val="00B15DED"/>
    <w:rsid w:val="00B16046"/>
    <w:rsid w:val="00B1695C"/>
    <w:rsid w:val="00B16A1C"/>
    <w:rsid w:val="00B16B65"/>
    <w:rsid w:val="00B16E4B"/>
    <w:rsid w:val="00B16F90"/>
    <w:rsid w:val="00B16FAD"/>
    <w:rsid w:val="00B17323"/>
    <w:rsid w:val="00B17C1F"/>
    <w:rsid w:val="00B17C94"/>
    <w:rsid w:val="00B20C66"/>
    <w:rsid w:val="00B214BB"/>
    <w:rsid w:val="00B223D1"/>
    <w:rsid w:val="00B23581"/>
    <w:rsid w:val="00B23AEF"/>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D2F"/>
    <w:rsid w:val="00B31EE0"/>
    <w:rsid w:val="00B31FFA"/>
    <w:rsid w:val="00B320E6"/>
    <w:rsid w:val="00B321C2"/>
    <w:rsid w:val="00B34ACF"/>
    <w:rsid w:val="00B34F42"/>
    <w:rsid w:val="00B34F7E"/>
    <w:rsid w:val="00B35666"/>
    <w:rsid w:val="00B35C7F"/>
    <w:rsid w:val="00B35EBB"/>
    <w:rsid w:val="00B363D6"/>
    <w:rsid w:val="00B363E3"/>
    <w:rsid w:val="00B36581"/>
    <w:rsid w:val="00B3669B"/>
    <w:rsid w:val="00B36B81"/>
    <w:rsid w:val="00B36C81"/>
    <w:rsid w:val="00B3724D"/>
    <w:rsid w:val="00B37588"/>
    <w:rsid w:val="00B37CD7"/>
    <w:rsid w:val="00B4062B"/>
    <w:rsid w:val="00B40996"/>
    <w:rsid w:val="00B40B1E"/>
    <w:rsid w:val="00B41CAF"/>
    <w:rsid w:val="00B41E5B"/>
    <w:rsid w:val="00B4219B"/>
    <w:rsid w:val="00B42381"/>
    <w:rsid w:val="00B424AD"/>
    <w:rsid w:val="00B431C3"/>
    <w:rsid w:val="00B435FA"/>
    <w:rsid w:val="00B43BEE"/>
    <w:rsid w:val="00B4463E"/>
    <w:rsid w:val="00B44856"/>
    <w:rsid w:val="00B44A54"/>
    <w:rsid w:val="00B44DC7"/>
    <w:rsid w:val="00B459E5"/>
    <w:rsid w:val="00B46202"/>
    <w:rsid w:val="00B46330"/>
    <w:rsid w:val="00B46ADA"/>
    <w:rsid w:val="00B47ADC"/>
    <w:rsid w:val="00B513FD"/>
    <w:rsid w:val="00B51783"/>
    <w:rsid w:val="00B51CBB"/>
    <w:rsid w:val="00B5225B"/>
    <w:rsid w:val="00B5273D"/>
    <w:rsid w:val="00B540BB"/>
    <w:rsid w:val="00B54344"/>
    <w:rsid w:val="00B54374"/>
    <w:rsid w:val="00B54641"/>
    <w:rsid w:val="00B55327"/>
    <w:rsid w:val="00B5545C"/>
    <w:rsid w:val="00B55E0E"/>
    <w:rsid w:val="00B604FB"/>
    <w:rsid w:val="00B60E67"/>
    <w:rsid w:val="00B60EFB"/>
    <w:rsid w:val="00B60F12"/>
    <w:rsid w:val="00B613C3"/>
    <w:rsid w:val="00B61A6C"/>
    <w:rsid w:val="00B61F1B"/>
    <w:rsid w:val="00B61FEC"/>
    <w:rsid w:val="00B62E5F"/>
    <w:rsid w:val="00B62ECD"/>
    <w:rsid w:val="00B63393"/>
    <w:rsid w:val="00B63C86"/>
    <w:rsid w:val="00B63C91"/>
    <w:rsid w:val="00B642D6"/>
    <w:rsid w:val="00B648B1"/>
    <w:rsid w:val="00B64B03"/>
    <w:rsid w:val="00B65CB2"/>
    <w:rsid w:val="00B66122"/>
    <w:rsid w:val="00B661CD"/>
    <w:rsid w:val="00B66464"/>
    <w:rsid w:val="00B665CD"/>
    <w:rsid w:val="00B6727E"/>
    <w:rsid w:val="00B675B6"/>
    <w:rsid w:val="00B6768A"/>
    <w:rsid w:val="00B67D94"/>
    <w:rsid w:val="00B704FA"/>
    <w:rsid w:val="00B70629"/>
    <w:rsid w:val="00B70698"/>
    <w:rsid w:val="00B70911"/>
    <w:rsid w:val="00B70BF5"/>
    <w:rsid w:val="00B712B2"/>
    <w:rsid w:val="00B71470"/>
    <w:rsid w:val="00B719B4"/>
    <w:rsid w:val="00B71D5C"/>
    <w:rsid w:val="00B721ED"/>
    <w:rsid w:val="00B721F1"/>
    <w:rsid w:val="00B72662"/>
    <w:rsid w:val="00B7335A"/>
    <w:rsid w:val="00B73734"/>
    <w:rsid w:val="00B737EE"/>
    <w:rsid w:val="00B73B18"/>
    <w:rsid w:val="00B746B8"/>
    <w:rsid w:val="00B74D7C"/>
    <w:rsid w:val="00B74DFA"/>
    <w:rsid w:val="00B74F47"/>
    <w:rsid w:val="00B75315"/>
    <w:rsid w:val="00B758DD"/>
    <w:rsid w:val="00B758F4"/>
    <w:rsid w:val="00B75BB2"/>
    <w:rsid w:val="00B76A25"/>
    <w:rsid w:val="00B77503"/>
    <w:rsid w:val="00B776F8"/>
    <w:rsid w:val="00B778DA"/>
    <w:rsid w:val="00B77EE8"/>
    <w:rsid w:val="00B77F3D"/>
    <w:rsid w:val="00B80AA6"/>
    <w:rsid w:val="00B80CFD"/>
    <w:rsid w:val="00B8159A"/>
    <w:rsid w:val="00B816EE"/>
    <w:rsid w:val="00B81BA6"/>
    <w:rsid w:val="00B81D41"/>
    <w:rsid w:val="00B8247D"/>
    <w:rsid w:val="00B82B47"/>
    <w:rsid w:val="00B82DE7"/>
    <w:rsid w:val="00B82F22"/>
    <w:rsid w:val="00B8399E"/>
    <w:rsid w:val="00B83B72"/>
    <w:rsid w:val="00B84528"/>
    <w:rsid w:val="00B8493E"/>
    <w:rsid w:val="00B866C3"/>
    <w:rsid w:val="00B86806"/>
    <w:rsid w:val="00B86FB2"/>
    <w:rsid w:val="00B875BD"/>
    <w:rsid w:val="00B90285"/>
    <w:rsid w:val="00B90554"/>
    <w:rsid w:val="00B90775"/>
    <w:rsid w:val="00B91AB8"/>
    <w:rsid w:val="00B920C8"/>
    <w:rsid w:val="00B929BA"/>
    <w:rsid w:val="00B931B7"/>
    <w:rsid w:val="00B9358A"/>
    <w:rsid w:val="00B937D1"/>
    <w:rsid w:val="00B938D2"/>
    <w:rsid w:val="00B943B5"/>
    <w:rsid w:val="00B9440A"/>
    <w:rsid w:val="00B9486D"/>
    <w:rsid w:val="00B94B44"/>
    <w:rsid w:val="00B94DF9"/>
    <w:rsid w:val="00B94E3E"/>
    <w:rsid w:val="00B95B18"/>
    <w:rsid w:val="00B95D6B"/>
    <w:rsid w:val="00B9647A"/>
    <w:rsid w:val="00B96661"/>
    <w:rsid w:val="00B96777"/>
    <w:rsid w:val="00B968E5"/>
    <w:rsid w:val="00B96F86"/>
    <w:rsid w:val="00B9700E"/>
    <w:rsid w:val="00B9774A"/>
    <w:rsid w:val="00B978FA"/>
    <w:rsid w:val="00B97D0C"/>
    <w:rsid w:val="00BA05D3"/>
    <w:rsid w:val="00BA0812"/>
    <w:rsid w:val="00BA0B78"/>
    <w:rsid w:val="00BA109E"/>
    <w:rsid w:val="00BA1604"/>
    <w:rsid w:val="00BA1734"/>
    <w:rsid w:val="00BA1840"/>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A7F40"/>
    <w:rsid w:val="00BB03E6"/>
    <w:rsid w:val="00BB074E"/>
    <w:rsid w:val="00BB1DE9"/>
    <w:rsid w:val="00BB2CF5"/>
    <w:rsid w:val="00BB2DB8"/>
    <w:rsid w:val="00BB3695"/>
    <w:rsid w:val="00BB37BB"/>
    <w:rsid w:val="00BB3D5A"/>
    <w:rsid w:val="00BB3DFD"/>
    <w:rsid w:val="00BB4372"/>
    <w:rsid w:val="00BB49C1"/>
    <w:rsid w:val="00BB4CA2"/>
    <w:rsid w:val="00BB5402"/>
    <w:rsid w:val="00BB6167"/>
    <w:rsid w:val="00BB7253"/>
    <w:rsid w:val="00BB7AB8"/>
    <w:rsid w:val="00BC1511"/>
    <w:rsid w:val="00BC17E8"/>
    <w:rsid w:val="00BC18AD"/>
    <w:rsid w:val="00BC1AA0"/>
    <w:rsid w:val="00BC1D27"/>
    <w:rsid w:val="00BC2311"/>
    <w:rsid w:val="00BC28C3"/>
    <w:rsid w:val="00BC2DAD"/>
    <w:rsid w:val="00BC39DD"/>
    <w:rsid w:val="00BC3A76"/>
    <w:rsid w:val="00BC4A13"/>
    <w:rsid w:val="00BC50B8"/>
    <w:rsid w:val="00BC52FE"/>
    <w:rsid w:val="00BC550C"/>
    <w:rsid w:val="00BC58FF"/>
    <w:rsid w:val="00BC6080"/>
    <w:rsid w:val="00BC6410"/>
    <w:rsid w:val="00BC73DE"/>
    <w:rsid w:val="00BC74E0"/>
    <w:rsid w:val="00BC765E"/>
    <w:rsid w:val="00BC7DEB"/>
    <w:rsid w:val="00BD0C4F"/>
    <w:rsid w:val="00BD1142"/>
    <w:rsid w:val="00BD3133"/>
    <w:rsid w:val="00BD36E0"/>
    <w:rsid w:val="00BD3899"/>
    <w:rsid w:val="00BD3F2E"/>
    <w:rsid w:val="00BD497F"/>
    <w:rsid w:val="00BD4A6A"/>
    <w:rsid w:val="00BD5490"/>
    <w:rsid w:val="00BD5E42"/>
    <w:rsid w:val="00BD6412"/>
    <w:rsid w:val="00BD644F"/>
    <w:rsid w:val="00BD6E24"/>
    <w:rsid w:val="00BD77FD"/>
    <w:rsid w:val="00BD7A75"/>
    <w:rsid w:val="00BE0FB0"/>
    <w:rsid w:val="00BE11FC"/>
    <w:rsid w:val="00BE1B28"/>
    <w:rsid w:val="00BE2326"/>
    <w:rsid w:val="00BE3022"/>
    <w:rsid w:val="00BE36DD"/>
    <w:rsid w:val="00BE4066"/>
    <w:rsid w:val="00BE4591"/>
    <w:rsid w:val="00BE4C99"/>
    <w:rsid w:val="00BE4DE5"/>
    <w:rsid w:val="00BE4F53"/>
    <w:rsid w:val="00BE57B4"/>
    <w:rsid w:val="00BE5C2D"/>
    <w:rsid w:val="00BE63B7"/>
    <w:rsid w:val="00BE6AB7"/>
    <w:rsid w:val="00BE6F83"/>
    <w:rsid w:val="00BE711F"/>
    <w:rsid w:val="00BE755E"/>
    <w:rsid w:val="00BE7996"/>
    <w:rsid w:val="00BF172A"/>
    <w:rsid w:val="00BF18DD"/>
    <w:rsid w:val="00BF18F7"/>
    <w:rsid w:val="00BF1BA8"/>
    <w:rsid w:val="00BF1FCB"/>
    <w:rsid w:val="00BF28B4"/>
    <w:rsid w:val="00BF2942"/>
    <w:rsid w:val="00BF297A"/>
    <w:rsid w:val="00BF2EF5"/>
    <w:rsid w:val="00BF2F2C"/>
    <w:rsid w:val="00BF32AF"/>
    <w:rsid w:val="00BF43B5"/>
    <w:rsid w:val="00BF5934"/>
    <w:rsid w:val="00BF5D90"/>
    <w:rsid w:val="00BF5E08"/>
    <w:rsid w:val="00BF6510"/>
    <w:rsid w:val="00BF67FB"/>
    <w:rsid w:val="00BF6AF0"/>
    <w:rsid w:val="00BF6C02"/>
    <w:rsid w:val="00BF6CDA"/>
    <w:rsid w:val="00BF76A4"/>
    <w:rsid w:val="00BF7882"/>
    <w:rsid w:val="00BF7DBE"/>
    <w:rsid w:val="00C008B3"/>
    <w:rsid w:val="00C011B2"/>
    <w:rsid w:val="00C01C27"/>
    <w:rsid w:val="00C0213D"/>
    <w:rsid w:val="00C0263C"/>
    <w:rsid w:val="00C02C55"/>
    <w:rsid w:val="00C0306B"/>
    <w:rsid w:val="00C0371A"/>
    <w:rsid w:val="00C037F2"/>
    <w:rsid w:val="00C03B02"/>
    <w:rsid w:val="00C04554"/>
    <w:rsid w:val="00C05441"/>
    <w:rsid w:val="00C054DF"/>
    <w:rsid w:val="00C058B7"/>
    <w:rsid w:val="00C05AA6"/>
    <w:rsid w:val="00C05C85"/>
    <w:rsid w:val="00C060DB"/>
    <w:rsid w:val="00C065B8"/>
    <w:rsid w:val="00C067B0"/>
    <w:rsid w:val="00C068EF"/>
    <w:rsid w:val="00C06C8F"/>
    <w:rsid w:val="00C07326"/>
    <w:rsid w:val="00C0749B"/>
    <w:rsid w:val="00C07531"/>
    <w:rsid w:val="00C1005D"/>
    <w:rsid w:val="00C1043F"/>
    <w:rsid w:val="00C10B24"/>
    <w:rsid w:val="00C10CDE"/>
    <w:rsid w:val="00C116A8"/>
    <w:rsid w:val="00C117B9"/>
    <w:rsid w:val="00C1180F"/>
    <w:rsid w:val="00C123A5"/>
    <w:rsid w:val="00C12CBA"/>
    <w:rsid w:val="00C14339"/>
    <w:rsid w:val="00C14441"/>
    <w:rsid w:val="00C151E0"/>
    <w:rsid w:val="00C15BBB"/>
    <w:rsid w:val="00C162EE"/>
    <w:rsid w:val="00C1698B"/>
    <w:rsid w:val="00C1711B"/>
    <w:rsid w:val="00C1730D"/>
    <w:rsid w:val="00C203EF"/>
    <w:rsid w:val="00C20611"/>
    <w:rsid w:val="00C20CFC"/>
    <w:rsid w:val="00C21135"/>
    <w:rsid w:val="00C212D1"/>
    <w:rsid w:val="00C2166E"/>
    <w:rsid w:val="00C22D36"/>
    <w:rsid w:val="00C22ED8"/>
    <w:rsid w:val="00C22F77"/>
    <w:rsid w:val="00C234E7"/>
    <w:rsid w:val="00C2355A"/>
    <w:rsid w:val="00C23CC1"/>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505"/>
    <w:rsid w:val="00C277C0"/>
    <w:rsid w:val="00C27F9F"/>
    <w:rsid w:val="00C30DE3"/>
    <w:rsid w:val="00C30FE4"/>
    <w:rsid w:val="00C3137D"/>
    <w:rsid w:val="00C320AB"/>
    <w:rsid w:val="00C32163"/>
    <w:rsid w:val="00C335F2"/>
    <w:rsid w:val="00C34CD2"/>
    <w:rsid w:val="00C352CF"/>
    <w:rsid w:val="00C35920"/>
    <w:rsid w:val="00C36532"/>
    <w:rsid w:val="00C36830"/>
    <w:rsid w:val="00C36A58"/>
    <w:rsid w:val="00C37EED"/>
    <w:rsid w:val="00C4008B"/>
    <w:rsid w:val="00C401BD"/>
    <w:rsid w:val="00C4023D"/>
    <w:rsid w:val="00C40782"/>
    <w:rsid w:val="00C40A92"/>
    <w:rsid w:val="00C410A5"/>
    <w:rsid w:val="00C4164E"/>
    <w:rsid w:val="00C41DD0"/>
    <w:rsid w:val="00C41E0D"/>
    <w:rsid w:val="00C41E96"/>
    <w:rsid w:val="00C41F62"/>
    <w:rsid w:val="00C4234D"/>
    <w:rsid w:val="00C42660"/>
    <w:rsid w:val="00C42C6A"/>
    <w:rsid w:val="00C42D51"/>
    <w:rsid w:val="00C42F5C"/>
    <w:rsid w:val="00C4318A"/>
    <w:rsid w:val="00C43477"/>
    <w:rsid w:val="00C43611"/>
    <w:rsid w:val="00C43A2B"/>
    <w:rsid w:val="00C43F11"/>
    <w:rsid w:val="00C45355"/>
    <w:rsid w:val="00C4537C"/>
    <w:rsid w:val="00C461C2"/>
    <w:rsid w:val="00C474EB"/>
    <w:rsid w:val="00C4783E"/>
    <w:rsid w:val="00C47BA9"/>
    <w:rsid w:val="00C47D65"/>
    <w:rsid w:val="00C47DD1"/>
    <w:rsid w:val="00C47E1D"/>
    <w:rsid w:val="00C47E46"/>
    <w:rsid w:val="00C500D7"/>
    <w:rsid w:val="00C502FE"/>
    <w:rsid w:val="00C5039B"/>
    <w:rsid w:val="00C503E8"/>
    <w:rsid w:val="00C50ADF"/>
    <w:rsid w:val="00C50CAE"/>
    <w:rsid w:val="00C51664"/>
    <w:rsid w:val="00C528B8"/>
    <w:rsid w:val="00C530FE"/>
    <w:rsid w:val="00C533F1"/>
    <w:rsid w:val="00C53793"/>
    <w:rsid w:val="00C53873"/>
    <w:rsid w:val="00C542E6"/>
    <w:rsid w:val="00C54875"/>
    <w:rsid w:val="00C548AF"/>
    <w:rsid w:val="00C54F2C"/>
    <w:rsid w:val="00C55CCF"/>
    <w:rsid w:val="00C55D4B"/>
    <w:rsid w:val="00C55E35"/>
    <w:rsid w:val="00C55F85"/>
    <w:rsid w:val="00C56584"/>
    <w:rsid w:val="00C570E0"/>
    <w:rsid w:val="00C5713A"/>
    <w:rsid w:val="00C57525"/>
    <w:rsid w:val="00C57CE2"/>
    <w:rsid w:val="00C57FDF"/>
    <w:rsid w:val="00C603C6"/>
    <w:rsid w:val="00C60D6A"/>
    <w:rsid w:val="00C60E53"/>
    <w:rsid w:val="00C61DF1"/>
    <w:rsid w:val="00C62657"/>
    <w:rsid w:val="00C62BC9"/>
    <w:rsid w:val="00C62DEC"/>
    <w:rsid w:val="00C63381"/>
    <w:rsid w:val="00C63559"/>
    <w:rsid w:val="00C635C0"/>
    <w:rsid w:val="00C6471C"/>
    <w:rsid w:val="00C649C0"/>
    <w:rsid w:val="00C66000"/>
    <w:rsid w:val="00C67D15"/>
    <w:rsid w:val="00C70046"/>
    <w:rsid w:val="00C70068"/>
    <w:rsid w:val="00C717B0"/>
    <w:rsid w:val="00C71F76"/>
    <w:rsid w:val="00C7207A"/>
    <w:rsid w:val="00C720AC"/>
    <w:rsid w:val="00C72191"/>
    <w:rsid w:val="00C721C8"/>
    <w:rsid w:val="00C721D7"/>
    <w:rsid w:val="00C7387B"/>
    <w:rsid w:val="00C738D7"/>
    <w:rsid w:val="00C73ACA"/>
    <w:rsid w:val="00C73C14"/>
    <w:rsid w:val="00C740B9"/>
    <w:rsid w:val="00C74184"/>
    <w:rsid w:val="00C7427A"/>
    <w:rsid w:val="00C7483B"/>
    <w:rsid w:val="00C74B8C"/>
    <w:rsid w:val="00C7546D"/>
    <w:rsid w:val="00C75C59"/>
    <w:rsid w:val="00C760C5"/>
    <w:rsid w:val="00C76A70"/>
    <w:rsid w:val="00C76C94"/>
    <w:rsid w:val="00C76C9A"/>
    <w:rsid w:val="00C76CD5"/>
    <w:rsid w:val="00C76D7F"/>
    <w:rsid w:val="00C77274"/>
    <w:rsid w:val="00C77A04"/>
    <w:rsid w:val="00C800AE"/>
    <w:rsid w:val="00C8045F"/>
    <w:rsid w:val="00C80857"/>
    <w:rsid w:val="00C80C49"/>
    <w:rsid w:val="00C819F1"/>
    <w:rsid w:val="00C81AD2"/>
    <w:rsid w:val="00C82438"/>
    <w:rsid w:val="00C8298E"/>
    <w:rsid w:val="00C82A0A"/>
    <w:rsid w:val="00C82E2F"/>
    <w:rsid w:val="00C82E84"/>
    <w:rsid w:val="00C830C2"/>
    <w:rsid w:val="00C83354"/>
    <w:rsid w:val="00C8349A"/>
    <w:rsid w:val="00C83AA2"/>
    <w:rsid w:val="00C83D43"/>
    <w:rsid w:val="00C84210"/>
    <w:rsid w:val="00C84608"/>
    <w:rsid w:val="00C84924"/>
    <w:rsid w:val="00C84BC9"/>
    <w:rsid w:val="00C84D13"/>
    <w:rsid w:val="00C85568"/>
    <w:rsid w:val="00C85CC7"/>
    <w:rsid w:val="00C86746"/>
    <w:rsid w:val="00C86FF2"/>
    <w:rsid w:val="00C8747E"/>
    <w:rsid w:val="00C907E0"/>
    <w:rsid w:val="00C90C89"/>
    <w:rsid w:val="00C90DC5"/>
    <w:rsid w:val="00C90DD6"/>
    <w:rsid w:val="00C9118B"/>
    <w:rsid w:val="00C91318"/>
    <w:rsid w:val="00C913F3"/>
    <w:rsid w:val="00C91481"/>
    <w:rsid w:val="00C91B31"/>
    <w:rsid w:val="00C91BEB"/>
    <w:rsid w:val="00C92B02"/>
    <w:rsid w:val="00C953D3"/>
    <w:rsid w:val="00C956DF"/>
    <w:rsid w:val="00C97A53"/>
    <w:rsid w:val="00C97B5F"/>
    <w:rsid w:val="00C97F7D"/>
    <w:rsid w:val="00CA06EE"/>
    <w:rsid w:val="00CA0E3F"/>
    <w:rsid w:val="00CA115F"/>
    <w:rsid w:val="00CA1D0A"/>
    <w:rsid w:val="00CA23AA"/>
    <w:rsid w:val="00CA23C7"/>
    <w:rsid w:val="00CA24CF"/>
    <w:rsid w:val="00CA264C"/>
    <w:rsid w:val="00CA277D"/>
    <w:rsid w:val="00CA2A47"/>
    <w:rsid w:val="00CA3E03"/>
    <w:rsid w:val="00CA405F"/>
    <w:rsid w:val="00CA451F"/>
    <w:rsid w:val="00CA51C4"/>
    <w:rsid w:val="00CA5254"/>
    <w:rsid w:val="00CA52DD"/>
    <w:rsid w:val="00CA5623"/>
    <w:rsid w:val="00CA699A"/>
    <w:rsid w:val="00CA6BCC"/>
    <w:rsid w:val="00CA70EB"/>
    <w:rsid w:val="00CA71B5"/>
    <w:rsid w:val="00CA7306"/>
    <w:rsid w:val="00CA7445"/>
    <w:rsid w:val="00CA7923"/>
    <w:rsid w:val="00CB051B"/>
    <w:rsid w:val="00CB077B"/>
    <w:rsid w:val="00CB0995"/>
    <w:rsid w:val="00CB0AD2"/>
    <w:rsid w:val="00CB140A"/>
    <w:rsid w:val="00CB1E4D"/>
    <w:rsid w:val="00CB2060"/>
    <w:rsid w:val="00CB286E"/>
    <w:rsid w:val="00CB2CF2"/>
    <w:rsid w:val="00CB3572"/>
    <w:rsid w:val="00CB3C06"/>
    <w:rsid w:val="00CB3F3B"/>
    <w:rsid w:val="00CB441D"/>
    <w:rsid w:val="00CB4525"/>
    <w:rsid w:val="00CB640E"/>
    <w:rsid w:val="00CB6584"/>
    <w:rsid w:val="00CB6B86"/>
    <w:rsid w:val="00CB7BA0"/>
    <w:rsid w:val="00CB7C32"/>
    <w:rsid w:val="00CB7C9B"/>
    <w:rsid w:val="00CB7D1E"/>
    <w:rsid w:val="00CB7DE9"/>
    <w:rsid w:val="00CC09A2"/>
    <w:rsid w:val="00CC0DC7"/>
    <w:rsid w:val="00CC1648"/>
    <w:rsid w:val="00CC2B6D"/>
    <w:rsid w:val="00CC2C0A"/>
    <w:rsid w:val="00CC2FAF"/>
    <w:rsid w:val="00CC362C"/>
    <w:rsid w:val="00CC3B98"/>
    <w:rsid w:val="00CC3E1B"/>
    <w:rsid w:val="00CC3FCF"/>
    <w:rsid w:val="00CC4A8B"/>
    <w:rsid w:val="00CC4DAE"/>
    <w:rsid w:val="00CC516B"/>
    <w:rsid w:val="00CC53DF"/>
    <w:rsid w:val="00CC60B8"/>
    <w:rsid w:val="00CC63F7"/>
    <w:rsid w:val="00CC6A5B"/>
    <w:rsid w:val="00CC6DB3"/>
    <w:rsid w:val="00CC7176"/>
    <w:rsid w:val="00CD0326"/>
    <w:rsid w:val="00CD1C4B"/>
    <w:rsid w:val="00CD3B10"/>
    <w:rsid w:val="00CD425D"/>
    <w:rsid w:val="00CD4263"/>
    <w:rsid w:val="00CD4AA0"/>
    <w:rsid w:val="00CD55CD"/>
    <w:rsid w:val="00CD5941"/>
    <w:rsid w:val="00CD5CEB"/>
    <w:rsid w:val="00CD64B2"/>
    <w:rsid w:val="00CD6847"/>
    <w:rsid w:val="00CD771C"/>
    <w:rsid w:val="00CD7F5A"/>
    <w:rsid w:val="00CE0156"/>
    <w:rsid w:val="00CE07B1"/>
    <w:rsid w:val="00CE0D33"/>
    <w:rsid w:val="00CE1149"/>
    <w:rsid w:val="00CE1429"/>
    <w:rsid w:val="00CE169E"/>
    <w:rsid w:val="00CE16CE"/>
    <w:rsid w:val="00CE1E28"/>
    <w:rsid w:val="00CE28BC"/>
    <w:rsid w:val="00CE29E7"/>
    <w:rsid w:val="00CE3286"/>
    <w:rsid w:val="00CE364B"/>
    <w:rsid w:val="00CE390A"/>
    <w:rsid w:val="00CE4142"/>
    <w:rsid w:val="00CE4676"/>
    <w:rsid w:val="00CE48BF"/>
    <w:rsid w:val="00CE4CF8"/>
    <w:rsid w:val="00CE4E5E"/>
    <w:rsid w:val="00CE4F1A"/>
    <w:rsid w:val="00CE526B"/>
    <w:rsid w:val="00CE52C8"/>
    <w:rsid w:val="00CE5447"/>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7754"/>
    <w:rsid w:val="00CF7AC2"/>
    <w:rsid w:val="00D010BF"/>
    <w:rsid w:val="00D01346"/>
    <w:rsid w:val="00D01532"/>
    <w:rsid w:val="00D0153B"/>
    <w:rsid w:val="00D01C6B"/>
    <w:rsid w:val="00D01E34"/>
    <w:rsid w:val="00D01EDD"/>
    <w:rsid w:val="00D022DF"/>
    <w:rsid w:val="00D023E5"/>
    <w:rsid w:val="00D02C7C"/>
    <w:rsid w:val="00D02DCC"/>
    <w:rsid w:val="00D031FC"/>
    <w:rsid w:val="00D032C1"/>
    <w:rsid w:val="00D03475"/>
    <w:rsid w:val="00D04C30"/>
    <w:rsid w:val="00D04F39"/>
    <w:rsid w:val="00D05544"/>
    <w:rsid w:val="00D056CB"/>
    <w:rsid w:val="00D05DD8"/>
    <w:rsid w:val="00D061A8"/>
    <w:rsid w:val="00D061BC"/>
    <w:rsid w:val="00D062D7"/>
    <w:rsid w:val="00D0634F"/>
    <w:rsid w:val="00D0635F"/>
    <w:rsid w:val="00D075BE"/>
    <w:rsid w:val="00D07639"/>
    <w:rsid w:val="00D07F10"/>
    <w:rsid w:val="00D103EF"/>
    <w:rsid w:val="00D10F44"/>
    <w:rsid w:val="00D11801"/>
    <w:rsid w:val="00D11FCD"/>
    <w:rsid w:val="00D12B22"/>
    <w:rsid w:val="00D12B43"/>
    <w:rsid w:val="00D13595"/>
    <w:rsid w:val="00D13640"/>
    <w:rsid w:val="00D13B16"/>
    <w:rsid w:val="00D14806"/>
    <w:rsid w:val="00D15314"/>
    <w:rsid w:val="00D15399"/>
    <w:rsid w:val="00D158E7"/>
    <w:rsid w:val="00D159ED"/>
    <w:rsid w:val="00D15F31"/>
    <w:rsid w:val="00D1667C"/>
    <w:rsid w:val="00D16E96"/>
    <w:rsid w:val="00D16ECD"/>
    <w:rsid w:val="00D178FE"/>
    <w:rsid w:val="00D17EE4"/>
    <w:rsid w:val="00D17FBE"/>
    <w:rsid w:val="00D201EE"/>
    <w:rsid w:val="00D20B3B"/>
    <w:rsid w:val="00D20E18"/>
    <w:rsid w:val="00D20FEC"/>
    <w:rsid w:val="00D2197D"/>
    <w:rsid w:val="00D225B4"/>
    <w:rsid w:val="00D2285C"/>
    <w:rsid w:val="00D22C3F"/>
    <w:rsid w:val="00D22F7E"/>
    <w:rsid w:val="00D23FDD"/>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3FD6"/>
    <w:rsid w:val="00D3403A"/>
    <w:rsid w:val="00D3431C"/>
    <w:rsid w:val="00D35826"/>
    <w:rsid w:val="00D359E4"/>
    <w:rsid w:val="00D36126"/>
    <w:rsid w:val="00D362BE"/>
    <w:rsid w:val="00D36376"/>
    <w:rsid w:val="00D3683A"/>
    <w:rsid w:val="00D369C8"/>
    <w:rsid w:val="00D36F39"/>
    <w:rsid w:val="00D371D5"/>
    <w:rsid w:val="00D37297"/>
    <w:rsid w:val="00D375AB"/>
    <w:rsid w:val="00D4013E"/>
    <w:rsid w:val="00D405CF"/>
    <w:rsid w:val="00D40D3B"/>
    <w:rsid w:val="00D40E1A"/>
    <w:rsid w:val="00D40E25"/>
    <w:rsid w:val="00D411CF"/>
    <w:rsid w:val="00D4146B"/>
    <w:rsid w:val="00D414A8"/>
    <w:rsid w:val="00D41BA7"/>
    <w:rsid w:val="00D41C89"/>
    <w:rsid w:val="00D424F5"/>
    <w:rsid w:val="00D42894"/>
    <w:rsid w:val="00D42937"/>
    <w:rsid w:val="00D431CC"/>
    <w:rsid w:val="00D4361E"/>
    <w:rsid w:val="00D43DD6"/>
    <w:rsid w:val="00D440C2"/>
    <w:rsid w:val="00D442D6"/>
    <w:rsid w:val="00D44E2C"/>
    <w:rsid w:val="00D455B8"/>
    <w:rsid w:val="00D456FF"/>
    <w:rsid w:val="00D4577F"/>
    <w:rsid w:val="00D45EDB"/>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4FA8"/>
    <w:rsid w:val="00D55013"/>
    <w:rsid w:val="00D55531"/>
    <w:rsid w:val="00D5556E"/>
    <w:rsid w:val="00D569F8"/>
    <w:rsid w:val="00D57A65"/>
    <w:rsid w:val="00D57D8D"/>
    <w:rsid w:val="00D60116"/>
    <w:rsid w:val="00D604D6"/>
    <w:rsid w:val="00D60737"/>
    <w:rsid w:val="00D60E60"/>
    <w:rsid w:val="00D6104D"/>
    <w:rsid w:val="00D6118C"/>
    <w:rsid w:val="00D6200D"/>
    <w:rsid w:val="00D62667"/>
    <w:rsid w:val="00D63A92"/>
    <w:rsid w:val="00D64C01"/>
    <w:rsid w:val="00D64DC3"/>
    <w:rsid w:val="00D65299"/>
    <w:rsid w:val="00D653F3"/>
    <w:rsid w:val="00D655CF"/>
    <w:rsid w:val="00D6592D"/>
    <w:rsid w:val="00D65F50"/>
    <w:rsid w:val="00D66C60"/>
    <w:rsid w:val="00D66D3C"/>
    <w:rsid w:val="00D66F1F"/>
    <w:rsid w:val="00D67344"/>
    <w:rsid w:val="00D67A20"/>
    <w:rsid w:val="00D702D4"/>
    <w:rsid w:val="00D705D6"/>
    <w:rsid w:val="00D70F03"/>
    <w:rsid w:val="00D714A8"/>
    <w:rsid w:val="00D71894"/>
    <w:rsid w:val="00D72146"/>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A43"/>
    <w:rsid w:val="00D80B43"/>
    <w:rsid w:val="00D80C9F"/>
    <w:rsid w:val="00D81119"/>
    <w:rsid w:val="00D81896"/>
    <w:rsid w:val="00D818F9"/>
    <w:rsid w:val="00D81E4D"/>
    <w:rsid w:val="00D82587"/>
    <w:rsid w:val="00D82F65"/>
    <w:rsid w:val="00D83C73"/>
    <w:rsid w:val="00D84924"/>
    <w:rsid w:val="00D84C32"/>
    <w:rsid w:val="00D84DEB"/>
    <w:rsid w:val="00D84EAE"/>
    <w:rsid w:val="00D8578D"/>
    <w:rsid w:val="00D85B6E"/>
    <w:rsid w:val="00D85FFD"/>
    <w:rsid w:val="00D866BD"/>
    <w:rsid w:val="00D8679A"/>
    <w:rsid w:val="00D87535"/>
    <w:rsid w:val="00D87676"/>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5BC3"/>
    <w:rsid w:val="00D96830"/>
    <w:rsid w:val="00D968A5"/>
    <w:rsid w:val="00D969F8"/>
    <w:rsid w:val="00D96DD1"/>
    <w:rsid w:val="00DA0545"/>
    <w:rsid w:val="00DA0FD5"/>
    <w:rsid w:val="00DA1099"/>
    <w:rsid w:val="00DA386E"/>
    <w:rsid w:val="00DA4022"/>
    <w:rsid w:val="00DA416B"/>
    <w:rsid w:val="00DA5551"/>
    <w:rsid w:val="00DA59D6"/>
    <w:rsid w:val="00DA628A"/>
    <w:rsid w:val="00DA63DD"/>
    <w:rsid w:val="00DA6558"/>
    <w:rsid w:val="00DA656F"/>
    <w:rsid w:val="00DA6DB1"/>
    <w:rsid w:val="00DA7C2A"/>
    <w:rsid w:val="00DA7DCB"/>
    <w:rsid w:val="00DB0141"/>
    <w:rsid w:val="00DB08B1"/>
    <w:rsid w:val="00DB0964"/>
    <w:rsid w:val="00DB13F5"/>
    <w:rsid w:val="00DB1AA5"/>
    <w:rsid w:val="00DB1AF4"/>
    <w:rsid w:val="00DB1B5B"/>
    <w:rsid w:val="00DB1D82"/>
    <w:rsid w:val="00DB1DBC"/>
    <w:rsid w:val="00DB243D"/>
    <w:rsid w:val="00DB2B48"/>
    <w:rsid w:val="00DB2C15"/>
    <w:rsid w:val="00DB2C63"/>
    <w:rsid w:val="00DB3576"/>
    <w:rsid w:val="00DB37B3"/>
    <w:rsid w:val="00DB3AAC"/>
    <w:rsid w:val="00DB3C9B"/>
    <w:rsid w:val="00DB43F4"/>
    <w:rsid w:val="00DB4592"/>
    <w:rsid w:val="00DB465A"/>
    <w:rsid w:val="00DB4E79"/>
    <w:rsid w:val="00DB4ED0"/>
    <w:rsid w:val="00DB5589"/>
    <w:rsid w:val="00DB5BA9"/>
    <w:rsid w:val="00DB62EF"/>
    <w:rsid w:val="00DB7018"/>
    <w:rsid w:val="00DB75CA"/>
    <w:rsid w:val="00DC09F6"/>
    <w:rsid w:val="00DC0C0A"/>
    <w:rsid w:val="00DC0D7B"/>
    <w:rsid w:val="00DC0EEA"/>
    <w:rsid w:val="00DC1098"/>
    <w:rsid w:val="00DC1678"/>
    <w:rsid w:val="00DC1BFF"/>
    <w:rsid w:val="00DC1F3F"/>
    <w:rsid w:val="00DC21B9"/>
    <w:rsid w:val="00DC22C1"/>
    <w:rsid w:val="00DC22D7"/>
    <w:rsid w:val="00DC27B9"/>
    <w:rsid w:val="00DC28F2"/>
    <w:rsid w:val="00DC2A9D"/>
    <w:rsid w:val="00DC3181"/>
    <w:rsid w:val="00DC33E9"/>
    <w:rsid w:val="00DC3DCB"/>
    <w:rsid w:val="00DC3FFA"/>
    <w:rsid w:val="00DC47F7"/>
    <w:rsid w:val="00DC4984"/>
    <w:rsid w:val="00DC4E6F"/>
    <w:rsid w:val="00DC522E"/>
    <w:rsid w:val="00DC5DFA"/>
    <w:rsid w:val="00DC62B2"/>
    <w:rsid w:val="00DC62C7"/>
    <w:rsid w:val="00DC62E7"/>
    <w:rsid w:val="00DC65F7"/>
    <w:rsid w:val="00DC6725"/>
    <w:rsid w:val="00DC67D6"/>
    <w:rsid w:val="00DC67FD"/>
    <w:rsid w:val="00DC698A"/>
    <w:rsid w:val="00DC6C0D"/>
    <w:rsid w:val="00DC79E4"/>
    <w:rsid w:val="00DD0191"/>
    <w:rsid w:val="00DD01F2"/>
    <w:rsid w:val="00DD1242"/>
    <w:rsid w:val="00DD1394"/>
    <w:rsid w:val="00DD14FF"/>
    <w:rsid w:val="00DD1608"/>
    <w:rsid w:val="00DD25A6"/>
    <w:rsid w:val="00DD3315"/>
    <w:rsid w:val="00DD40EE"/>
    <w:rsid w:val="00DD4C88"/>
    <w:rsid w:val="00DD4D98"/>
    <w:rsid w:val="00DD5421"/>
    <w:rsid w:val="00DD58B1"/>
    <w:rsid w:val="00DD5EC5"/>
    <w:rsid w:val="00DD78FD"/>
    <w:rsid w:val="00DE0119"/>
    <w:rsid w:val="00DE0F1D"/>
    <w:rsid w:val="00DE138A"/>
    <w:rsid w:val="00DE1CF2"/>
    <w:rsid w:val="00DE1D62"/>
    <w:rsid w:val="00DE1D97"/>
    <w:rsid w:val="00DE2020"/>
    <w:rsid w:val="00DE23F5"/>
    <w:rsid w:val="00DE2657"/>
    <w:rsid w:val="00DE2EB9"/>
    <w:rsid w:val="00DE3A97"/>
    <w:rsid w:val="00DE3FAA"/>
    <w:rsid w:val="00DE4CA9"/>
    <w:rsid w:val="00DE5002"/>
    <w:rsid w:val="00DE58D7"/>
    <w:rsid w:val="00DE5D5E"/>
    <w:rsid w:val="00DE5E8D"/>
    <w:rsid w:val="00DE696D"/>
    <w:rsid w:val="00DE69E9"/>
    <w:rsid w:val="00DE7825"/>
    <w:rsid w:val="00DF0309"/>
    <w:rsid w:val="00DF03D7"/>
    <w:rsid w:val="00DF05EC"/>
    <w:rsid w:val="00DF06C1"/>
    <w:rsid w:val="00DF1D46"/>
    <w:rsid w:val="00DF239B"/>
    <w:rsid w:val="00DF2940"/>
    <w:rsid w:val="00DF2A1C"/>
    <w:rsid w:val="00DF2B71"/>
    <w:rsid w:val="00DF2E56"/>
    <w:rsid w:val="00DF3BFF"/>
    <w:rsid w:val="00DF3E97"/>
    <w:rsid w:val="00DF4644"/>
    <w:rsid w:val="00DF46D4"/>
    <w:rsid w:val="00DF4725"/>
    <w:rsid w:val="00DF4C92"/>
    <w:rsid w:val="00DF4E2F"/>
    <w:rsid w:val="00DF524A"/>
    <w:rsid w:val="00DF5321"/>
    <w:rsid w:val="00DF5A64"/>
    <w:rsid w:val="00DF5AA2"/>
    <w:rsid w:val="00DF5FD8"/>
    <w:rsid w:val="00DF6055"/>
    <w:rsid w:val="00DF62AC"/>
    <w:rsid w:val="00DF7ED5"/>
    <w:rsid w:val="00E00464"/>
    <w:rsid w:val="00E0051C"/>
    <w:rsid w:val="00E00922"/>
    <w:rsid w:val="00E00B88"/>
    <w:rsid w:val="00E00CA5"/>
    <w:rsid w:val="00E00D25"/>
    <w:rsid w:val="00E0153A"/>
    <w:rsid w:val="00E01A19"/>
    <w:rsid w:val="00E02438"/>
    <w:rsid w:val="00E02F91"/>
    <w:rsid w:val="00E03558"/>
    <w:rsid w:val="00E04642"/>
    <w:rsid w:val="00E055B6"/>
    <w:rsid w:val="00E0574D"/>
    <w:rsid w:val="00E06B0B"/>
    <w:rsid w:val="00E06B63"/>
    <w:rsid w:val="00E06CAA"/>
    <w:rsid w:val="00E06D71"/>
    <w:rsid w:val="00E0719A"/>
    <w:rsid w:val="00E075D9"/>
    <w:rsid w:val="00E07908"/>
    <w:rsid w:val="00E07983"/>
    <w:rsid w:val="00E10DB9"/>
    <w:rsid w:val="00E10E35"/>
    <w:rsid w:val="00E10F61"/>
    <w:rsid w:val="00E11139"/>
    <w:rsid w:val="00E113DD"/>
    <w:rsid w:val="00E1161C"/>
    <w:rsid w:val="00E11C08"/>
    <w:rsid w:val="00E1224B"/>
    <w:rsid w:val="00E122E7"/>
    <w:rsid w:val="00E12858"/>
    <w:rsid w:val="00E131B9"/>
    <w:rsid w:val="00E13CC3"/>
    <w:rsid w:val="00E13DBC"/>
    <w:rsid w:val="00E14218"/>
    <w:rsid w:val="00E142B8"/>
    <w:rsid w:val="00E15527"/>
    <w:rsid w:val="00E159FE"/>
    <w:rsid w:val="00E1604A"/>
    <w:rsid w:val="00E162DC"/>
    <w:rsid w:val="00E16B28"/>
    <w:rsid w:val="00E16DFF"/>
    <w:rsid w:val="00E1724B"/>
    <w:rsid w:val="00E174D4"/>
    <w:rsid w:val="00E17578"/>
    <w:rsid w:val="00E17C92"/>
    <w:rsid w:val="00E17DC6"/>
    <w:rsid w:val="00E17F97"/>
    <w:rsid w:val="00E209F4"/>
    <w:rsid w:val="00E20CDA"/>
    <w:rsid w:val="00E20E48"/>
    <w:rsid w:val="00E211F6"/>
    <w:rsid w:val="00E2134C"/>
    <w:rsid w:val="00E215F7"/>
    <w:rsid w:val="00E217F9"/>
    <w:rsid w:val="00E21AEF"/>
    <w:rsid w:val="00E22F60"/>
    <w:rsid w:val="00E23B65"/>
    <w:rsid w:val="00E2407A"/>
    <w:rsid w:val="00E249C1"/>
    <w:rsid w:val="00E24B33"/>
    <w:rsid w:val="00E2531E"/>
    <w:rsid w:val="00E25756"/>
    <w:rsid w:val="00E25D27"/>
    <w:rsid w:val="00E264DC"/>
    <w:rsid w:val="00E26E44"/>
    <w:rsid w:val="00E27672"/>
    <w:rsid w:val="00E27A1F"/>
    <w:rsid w:val="00E302DC"/>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C1C"/>
    <w:rsid w:val="00E36F1F"/>
    <w:rsid w:val="00E376A8"/>
    <w:rsid w:val="00E37778"/>
    <w:rsid w:val="00E40FBC"/>
    <w:rsid w:val="00E41462"/>
    <w:rsid w:val="00E41882"/>
    <w:rsid w:val="00E41F7B"/>
    <w:rsid w:val="00E420BC"/>
    <w:rsid w:val="00E423B5"/>
    <w:rsid w:val="00E42FC3"/>
    <w:rsid w:val="00E43CD2"/>
    <w:rsid w:val="00E4453A"/>
    <w:rsid w:val="00E45246"/>
    <w:rsid w:val="00E456EC"/>
    <w:rsid w:val="00E4641F"/>
    <w:rsid w:val="00E46424"/>
    <w:rsid w:val="00E4696E"/>
    <w:rsid w:val="00E46C5B"/>
    <w:rsid w:val="00E46DD5"/>
    <w:rsid w:val="00E47542"/>
    <w:rsid w:val="00E511AE"/>
    <w:rsid w:val="00E514B3"/>
    <w:rsid w:val="00E51AE2"/>
    <w:rsid w:val="00E523AD"/>
    <w:rsid w:val="00E525E1"/>
    <w:rsid w:val="00E529D0"/>
    <w:rsid w:val="00E529DB"/>
    <w:rsid w:val="00E52A14"/>
    <w:rsid w:val="00E52A52"/>
    <w:rsid w:val="00E52F56"/>
    <w:rsid w:val="00E545B2"/>
    <w:rsid w:val="00E54E3C"/>
    <w:rsid w:val="00E55200"/>
    <w:rsid w:val="00E5525F"/>
    <w:rsid w:val="00E56600"/>
    <w:rsid w:val="00E567BA"/>
    <w:rsid w:val="00E56D30"/>
    <w:rsid w:val="00E56EF9"/>
    <w:rsid w:val="00E570F9"/>
    <w:rsid w:val="00E57239"/>
    <w:rsid w:val="00E573BF"/>
    <w:rsid w:val="00E57874"/>
    <w:rsid w:val="00E57AFD"/>
    <w:rsid w:val="00E57B1C"/>
    <w:rsid w:val="00E57C55"/>
    <w:rsid w:val="00E57FB1"/>
    <w:rsid w:val="00E604E2"/>
    <w:rsid w:val="00E60A07"/>
    <w:rsid w:val="00E60E81"/>
    <w:rsid w:val="00E60F03"/>
    <w:rsid w:val="00E610DA"/>
    <w:rsid w:val="00E61120"/>
    <w:rsid w:val="00E613D6"/>
    <w:rsid w:val="00E61661"/>
    <w:rsid w:val="00E61862"/>
    <w:rsid w:val="00E61E3D"/>
    <w:rsid w:val="00E61F03"/>
    <w:rsid w:val="00E62DB9"/>
    <w:rsid w:val="00E63667"/>
    <w:rsid w:val="00E63934"/>
    <w:rsid w:val="00E63BCD"/>
    <w:rsid w:val="00E63F1A"/>
    <w:rsid w:val="00E64023"/>
    <w:rsid w:val="00E64874"/>
    <w:rsid w:val="00E64A2B"/>
    <w:rsid w:val="00E64FC0"/>
    <w:rsid w:val="00E6509B"/>
    <w:rsid w:val="00E651BC"/>
    <w:rsid w:val="00E65B05"/>
    <w:rsid w:val="00E661B9"/>
    <w:rsid w:val="00E663CA"/>
    <w:rsid w:val="00E66958"/>
    <w:rsid w:val="00E66984"/>
    <w:rsid w:val="00E66BCE"/>
    <w:rsid w:val="00E6742E"/>
    <w:rsid w:val="00E70011"/>
    <w:rsid w:val="00E704F9"/>
    <w:rsid w:val="00E707A7"/>
    <w:rsid w:val="00E70C30"/>
    <w:rsid w:val="00E70C8F"/>
    <w:rsid w:val="00E7167D"/>
    <w:rsid w:val="00E71811"/>
    <w:rsid w:val="00E72C9D"/>
    <w:rsid w:val="00E72D81"/>
    <w:rsid w:val="00E734D8"/>
    <w:rsid w:val="00E749E1"/>
    <w:rsid w:val="00E74A60"/>
    <w:rsid w:val="00E74B20"/>
    <w:rsid w:val="00E753B3"/>
    <w:rsid w:val="00E753D1"/>
    <w:rsid w:val="00E75D5C"/>
    <w:rsid w:val="00E76A5D"/>
    <w:rsid w:val="00E773C2"/>
    <w:rsid w:val="00E77B20"/>
    <w:rsid w:val="00E77DB4"/>
    <w:rsid w:val="00E77E3C"/>
    <w:rsid w:val="00E803A4"/>
    <w:rsid w:val="00E8064B"/>
    <w:rsid w:val="00E8069F"/>
    <w:rsid w:val="00E812BC"/>
    <w:rsid w:val="00E8198B"/>
    <w:rsid w:val="00E819D3"/>
    <w:rsid w:val="00E81F74"/>
    <w:rsid w:val="00E8211B"/>
    <w:rsid w:val="00E82A33"/>
    <w:rsid w:val="00E8326E"/>
    <w:rsid w:val="00E833ED"/>
    <w:rsid w:val="00E83D60"/>
    <w:rsid w:val="00E83FE8"/>
    <w:rsid w:val="00E8401D"/>
    <w:rsid w:val="00E841BE"/>
    <w:rsid w:val="00E842AF"/>
    <w:rsid w:val="00E853F5"/>
    <w:rsid w:val="00E85613"/>
    <w:rsid w:val="00E8572F"/>
    <w:rsid w:val="00E8639D"/>
    <w:rsid w:val="00E8690A"/>
    <w:rsid w:val="00E8747B"/>
    <w:rsid w:val="00E87C61"/>
    <w:rsid w:val="00E909DA"/>
    <w:rsid w:val="00E90B59"/>
    <w:rsid w:val="00E90C15"/>
    <w:rsid w:val="00E90C53"/>
    <w:rsid w:val="00E90F31"/>
    <w:rsid w:val="00E91817"/>
    <w:rsid w:val="00E91A49"/>
    <w:rsid w:val="00E91B8C"/>
    <w:rsid w:val="00E91C83"/>
    <w:rsid w:val="00E91E06"/>
    <w:rsid w:val="00E9208C"/>
    <w:rsid w:val="00E92CA8"/>
    <w:rsid w:val="00E93F2B"/>
    <w:rsid w:val="00E94AE2"/>
    <w:rsid w:val="00E94D03"/>
    <w:rsid w:val="00E94EF5"/>
    <w:rsid w:val="00E94F93"/>
    <w:rsid w:val="00E95175"/>
    <w:rsid w:val="00E95603"/>
    <w:rsid w:val="00E95888"/>
    <w:rsid w:val="00E95BC1"/>
    <w:rsid w:val="00E96784"/>
    <w:rsid w:val="00E97CC5"/>
    <w:rsid w:val="00EA0160"/>
    <w:rsid w:val="00EA0954"/>
    <w:rsid w:val="00EA10C8"/>
    <w:rsid w:val="00EA1B87"/>
    <w:rsid w:val="00EA320A"/>
    <w:rsid w:val="00EA36E4"/>
    <w:rsid w:val="00EA3DEA"/>
    <w:rsid w:val="00EA3EDD"/>
    <w:rsid w:val="00EA3EFB"/>
    <w:rsid w:val="00EA47A3"/>
    <w:rsid w:val="00EA5395"/>
    <w:rsid w:val="00EA5A1A"/>
    <w:rsid w:val="00EA5B02"/>
    <w:rsid w:val="00EA5F92"/>
    <w:rsid w:val="00EA6532"/>
    <w:rsid w:val="00EA6771"/>
    <w:rsid w:val="00EA73DA"/>
    <w:rsid w:val="00EA7593"/>
    <w:rsid w:val="00EA7AB0"/>
    <w:rsid w:val="00EA7F94"/>
    <w:rsid w:val="00EB0B5E"/>
    <w:rsid w:val="00EB0DFD"/>
    <w:rsid w:val="00EB13EB"/>
    <w:rsid w:val="00EB1EAC"/>
    <w:rsid w:val="00EB2326"/>
    <w:rsid w:val="00EB2B0E"/>
    <w:rsid w:val="00EB2EA6"/>
    <w:rsid w:val="00EB306E"/>
    <w:rsid w:val="00EB3216"/>
    <w:rsid w:val="00EB37C1"/>
    <w:rsid w:val="00EB3D47"/>
    <w:rsid w:val="00EB3DAA"/>
    <w:rsid w:val="00EB3DAE"/>
    <w:rsid w:val="00EB4ACF"/>
    <w:rsid w:val="00EB4E30"/>
    <w:rsid w:val="00EB4F85"/>
    <w:rsid w:val="00EB5516"/>
    <w:rsid w:val="00EB5FBD"/>
    <w:rsid w:val="00EB5FBF"/>
    <w:rsid w:val="00EB61DF"/>
    <w:rsid w:val="00EB6949"/>
    <w:rsid w:val="00EB6FAE"/>
    <w:rsid w:val="00EB760D"/>
    <w:rsid w:val="00EB779C"/>
    <w:rsid w:val="00EB7970"/>
    <w:rsid w:val="00EC0153"/>
    <w:rsid w:val="00EC0163"/>
    <w:rsid w:val="00EC15F0"/>
    <w:rsid w:val="00EC20E7"/>
    <w:rsid w:val="00EC238A"/>
    <w:rsid w:val="00EC2782"/>
    <w:rsid w:val="00EC2895"/>
    <w:rsid w:val="00EC344C"/>
    <w:rsid w:val="00EC38F4"/>
    <w:rsid w:val="00EC3A53"/>
    <w:rsid w:val="00EC3F0B"/>
    <w:rsid w:val="00EC402A"/>
    <w:rsid w:val="00EC4063"/>
    <w:rsid w:val="00EC539B"/>
    <w:rsid w:val="00EC55C4"/>
    <w:rsid w:val="00EC5915"/>
    <w:rsid w:val="00EC63D1"/>
    <w:rsid w:val="00EC6583"/>
    <w:rsid w:val="00EC6DA7"/>
    <w:rsid w:val="00EC6F50"/>
    <w:rsid w:val="00EC782C"/>
    <w:rsid w:val="00EC7A0D"/>
    <w:rsid w:val="00EC7BE3"/>
    <w:rsid w:val="00ED0425"/>
    <w:rsid w:val="00ED137C"/>
    <w:rsid w:val="00ED1561"/>
    <w:rsid w:val="00ED22CE"/>
    <w:rsid w:val="00ED24E6"/>
    <w:rsid w:val="00ED266D"/>
    <w:rsid w:val="00ED2E7F"/>
    <w:rsid w:val="00ED387F"/>
    <w:rsid w:val="00ED3C01"/>
    <w:rsid w:val="00ED41E1"/>
    <w:rsid w:val="00ED420D"/>
    <w:rsid w:val="00ED4287"/>
    <w:rsid w:val="00ED4776"/>
    <w:rsid w:val="00ED4DEB"/>
    <w:rsid w:val="00ED57A7"/>
    <w:rsid w:val="00ED5A33"/>
    <w:rsid w:val="00ED5F1D"/>
    <w:rsid w:val="00ED5F4D"/>
    <w:rsid w:val="00ED63E9"/>
    <w:rsid w:val="00ED6436"/>
    <w:rsid w:val="00ED65C3"/>
    <w:rsid w:val="00ED69B9"/>
    <w:rsid w:val="00ED6D4F"/>
    <w:rsid w:val="00ED6F70"/>
    <w:rsid w:val="00ED707E"/>
    <w:rsid w:val="00ED7659"/>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4CE1"/>
    <w:rsid w:val="00EE50AA"/>
    <w:rsid w:val="00EE58A3"/>
    <w:rsid w:val="00EE5B24"/>
    <w:rsid w:val="00EE618C"/>
    <w:rsid w:val="00EE6190"/>
    <w:rsid w:val="00EE6384"/>
    <w:rsid w:val="00EE63F9"/>
    <w:rsid w:val="00EE64F0"/>
    <w:rsid w:val="00EE70EA"/>
    <w:rsid w:val="00EF0357"/>
    <w:rsid w:val="00EF03B3"/>
    <w:rsid w:val="00EF0782"/>
    <w:rsid w:val="00EF07E0"/>
    <w:rsid w:val="00EF1300"/>
    <w:rsid w:val="00EF15D6"/>
    <w:rsid w:val="00EF16AB"/>
    <w:rsid w:val="00EF1BE7"/>
    <w:rsid w:val="00EF2014"/>
    <w:rsid w:val="00EF2760"/>
    <w:rsid w:val="00EF27CF"/>
    <w:rsid w:val="00EF35EC"/>
    <w:rsid w:val="00EF3A80"/>
    <w:rsid w:val="00EF40EB"/>
    <w:rsid w:val="00EF4380"/>
    <w:rsid w:val="00EF475A"/>
    <w:rsid w:val="00EF4C51"/>
    <w:rsid w:val="00EF66DB"/>
    <w:rsid w:val="00EF68AB"/>
    <w:rsid w:val="00EF7963"/>
    <w:rsid w:val="00F0003A"/>
    <w:rsid w:val="00F00139"/>
    <w:rsid w:val="00F002DD"/>
    <w:rsid w:val="00F007A3"/>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2ED"/>
    <w:rsid w:val="00F05A2F"/>
    <w:rsid w:val="00F05CD3"/>
    <w:rsid w:val="00F06324"/>
    <w:rsid w:val="00F06611"/>
    <w:rsid w:val="00F06B4F"/>
    <w:rsid w:val="00F06D6D"/>
    <w:rsid w:val="00F06E13"/>
    <w:rsid w:val="00F06F3F"/>
    <w:rsid w:val="00F0783D"/>
    <w:rsid w:val="00F07853"/>
    <w:rsid w:val="00F10C6E"/>
    <w:rsid w:val="00F10FCC"/>
    <w:rsid w:val="00F11EB8"/>
    <w:rsid w:val="00F1253E"/>
    <w:rsid w:val="00F12B71"/>
    <w:rsid w:val="00F134F4"/>
    <w:rsid w:val="00F13A1B"/>
    <w:rsid w:val="00F13E1E"/>
    <w:rsid w:val="00F1429C"/>
    <w:rsid w:val="00F15705"/>
    <w:rsid w:val="00F1592A"/>
    <w:rsid w:val="00F16737"/>
    <w:rsid w:val="00F17981"/>
    <w:rsid w:val="00F17B12"/>
    <w:rsid w:val="00F17E0D"/>
    <w:rsid w:val="00F204EF"/>
    <w:rsid w:val="00F206D8"/>
    <w:rsid w:val="00F20D24"/>
    <w:rsid w:val="00F20E7A"/>
    <w:rsid w:val="00F2112F"/>
    <w:rsid w:val="00F22898"/>
    <w:rsid w:val="00F2352C"/>
    <w:rsid w:val="00F23581"/>
    <w:rsid w:val="00F23B68"/>
    <w:rsid w:val="00F23C19"/>
    <w:rsid w:val="00F24A41"/>
    <w:rsid w:val="00F2554B"/>
    <w:rsid w:val="00F258C3"/>
    <w:rsid w:val="00F25CF0"/>
    <w:rsid w:val="00F25F18"/>
    <w:rsid w:val="00F2641D"/>
    <w:rsid w:val="00F27290"/>
    <w:rsid w:val="00F2785B"/>
    <w:rsid w:val="00F279B0"/>
    <w:rsid w:val="00F30251"/>
    <w:rsid w:val="00F30489"/>
    <w:rsid w:val="00F305B2"/>
    <w:rsid w:val="00F30953"/>
    <w:rsid w:val="00F3160C"/>
    <w:rsid w:val="00F316DF"/>
    <w:rsid w:val="00F3226D"/>
    <w:rsid w:val="00F3245D"/>
    <w:rsid w:val="00F325E0"/>
    <w:rsid w:val="00F335A7"/>
    <w:rsid w:val="00F33E15"/>
    <w:rsid w:val="00F33F35"/>
    <w:rsid w:val="00F34265"/>
    <w:rsid w:val="00F34A5E"/>
    <w:rsid w:val="00F34CDE"/>
    <w:rsid w:val="00F35249"/>
    <w:rsid w:val="00F353F9"/>
    <w:rsid w:val="00F35609"/>
    <w:rsid w:val="00F35BAB"/>
    <w:rsid w:val="00F3607F"/>
    <w:rsid w:val="00F3646F"/>
    <w:rsid w:val="00F372A4"/>
    <w:rsid w:val="00F373AF"/>
    <w:rsid w:val="00F3754E"/>
    <w:rsid w:val="00F4167E"/>
    <w:rsid w:val="00F416FA"/>
    <w:rsid w:val="00F423EF"/>
    <w:rsid w:val="00F4314A"/>
    <w:rsid w:val="00F43433"/>
    <w:rsid w:val="00F43450"/>
    <w:rsid w:val="00F43470"/>
    <w:rsid w:val="00F43A26"/>
    <w:rsid w:val="00F44BE8"/>
    <w:rsid w:val="00F44C0F"/>
    <w:rsid w:val="00F45BA6"/>
    <w:rsid w:val="00F46557"/>
    <w:rsid w:val="00F470A4"/>
    <w:rsid w:val="00F47192"/>
    <w:rsid w:val="00F479F8"/>
    <w:rsid w:val="00F50014"/>
    <w:rsid w:val="00F506A5"/>
    <w:rsid w:val="00F50A32"/>
    <w:rsid w:val="00F50B68"/>
    <w:rsid w:val="00F51296"/>
    <w:rsid w:val="00F516D6"/>
    <w:rsid w:val="00F519FB"/>
    <w:rsid w:val="00F51D3D"/>
    <w:rsid w:val="00F5262C"/>
    <w:rsid w:val="00F527D2"/>
    <w:rsid w:val="00F52B21"/>
    <w:rsid w:val="00F52F30"/>
    <w:rsid w:val="00F53BB6"/>
    <w:rsid w:val="00F54E18"/>
    <w:rsid w:val="00F5558B"/>
    <w:rsid w:val="00F55ED9"/>
    <w:rsid w:val="00F56DA6"/>
    <w:rsid w:val="00F56FE4"/>
    <w:rsid w:val="00F570B1"/>
    <w:rsid w:val="00F6026C"/>
    <w:rsid w:val="00F6032E"/>
    <w:rsid w:val="00F60D5D"/>
    <w:rsid w:val="00F60F26"/>
    <w:rsid w:val="00F62AFD"/>
    <w:rsid w:val="00F6310D"/>
    <w:rsid w:val="00F6428B"/>
    <w:rsid w:val="00F64CAE"/>
    <w:rsid w:val="00F64ED2"/>
    <w:rsid w:val="00F64F37"/>
    <w:rsid w:val="00F651D8"/>
    <w:rsid w:val="00F65234"/>
    <w:rsid w:val="00F65258"/>
    <w:rsid w:val="00F6531D"/>
    <w:rsid w:val="00F65408"/>
    <w:rsid w:val="00F65904"/>
    <w:rsid w:val="00F6595B"/>
    <w:rsid w:val="00F65B99"/>
    <w:rsid w:val="00F663B7"/>
    <w:rsid w:val="00F6676D"/>
    <w:rsid w:val="00F67785"/>
    <w:rsid w:val="00F677C4"/>
    <w:rsid w:val="00F677FA"/>
    <w:rsid w:val="00F70786"/>
    <w:rsid w:val="00F7114A"/>
    <w:rsid w:val="00F71A8B"/>
    <w:rsid w:val="00F73A09"/>
    <w:rsid w:val="00F73EDF"/>
    <w:rsid w:val="00F74C2B"/>
    <w:rsid w:val="00F74D45"/>
    <w:rsid w:val="00F74FCB"/>
    <w:rsid w:val="00F7527F"/>
    <w:rsid w:val="00F754A7"/>
    <w:rsid w:val="00F75C5A"/>
    <w:rsid w:val="00F7612A"/>
    <w:rsid w:val="00F761B0"/>
    <w:rsid w:val="00F762A6"/>
    <w:rsid w:val="00F768F2"/>
    <w:rsid w:val="00F769B5"/>
    <w:rsid w:val="00F76CC5"/>
    <w:rsid w:val="00F76CDA"/>
    <w:rsid w:val="00F76E56"/>
    <w:rsid w:val="00F77582"/>
    <w:rsid w:val="00F77A9C"/>
    <w:rsid w:val="00F77CA5"/>
    <w:rsid w:val="00F77CFE"/>
    <w:rsid w:val="00F8021E"/>
    <w:rsid w:val="00F8028A"/>
    <w:rsid w:val="00F805C0"/>
    <w:rsid w:val="00F8109B"/>
    <w:rsid w:val="00F815C1"/>
    <w:rsid w:val="00F8182F"/>
    <w:rsid w:val="00F81F90"/>
    <w:rsid w:val="00F82212"/>
    <w:rsid w:val="00F823F0"/>
    <w:rsid w:val="00F82539"/>
    <w:rsid w:val="00F83528"/>
    <w:rsid w:val="00F83A48"/>
    <w:rsid w:val="00F83D5D"/>
    <w:rsid w:val="00F83EBA"/>
    <w:rsid w:val="00F84162"/>
    <w:rsid w:val="00F84490"/>
    <w:rsid w:val="00F84547"/>
    <w:rsid w:val="00F8559D"/>
    <w:rsid w:val="00F85686"/>
    <w:rsid w:val="00F85E7E"/>
    <w:rsid w:val="00F8627B"/>
    <w:rsid w:val="00F8658A"/>
    <w:rsid w:val="00F87CE0"/>
    <w:rsid w:val="00F90901"/>
    <w:rsid w:val="00F91224"/>
    <w:rsid w:val="00F91732"/>
    <w:rsid w:val="00F92473"/>
    <w:rsid w:val="00F929A1"/>
    <w:rsid w:val="00F9315B"/>
    <w:rsid w:val="00F932D8"/>
    <w:rsid w:val="00F93C4B"/>
    <w:rsid w:val="00F9403B"/>
    <w:rsid w:val="00F9466F"/>
    <w:rsid w:val="00F94CE3"/>
    <w:rsid w:val="00F94FA6"/>
    <w:rsid w:val="00F955C8"/>
    <w:rsid w:val="00F95627"/>
    <w:rsid w:val="00F95877"/>
    <w:rsid w:val="00F958E4"/>
    <w:rsid w:val="00F95BD9"/>
    <w:rsid w:val="00F95D39"/>
    <w:rsid w:val="00F95FB2"/>
    <w:rsid w:val="00F96496"/>
    <w:rsid w:val="00F968EE"/>
    <w:rsid w:val="00F97DBD"/>
    <w:rsid w:val="00FA000A"/>
    <w:rsid w:val="00FA0189"/>
    <w:rsid w:val="00FA035D"/>
    <w:rsid w:val="00FA0390"/>
    <w:rsid w:val="00FA03F4"/>
    <w:rsid w:val="00FA09B4"/>
    <w:rsid w:val="00FA0C36"/>
    <w:rsid w:val="00FA181D"/>
    <w:rsid w:val="00FA1C72"/>
    <w:rsid w:val="00FA324F"/>
    <w:rsid w:val="00FA49F7"/>
    <w:rsid w:val="00FA4B92"/>
    <w:rsid w:val="00FA4D61"/>
    <w:rsid w:val="00FA5348"/>
    <w:rsid w:val="00FA6D3A"/>
    <w:rsid w:val="00FA6FBE"/>
    <w:rsid w:val="00FA70FA"/>
    <w:rsid w:val="00FA71F9"/>
    <w:rsid w:val="00FA792B"/>
    <w:rsid w:val="00FA7DBB"/>
    <w:rsid w:val="00FB0592"/>
    <w:rsid w:val="00FB0808"/>
    <w:rsid w:val="00FB0C7F"/>
    <w:rsid w:val="00FB1198"/>
    <w:rsid w:val="00FB2619"/>
    <w:rsid w:val="00FB276C"/>
    <w:rsid w:val="00FB303B"/>
    <w:rsid w:val="00FB372D"/>
    <w:rsid w:val="00FB4032"/>
    <w:rsid w:val="00FB42E8"/>
    <w:rsid w:val="00FB4714"/>
    <w:rsid w:val="00FB49C0"/>
    <w:rsid w:val="00FB57FB"/>
    <w:rsid w:val="00FB5807"/>
    <w:rsid w:val="00FB5CD0"/>
    <w:rsid w:val="00FB5F29"/>
    <w:rsid w:val="00FB5F90"/>
    <w:rsid w:val="00FB60F1"/>
    <w:rsid w:val="00FB6C48"/>
    <w:rsid w:val="00FB71DC"/>
    <w:rsid w:val="00FB7611"/>
    <w:rsid w:val="00FB78A4"/>
    <w:rsid w:val="00FC007A"/>
    <w:rsid w:val="00FC04D4"/>
    <w:rsid w:val="00FC116A"/>
    <w:rsid w:val="00FC13CC"/>
    <w:rsid w:val="00FC166A"/>
    <w:rsid w:val="00FC18C4"/>
    <w:rsid w:val="00FC1ACE"/>
    <w:rsid w:val="00FC26DD"/>
    <w:rsid w:val="00FC2F9C"/>
    <w:rsid w:val="00FC3B84"/>
    <w:rsid w:val="00FC3ECD"/>
    <w:rsid w:val="00FC49FD"/>
    <w:rsid w:val="00FC4B9E"/>
    <w:rsid w:val="00FC4ECC"/>
    <w:rsid w:val="00FC53CE"/>
    <w:rsid w:val="00FC5E4E"/>
    <w:rsid w:val="00FC6457"/>
    <w:rsid w:val="00FC68ED"/>
    <w:rsid w:val="00FC6EF4"/>
    <w:rsid w:val="00FC79DC"/>
    <w:rsid w:val="00FD0675"/>
    <w:rsid w:val="00FD0D70"/>
    <w:rsid w:val="00FD1829"/>
    <w:rsid w:val="00FD19E3"/>
    <w:rsid w:val="00FD1AF5"/>
    <w:rsid w:val="00FD2245"/>
    <w:rsid w:val="00FD2A59"/>
    <w:rsid w:val="00FD2BCE"/>
    <w:rsid w:val="00FD2D31"/>
    <w:rsid w:val="00FD4053"/>
    <w:rsid w:val="00FD45EB"/>
    <w:rsid w:val="00FD4C7A"/>
    <w:rsid w:val="00FD5C78"/>
    <w:rsid w:val="00FD6189"/>
    <w:rsid w:val="00FD638E"/>
    <w:rsid w:val="00FD6BD3"/>
    <w:rsid w:val="00FD6CA4"/>
    <w:rsid w:val="00FD7D0A"/>
    <w:rsid w:val="00FD7DDE"/>
    <w:rsid w:val="00FD7F59"/>
    <w:rsid w:val="00FE147D"/>
    <w:rsid w:val="00FE18C9"/>
    <w:rsid w:val="00FE1B93"/>
    <w:rsid w:val="00FE2152"/>
    <w:rsid w:val="00FE2CCF"/>
    <w:rsid w:val="00FE358A"/>
    <w:rsid w:val="00FE3974"/>
    <w:rsid w:val="00FE3BA0"/>
    <w:rsid w:val="00FE49E5"/>
    <w:rsid w:val="00FE4A5D"/>
    <w:rsid w:val="00FE4AE7"/>
    <w:rsid w:val="00FE6832"/>
    <w:rsid w:val="00FE6979"/>
    <w:rsid w:val="00FE6CC2"/>
    <w:rsid w:val="00FE6CF1"/>
    <w:rsid w:val="00FE74BD"/>
    <w:rsid w:val="00FF017F"/>
    <w:rsid w:val="00FF058D"/>
    <w:rsid w:val="00FF072B"/>
    <w:rsid w:val="00FF0956"/>
    <w:rsid w:val="00FF1D50"/>
    <w:rsid w:val="00FF1F56"/>
    <w:rsid w:val="00FF280A"/>
    <w:rsid w:val="00FF292C"/>
    <w:rsid w:val="00FF2C9C"/>
    <w:rsid w:val="00FF33AA"/>
    <w:rsid w:val="00FF35DA"/>
    <w:rsid w:val="00FF3A16"/>
    <w:rsid w:val="00FF3B22"/>
    <w:rsid w:val="00FF3BFC"/>
    <w:rsid w:val="00FF3C8A"/>
    <w:rsid w:val="00FF42BB"/>
    <w:rsid w:val="00FF46EA"/>
    <w:rsid w:val="00FF4C5F"/>
    <w:rsid w:val="00FF4C7F"/>
    <w:rsid w:val="00FF50A1"/>
    <w:rsid w:val="00FF5B88"/>
    <w:rsid w:val="00FF7237"/>
    <w:rsid w:val="00FF768C"/>
    <w:rsid w:val="00FF7B6C"/>
    <w:rsid w:val="07147AE0"/>
    <w:rsid w:val="0C3A8BF7"/>
    <w:rsid w:val="14053B0E"/>
    <w:rsid w:val="23A7D292"/>
    <w:rsid w:val="26815196"/>
    <w:rsid w:val="31F42C5A"/>
    <w:rsid w:val="3C8171AC"/>
    <w:rsid w:val="4FB2EF1B"/>
    <w:rsid w:val="570AD5E8"/>
    <w:rsid w:val="57B1CA60"/>
    <w:rsid w:val="57F3FF3A"/>
    <w:rsid w:val="5AD48C09"/>
    <w:rsid w:val="5B760C39"/>
    <w:rsid w:val="6EA73EA8"/>
    <w:rsid w:val="78A1E031"/>
    <w:rsid w:val="7B1BBA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672DD60E-3A91-4862-870E-7DE51E8A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489D"/>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uiPriority w:val="99"/>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eastAsia="es-CO"/>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 w:type="paragraph" w:customStyle="1" w:styleId="Textoindependiente22">
    <w:name w:val="Texto independiente 22"/>
    <w:basedOn w:val="Normal"/>
    <w:rsid w:val="00EC38F4"/>
    <w:pPr>
      <w:widowControl w:val="0"/>
      <w:spacing w:line="360" w:lineRule="auto"/>
      <w:ind w:firstLine="709"/>
      <w:jc w:val="both"/>
    </w:pPr>
    <w:rPr>
      <w:rFonts w:ascii="Arial Narrow" w:hAnsi="Arial Narrow"/>
      <w:sz w:val="30"/>
      <w:szCs w:val="20"/>
    </w:rPr>
  </w:style>
  <w:style w:type="character" w:styleId="Mencinsinresolver">
    <w:name w:val="Unresolved Mention"/>
    <w:basedOn w:val="Fuentedeprrafopredeter"/>
    <w:rsid w:val="00B11F50"/>
    <w:rPr>
      <w:color w:val="605E5C"/>
      <w:shd w:val="clear" w:color="auto" w:fill="E1DFDD"/>
    </w:rPr>
  </w:style>
  <w:style w:type="character" w:customStyle="1" w:styleId="superscript">
    <w:name w:val="superscript"/>
    <w:basedOn w:val="Fuentedeprrafopredeter"/>
    <w:rsid w:val="003157F9"/>
  </w:style>
  <w:style w:type="character" w:customStyle="1" w:styleId="iaj">
    <w:name w:val="i_aj"/>
    <w:basedOn w:val="Fuentedeprrafopredeter"/>
    <w:rsid w:val="004A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80563351">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43284119">
      <w:bodyDiv w:val="1"/>
      <w:marLeft w:val="0"/>
      <w:marRight w:val="0"/>
      <w:marTop w:val="0"/>
      <w:marBottom w:val="0"/>
      <w:divBdr>
        <w:top w:val="none" w:sz="0" w:space="0" w:color="auto"/>
        <w:left w:val="none" w:sz="0" w:space="0" w:color="auto"/>
        <w:bottom w:val="none" w:sz="0" w:space="0" w:color="auto"/>
        <w:right w:val="none" w:sz="0" w:space="0" w:color="auto"/>
      </w:divBdr>
    </w:div>
    <w:div w:id="148984867">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62539036">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7272576">
      <w:bodyDiv w:val="1"/>
      <w:marLeft w:val="0"/>
      <w:marRight w:val="0"/>
      <w:marTop w:val="0"/>
      <w:marBottom w:val="0"/>
      <w:divBdr>
        <w:top w:val="none" w:sz="0" w:space="0" w:color="auto"/>
        <w:left w:val="none" w:sz="0" w:space="0" w:color="auto"/>
        <w:bottom w:val="none" w:sz="0" w:space="0" w:color="auto"/>
        <w:right w:val="none" w:sz="0" w:space="0" w:color="auto"/>
      </w:divBdr>
      <w:divsChild>
        <w:div w:id="233439892">
          <w:marLeft w:val="0"/>
          <w:marRight w:val="0"/>
          <w:marTop w:val="0"/>
          <w:marBottom w:val="0"/>
          <w:divBdr>
            <w:top w:val="none" w:sz="0" w:space="0" w:color="auto"/>
            <w:left w:val="none" w:sz="0" w:space="0" w:color="auto"/>
            <w:bottom w:val="none" w:sz="0" w:space="0" w:color="auto"/>
            <w:right w:val="none" w:sz="0" w:space="0" w:color="auto"/>
          </w:divBdr>
        </w:div>
        <w:div w:id="1872525845">
          <w:marLeft w:val="0"/>
          <w:marRight w:val="0"/>
          <w:marTop w:val="0"/>
          <w:marBottom w:val="0"/>
          <w:divBdr>
            <w:top w:val="none" w:sz="0" w:space="0" w:color="auto"/>
            <w:left w:val="none" w:sz="0" w:space="0" w:color="auto"/>
            <w:bottom w:val="none" w:sz="0" w:space="0" w:color="auto"/>
            <w:right w:val="none" w:sz="0" w:space="0" w:color="auto"/>
          </w:divBdr>
        </w:div>
      </w:divsChild>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683675846">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3168858">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02842537">
      <w:bodyDiv w:val="1"/>
      <w:marLeft w:val="0"/>
      <w:marRight w:val="0"/>
      <w:marTop w:val="0"/>
      <w:marBottom w:val="0"/>
      <w:divBdr>
        <w:top w:val="none" w:sz="0" w:space="0" w:color="auto"/>
        <w:left w:val="none" w:sz="0" w:space="0" w:color="auto"/>
        <w:bottom w:val="none" w:sz="0" w:space="0" w:color="auto"/>
        <w:right w:val="none" w:sz="0" w:space="0" w:color="auto"/>
      </w:divBdr>
    </w:div>
    <w:div w:id="809328537">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875582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5041925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5658662">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521666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39889878">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15782098">
      <w:bodyDiv w:val="1"/>
      <w:marLeft w:val="0"/>
      <w:marRight w:val="0"/>
      <w:marTop w:val="0"/>
      <w:marBottom w:val="0"/>
      <w:divBdr>
        <w:top w:val="none" w:sz="0" w:space="0" w:color="auto"/>
        <w:left w:val="none" w:sz="0" w:space="0" w:color="auto"/>
        <w:bottom w:val="none" w:sz="0" w:space="0" w:color="auto"/>
        <w:right w:val="none" w:sz="0" w:space="0" w:color="auto"/>
      </w:divBdr>
    </w:div>
    <w:div w:id="1442070811">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9295649">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581334036">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5275314">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68904851">
      <w:bodyDiv w:val="1"/>
      <w:marLeft w:val="0"/>
      <w:marRight w:val="0"/>
      <w:marTop w:val="0"/>
      <w:marBottom w:val="0"/>
      <w:divBdr>
        <w:top w:val="none" w:sz="0" w:space="0" w:color="auto"/>
        <w:left w:val="none" w:sz="0" w:space="0" w:color="auto"/>
        <w:bottom w:val="none" w:sz="0" w:space="0" w:color="auto"/>
        <w:right w:val="none" w:sz="0" w:space="0" w:color="auto"/>
      </w:divBdr>
    </w:div>
    <w:div w:id="1674336384">
      <w:bodyDiv w:val="1"/>
      <w:marLeft w:val="0"/>
      <w:marRight w:val="0"/>
      <w:marTop w:val="0"/>
      <w:marBottom w:val="0"/>
      <w:divBdr>
        <w:top w:val="none" w:sz="0" w:space="0" w:color="auto"/>
        <w:left w:val="none" w:sz="0" w:space="0" w:color="auto"/>
        <w:bottom w:val="none" w:sz="0" w:space="0" w:color="auto"/>
        <w:right w:val="none" w:sz="0" w:space="0" w:color="auto"/>
      </w:divBdr>
      <w:divsChild>
        <w:div w:id="127087090">
          <w:marLeft w:val="0"/>
          <w:marRight w:val="0"/>
          <w:marTop w:val="0"/>
          <w:marBottom w:val="0"/>
          <w:divBdr>
            <w:top w:val="none" w:sz="0" w:space="0" w:color="auto"/>
            <w:left w:val="none" w:sz="0" w:space="0" w:color="auto"/>
            <w:bottom w:val="none" w:sz="0" w:space="0" w:color="auto"/>
            <w:right w:val="none" w:sz="0" w:space="0" w:color="auto"/>
          </w:divBdr>
        </w:div>
        <w:div w:id="843125597">
          <w:marLeft w:val="0"/>
          <w:marRight w:val="0"/>
          <w:marTop w:val="0"/>
          <w:marBottom w:val="0"/>
          <w:divBdr>
            <w:top w:val="none" w:sz="0" w:space="0" w:color="auto"/>
            <w:left w:val="none" w:sz="0" w:space="0" w:color="auto"/>
            <w:bottom w:val="none" w:sz="0" w:space="0" w:color="auto"/>
            <w:right w:val="none" w:sz="0" w:space="0" w:color="auto"/>
          </w:divBdr>
        </w:div>
      </w:divsChild>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68003953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89153245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49072725">
      <w:bodyDiv w:val="1"/>
      <w:marLeft w:val="0"/>
      <w:marRight w:val="0"/>
      <w:marTop w:val="0"/>
      <w:marBottom w:val="0"/>
      <w:divBdr>
        <w:top w:val="none" w:sz="0" w:space="0" w:color="auto"/>
        <w:left w:val="none" w:sz="0" w:space="0" w:color="auto"/>
        <w:bottom w:val="none" w:sz="0" w:space="0" w:color="auto"/>
        <w:right w:val="none" w:sz="0" w:space="0" w:color="auto"/>
      </w:divBdr>
    </w:div>
    <w:div w:id="195385366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8773371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014033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b8787215fe4b41e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9BBB3-5006-49B6-B75D-2F6080420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AC47C3D9-C2F7-4620-BC11-40EE9EA7C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5791</Words>
  <Characters>31855</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7</cp:revision>
  <cp:lastPrinted>2018-11-02T18:38:00Z</cp:lastPrinted>
  <dcterms:created xsi:type="dcterms:W3CDTF">2023-02-24T16:34:00Z</dcterms:created>
  <dcterms:modified xsi:type="dcterms:W3CDTF">2023-05-12T19:22:00Z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57100200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