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910D90A" w14:textId="77777777" w:rsidR="004429D0" w:rsidRPr="004429D0" w:rsidRDefault="004429D0" w:rsidP="004429D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colFirst="0" w:colLast="0"/>
      <w:bookmarkStart w:id="1" w:name="_Hlk99113374"/>
      <w:bookmarkStart w:id="2" w:name="_Hlk58566252"/>
      <w:bookmarkStart w:id="3" w:name="_Hlk124855674"/>
      <w:bookmarkStart w:id="4" w:name="_Hlk117163896"/>
      <w:bookmarkStart w:id="5" w:name="_GoBack"/>
      <w:bookmarkEnd w:id="0"/>
      <w:bookmarkEnd w:id="5"/>
      <w:r w:rsidRPr="004429D0">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6634A44" w14:textId="77777777" w:rsidR="004429D0" w:rsidRPr="004429D0" w:rsidRDefault="004429D0" w:rsidP="004429D0">
      <w:pPr>
        <w:jc w:val="both"/>
        <w:rPr>
          <w:rFonts w:ascii="Arial" w:hAnsi="Arial" w:cs="Arial"/>
          <w:sz w:val="20"/>
          <w:szCs w:val="20"/>
          <w:lang w:val="es-419"/>
        </w:rPr>
      </w:pPr>
    </w:p>
    <w:p w14:paraId="6EF8326B" w14:textId="77777777" w:rsidR="004429D0" w:rsidRPr="004429D0" w:rsidRDefault="004429D0" w:rsidP="004429D0">
      <w:pPr>
        <w:jc w:val="both"/>
        <w:rPr>
          <w:rFonts w:ascii="Arial" w:eastAsia="Tahoma" w:hAnsi="Arial" w:cs="Arial"/>
          <w:sz w:val="20"/>
          <w:szCs w:val="20"/>
          <w:lang w:val="es-419" w:eastAsia="es-CO"/>
        </w:rPr>
      </w:pPr>
      <w:r w:rsidRPr="004429D0">
        <w:rPr>
          <w:rFonts w:ascii="Arial" w:eastAsia="Tahoma" w:hAnsi="Arial" w:cs="Arial"/>
          <w:sz w:val="20"/>
          <w:szCs w:val="20"/>
          <w:lang w:val="es-419" w:eastAsia="es-CO"/>
        </w:rPr>
        <w:t>Radicación No.:</w:t>
      </w:r>
      <w:r w:rsidRPr="004429D0">
        <w:rPr>
          <w:rFonts w:ascii="Arial" w:eastAsia="Tahoma" w:hAnsi="Arial" w:cs="Arial"/>
          <w:sz w:val="20"/>
          <w:szCs w:val="20"/>
          <w:lang w:val="es-419" w:eastAsia="es-CO"/>
        </w:rPr>
        <w:tab/>
      </w:r>
      <w:r w:rsidRPr="004429D0">
        <w:rPr>
          <w:rFonts w:ascii="Arial" w:eastAsia="Tahoma" w:hAnsi="Arial" w:cs="Arial"/>
          <w:sz w:val="20"/>
          <w:szCs w:val="20"/>
          <w:lang w:val="es-419" w:eastAsia="es-CO"/>
        </w:rPr>
        <w:tab/>
        <w:t>66001-31-05-003-2022-00115-01</w:t>
      </w:r>
    </w:p>
    <w:p w14:paraId="42B31BEC" w14:textId="77777777" w:rsidR="004429D0" w:rsidRPr="004429D0" w:rsidRDefault="004429D0" w:rsidP="004429D0">
      <w:pPr>
        <w:jc w:val="both"/>
        <w:rPr>
          <w:rFonts w:ascii="Arial" w:eastAsia="Tahoma" w:hAnsi="Arial" w:cs="Arial"/>
          <w:sz w:val="20"/>
          <w:szCs w:val="20"/>
          <w:lang w:val="es-419" w:eastAsia="es-CO"/>
        </w:rPr>
      </w:pPr>
      <w:r w:rsidRPr="004429D0">
        <w:rPr>
          <w:rFonts w:ascii="Arial" w:eastAsia="Tahoma" w:hAnsi="Arial" w:cs="Arial"/>
          <w:sz w:val="20"/>
          <w:szCs w:val="20"/>
          <w:lang w:val="es-419" w:eastAsia="es-CO"/>
        </w:rPr>
        <w:t>Proceso:</w:t>
      </w:r>
      <w:r w:rsidRPr="004429D0">
        <w:rPr>
          <w:rFonts w:ascii="Arial" w:eastAsia="Tahoma" w:hAnsi="Arial" w:cs="Arial"/>
          <w:sz w:val="20"/>
          <w:szCs w:val="20"/>
          <w:lang w:val="es-419" w:eastAsia="es-CO"/>
        </w:rPr>
        <w:tab/>
      </w:r>
      <w:r w:rsidRPr="004429D0">
        <w:rPr>
          <w:rFonts w:ascii="Arial" w:eastAsia="Tahoma" w:hAnsi="Arial" w:cs="Arial"/>
          <w:sz w:val="20"/>
          <w:szCs w:val="20"/>
          <w:lang w:val="es-419" w:eastAsia="es-CO"/>
        </w:rPr>
        <w:tab/>
        <w:t>Ordinario laboral</w:t>
      </w:r>
    </w:p>
    <w:p w14:paraId="6C42F9AF" w14:textId="77777777" w:rsidR="004429D0" w:rsidRPr="004429D0" w:rsidRDefault="004429D0" w:rsidP="004429D0">
      <w:pPr>
        <w:jc w:val="both"/>
        <w:rPr>
          <w:rFonts w:ascii="Arial" w:eastAsia="Tahoma" w:hAnsi="Arial" w:cs="Arial"/>
          <w:sz w:val="20"/>
          <w:szCs w:val="20"/>
          <w:lang w:val="es-419" w:eastAsia="es-CO"/>
        </w:rPr>
      </w:pPr>
      <w:r w:rsidRPr="004429D0">
        <w:rPr>
          <w:rFonts w:ascii="Arial" w:eastAsia="Tahoma" w:hAnsi="Arial" w:cs="Arial"/>
          <w:sz w:val="20"/>
          <w:szCs w:val="20"/>
          <w:lang w:val="es-419" w:eastAsia="es-CO"/>
        </w:rPr>
        <w:t>Demandante:</w:t>
      </w:r>
      <w:r w:rsidRPr="004429D0">
        <w:rPr>
          <w:rFonts w:ascii="Arial" w:eastAsia="Tahoma" w:hAnsi="Arial" w:cs="Arial"/>
          <w:sz w:val="20"/>
          <w:szCs w:val="20"/>
          <w:lang w:val="es-419" w:eastAsia="es-CO"/>
        </w:rPr>
        <w:tab/>
      </w:r>
      <w:r w:rsidRPr="004429D0">
        <w:rPr>
          <w:rFonts w:ascii="Arial" w:eastAsia="Tahoma" w:hAnsi="Arial" w:cs="Arial"/>
          <w:sz w:val="20"/>
          <w:szCs w:val="20"/>
          <w:lang w:val="es-419" w:eastAsia="es-CO"/>
        </w:rPr>
        <w:tab/>
        <w:t>Yolanda Rodríguez Velasco</w:t>
      </w:r>
    </w:p>
    <w:p w14:paraId="60719D51" w14:textId="77777777" w:rsidR="004429D0" w:rsidRPr="004429D0" w:rsidRDefault="004429D0" w:rsidP="004429D0">
      <w:pPr>
        <w:jc w:val="both"/>
        <w:rPr>
          <w:rFonts w:ascii="Arial" w:eastAsia="Tahoma" w:hAnsi="Arial" w:cs="Arial"/>
          <w:sz w:val="20"/>
          <w:szCs w:val="20"/>
          <w:lang w:val="es-419" w:eastAsia="es-CO"/>
        </w:rPr>
      </w:pPr>
      <w:r w:rsidRPr="004429D0">
        <w:rPr>
          <w:rFonts w:ascii="Arial" w:eastAsia="Tahoma" w:hAnsi="Arial" w:cs="Arial"/>
          <w:sz w:val="20"/>
          <w:szCs w:val="20"/>
          <w:lang w:val="es-419" w:eastAsia="es-CO"/>
        </w:rPr>
        <w:t>Demandado:</w:t>
      </w:r>
      <w:r w:rsidRPr="004429D0">
        <w:rPr>
          <w:rFonts w:ascii="Arial" w:eastAsia="Tahoma" w:hAnsi="Arial" w:cs="Arial"/>
          <w:sz w:val="20"/>
          <w:szCs w:val="20"/>
          <w:lang w:val="es-419" w:eastAsia="es-CO"/>
        </w:rPr>
        <w:tab/>
      </w:r>
      <w:r w:rsidRPr="004429D0">
        <w:rPr>
          <w:rFonts w:ascii="Arial" w:eastAsia="Tahoma" w:hAnsi="Arial" w:cs="Arial"/>
          <w:sz w:val="20"/>
          <w:szCs w:val="20"/>
          <w:lang w:val="es-419" w:eastAsia="es-CO"/>
        </w:rPr>
        <w:tab/>
        <w:t>RDP S.A.S</w:t>
      </w:r>
    </w:p>
    <w:p w14:paraId="01AD1840" w14:textId="77777777" w:rsidR="004429D0" w:rsidRPr="004429D0" w:rsidRDefault="004429D0" w:rsidP="004429D0">
      <w:pPr>
        <w:jc w:val="both"/>
        <w:rPr>
          <w:rFonts w:ascii="Arial" w:eastAsia="Tahoma" w:hAnsi="Arial" w:cs="Arial"/>
          <w:sz w:val="20"/>
          <w:szCs w:val="20"/>
          <w:lang w:val="es-419" w:eastAsia="es-CO"/>
        </w:rPr>
      </w:pPr>
      <w:r w:rsidRPr="004429D0">
        <w:rPr>
          <w:rFonts w:ascii="Arial" w:eastAsia="Tahoma" w:hAnsi="Arial" w:cs="Arial"/>
          <w:sz w:val="20"/>
          <w:szCs w:val="20"/>
          <w:lang w:val="es-419" w:eastAsia="es-CO"/>
        </w:rPr>
        <w:t xml:space="preserve">Juzgado de origen: </w:t>
      </w:r>
      <w:r w:rsidRPr="004429D0">
        <w:rPr>
          <w:rFonts w:ascii="Arial" w:eastAsia="Tahoma" w:hAnsi="Arial" w:cs="Arial"/>
          <w:sz w:val="20"/>
          <w:szCs w:val="20"/>
          <w:lang w:val="es-419" w:eastAsia="es-CO"/>
        </w:rPr>
        <w:tab/>
        <w:t>Juzgado Tercero Laboral del Circuito de Pereira.</w:t>
      </w:r>
    </w:p>
    <w:p w14:paraId="590831B5" w14:textId="68881156" w:rsidR="004429D0" w:rsidRPr="004429D0" w:rsidRDefault="004429D0" w:rsidP="004429D0">
      <w:pPr>
        <w:jc w:val="both"/>
        <w:rPr>
          <w:rFonts w:ascii="Arial" w:eastAsia="Tahoma" w:hAnsi="Arial" w:cs="Arial"/>
          <w:sz w:val="20"/>
          <w:szCs w:val="20"/>
          <w:lang w:val="es-419" w:eastAsia="es-CO"/>
        </w:rPr>
      </w:pPr>
      <w:r w:rsidRPr="004429D0">
        <w:rPr>
          <w:rFonts w:ascii="Arial" w:eastAsia="Tahoma" w:hAnsi="Arial" w:cs="Arial"/>
          <w:sz w:val="20"/>
          <w:szCs w:val="20"/>
          <w:lang w:val="es-419" w:eastAsia="es-CO"/>
        </w:rPr>
        <w:t>Magistrada ponente:</w:t>
      </w:r>
      <w:r w:rsidRPr="004429D0">
        <w:rPr>
          <w:rFonts w:ascii="Arial" w:eastAsia="Tahoma" w:hAnsi="Arial" w:cs="Arial"/>
          <w:sz w:val="20"/>
          <w:szCs w:val="20"/>
          <w:lang w:val="es-419" w:eastAsia="es-CO"/>
        </w:rPr>
        <w:tab/>
        <w:t>Dra. Ana Lucía Caicedo Calderón</w:t>
      </w:r>
    </w:p>
    <w:p w14:paraId="2A67DDAC" w14:textId="77777777" w:rsidR="004429D0" w:rsidRPr="004429D0" w:rsidRDefault="004429D0" w:rsidP="004429D0">
      <w:pPr>
        <w:jc w:val="both"/>
        <w:rPr>
          <w:rFonts w:ascii="Arial" w:eastAsia="Tahoma" w:hAnsi="Arial" w:cs="Arial"/>
          <w:color w:val="000000"/>
          <w:sz w:val="20"/>
          <w:szCs w:val="20"/>
          <w:lang w:eastAsia="es-CO"/>
        </w:rPr>
      </w:pPr>
    </w:p>
    <w:p w14:paraId="65AF5253" w14:textId="60F41366" w:rsidR="00AE2390" w:rsidRPr="00872E2B" w:rsidRDefault="005319BE" w:rsidP="00AE2390">
      <w:pPr>
        <w:jc w:val="both"/>
        <w:rPr>
          <w:rFonts w:ascii="Arial" w:hAnsi="Arial" w:cs="Arial"/>
          <w:sz w:val="20"/>
          <w:szCs w:val="20"/>
          <w:lang w:val="es-419"/>
        </w:rPr>
      </w:pPr>
      <w:r w:rsidRPr="00872E2B">
        <w:rPr>
          <w:rFonts w:ascii="Arial" w:hAnsi="Arial" w:cs="Arial"/>
          <w:b/>
          <w:bCs/>
          <w:iCs/>
          <w:sz w:val="20"/>
          <w:szCs w:val="20"/>
          <w:u w:val="single"/>
          <w:lang w:val="es-419" w:eastAsia="fr-FR"/>
        </w:rPr>
        <w:t>TEMAS:</w:t>
      </w:r>
      <w:r w:rsidRPr="00872E2B">
        <w:rPr>
          <w:rFonts w:ascii="Arial" w:hAnsi="Arial" w:cs="Arial"/>
          <w:b/>
          <w:bCs/>
          <w:iCs/>
          <w:sz w:val="20"/>
          <w:szCs w:val="20"/>
          <w:lang w:val="es-419" w:eastAsia="fr-FR"/>
        </w:rPr>
        <w:tab/>
      </w:r>
      <w:r>
        <w:rPr>
          <w:rFonts w:ascii="Arial" w:hAnsi="Arial" w:cs="Arial"/>
          <w:b/>
          <w:bCs/>
          <w:iCs/>
          <w:sz w:val="20"/>
          <w:szCs w:val="20"/>
          <w:lang w:val="es-419" w:eastAsia="fr-FR"/>
        </w:rPr>
        <w:t>NULIDAD PROCESAL / INDEBIDA NOTIFICACIÓN / AUTO INADMISORIO DE CONTESTACIÓN A LA DEMANDA / CONSULTA DE PROCESOS PÁGINA WEB / REGULACIÓN LEGAL / ANÁLISIS JURISPRUDENCIAL / NO GENERA NULIDAD ERROR U OMISIÓN PARCIAL.</w:t>
      </w:r>
    </w:p>
    <w:p w14:paraId="11F618DD" w14:textId="77777777" w:rsidR="00AE2390" w:rsidRDefault="00AE2390" w:rsidP="00AE2390">
      <w:pPr>
        <w:jc w:val="both"/>
        <w:rPr>
          <w:rFonts w:ascii="Arial" w:hAnsi="Arial" w:cs="Arial"/>
          <w:sz w:val="20"/>
          <w:szCs w:val="20"/>
          <w:lang w:val="es-419"/>
        </w:rPr>
      </w:pPr>
    </w:p>
    <w:p w14:paraId="2B78DBF2" w14:textId="22E45C91" w:rsidR="00AE2390" w:rsidRDefault="00AE2390" w:rsidP="00AE2390">
      <w:pPr>
        <w:jc w:val="both"/>
        <w:rPr>
          <w:rFonts w:ascii="Arial" w:hAnsi="Arial" w:cs="Arial"/>
          <w:sz w:val="20"/>
          <w:szCs w:val="20"/>
          <w:lang w:val="es-419"/>
        </w:rPr>
      </w:pPr>
      <w:r w:rsidRPr="009F5539">
        <w:rPr>
          <w:rFonts w:ascii="Arial" w:hAnsi="Arial" w:cs="Arial"/>
          <w:sz w:val="20"/>
          <w:szCs w:val="20"/>
          <w:lang w:val="es-419"/>
        </w:rPr>
        <w:t>El Sistema de Información de Gestión de Procesos y Manejo Documental (Justicia Siglo XXI) fue introducido por el Consejo Superior de la Judicatura a través del Acuerdo 1591 de 2002, que obliga a los servidores judiciales a registrar todas las actuaciones procesales surtidas en cada proceso</w:t>
      </w:r>
      <w:r>
        <w:rPr>
          <w:rFonts w:ascii="Arial" w:hAnsi="Arial" w:cs="Arial"/>
          <w:sz w:val="20"/>
          <w:szCs w:val="20"/>
          <w:lang w:val="es-419"/>
        </w:rPr>
        <w:t>…</w:t>
      </w:r>
    </w:p>
    <w:p w14:paraId="2DBFFEDE" w14:textId="39A15C79" w:rsidR="005A22D3" w:rsidRDefault="005A22D3" w:rsidP="00AE2390">
      <w:pPr>
        <w:jc w:val="both"/>
        <w:rPr>
          <w:rFonts w:ascii="Arial" w:hAnsi="Arial" w:cs="Arial"/>
          <w:sz w:val="20"/>
          <w:szCs w:val="20"/>
          <w:lang w:val="es-419"/>
        </w:rPr>
      </w:pPr>
    </w:p>
    <w:p w14:paraId="7E654EEB" w14:textId="428FB078" w:rsidR="005A22D3" w:rsidRDefault="005A22D3" w:rsidP="00AE2390">
      <w:pPr>
        <w:jc w:val="both"/>
        <w:rPr>
          <w:rFonts w:ascii="Arial" w:hAnsi="Arial" w:cs="Arial"/>
          <w:sz w:val="20"/>
          <w:szCs w:val="20"/>
          <w:lang w:val="es-419"/>
        </w:rPr>
      </w:pPr>
      <w:r>
        <w:rPr>
          <w:rFonts w:ascii="Arial" w:hAnsi="Arial" w:cs="Arial"/>
          <w:sz w:val="20"/>
          <w:szCs w:val="20"/>
          <w:lang w:val="es-419"/>
        </w:rPr>
        <w:t xml:space="preserve">… </w:t>
      </w:r>
      <w:r w:rsidRPr="005A22D3">
        <w:rPr>
          <w:rFonts w:ascii="Arial" w:hAnsi="Arial" w:cs="Arial"/>
          <w:sz w:val="20"/>
          <w:szCs w:val="20"/>
          <w:lang w:val="es-419"/>
        </w:rPr>
        <w:t>el Acuerdo No. PSAA06-3334 de 2006</w:t>
      </w:r>
      <w:r>
        <w:rPr>
          <w:rFonts w:ascii="Arial" w:hAnsi="Arial" w:cs="Arial"/>
          <w:sz w:val="20"/>
          <w:szCs w:val="20"/>
          <w:lang w:val="es-419"/>
        </w:rPr>
        <w:t>…</w:t>
      </w:r>
      <w:r w:rsidRPr="005A22D3">
        <w:rPr>
          <w:rFonts w:ascii="Arial" w:hAnsi="Arial" w:cs="Arial"/>
          <w:sz w:val="20"/>
          <w:szCs w:val="20"/>
          <w:lang w:val="es-419"/>
        </w:rPr>
        <w:t xml:space="preserve">, en lo atinente a los medios a utilizar para realizar los actos de comunicación procesales; </w:t>
      </w:r>
      <w:r>
        <w:rPr>
          <w:rFonts w:ascii="Arial" w:hAnsi="Arial" w:cs="Arial"/>
          <w:sz w:val="20"/>
          <w:szCs w:val="20"/>
          <w:lang w:val="es-419"/>
        </w:rPr>
        <w:t>…</w:t>
      </w:r>
      <w:r w:rsidRPr="005A22D3">
        <w:rPr>
          <w:rFonts w:ascii="Arial" w:hAnsi="Arial" w:cs="Arial"/>
          <w:sz w:val="20"/>
          <w:szCs w:val="20"/>
          <w:lang w:val="es-419"/>
        </w:rPr>
        <w:t xml:space="preserve"> literal f del artículo 4 ibidem, dispuso que “Los despachos judiciales que cuenten con los medios técnicos, podrán publicar en el sitio web, las notificaciones que deban ser fijadas en el despacho. Sin embargo, esta publicación no lo exonera de efectuar la notificación por el medio que legalmente corresponde, pues solo tiene carácter informativo”.</w:t>
      </w:r>
    </w:p>
    <w:p w14:paraId="569A8FFB" w14:textId="58CC788B" w:rsidR="00AE2390" w:rsidRDefault="00AE2390" w:rsidP="00AE2390">
      <w:pPr>
        <w:jc w:val="both"/>
        <w:rPr>
          <w:rFonts w:ascii="Arial" w:hAnsi="Arial" w:cs="Arial"/>
          <w:sz w:val="20"/>
          <w:szCs w:val="20"/>
          <w:lang w:val="es-419"/>
        </w:rPr>
      </w:pPr>
    </w:p>
    <w:p w14:paraId="4630D765" w14:textId="002E272B" w:rsidR="00AE2390" w:rsidRDefault="00FD2CF5" w:rsidP="00AE2390">
      <w:pPr>
        <w:jc w:val="both"/>
        <w:rPr>
          <w:rFonts w:ascii="Arial" w:hAnsi="Arial" w:cs="Arial"/>
          <w:sz w:val="20"/>
          <w:szCs w:val="20"/>
          <w:lang w:val="es-419"/>
        </w:rPr>
      </w:pPr>
      <w:r w:rsidRPr="00FD2CF5">
        <w:rPr>
          <w:rFonts w:ascii="Arial" w:hAnsi="Arial" w:cs="Arial"/>
          <w:sz w:val="20"/>
          <w:szCs w:val="20"/>
          <w:lang w:val="es-419"/>
        </w:rPr>
        <w:t>A su turno, el artículo 2 de la Ley 2213 de 2022, por medio del cual se adoptó como legislación permanente el Decreto 806 de 2020, consagró sobre la materia en mención, que:</w:t>
      </w:r>
    </w:p>
    <w:p w14:paraId="05A1507A" w14:textId="77777777" w:rsidR="00FD2CF5" w:rsidRPr="00150257" w:rsidRDefault="00FD2CF5" w:rsidP="00AE2390">
      <w:pPr>
        <w:jc w:val="both"/>
        <w:rPr>
          <w:rFonts w:ascii="Arial" w:hAnsi="Arial" w:cs="Arial"/>
          <w:sz w:val="20"/>
          <w:szCs w:val="20"/>
          <w:lang w:val="es-419"/>
        </w:rPr>
      </w:pPr>
    </w:p>
    <w:p w14:paraId="5AC41582" w14:textId="77777777" w:rsidR="00AE2390" w:rsidRDefault="00AE2390" w:rsidP="00AE2390">
      <w:pPr>
        <w:jc w:val="both"/>
        <w:rPr>
          <w:rFonts w:ascii="Arial" w:hAnsi="Arial" w:cs="Arial"/>
          <w:sz w:val="20"/>
          <w:szCs w:val="20"/>
          <w:lang w:val="es-419"/>
        </w:rPr>
      </w:pPr>
      <w:r w:rsidRPr="00150257">
        <w:rPr>
          <w:rFonts w:ascii="Arial" w:hAnsi="Arial" w:cs="Arial"/>
          <w:sz w:val="20"/>
          <w:szCs w:val="20"/>
          <w:lang w:val="es-419"/>
        </w:rPr>
        <w:t>“Artículo 2º. Uso de las tecnologías de la información y las comunicaciones: (…) Se utilizarán los medios tecnológicos para todas las actuaciones, audiencias y diligencias y se permitirá a los sujetos procesales actuar en los procesos o trámites a través de los medios digitales disponibles (…)</w:t>
      </w:r>
      <w:r>
        <w:rPr>
          <w:rFonts w:ascii="Arial" w:hAnsi="Arial" w:cs="Arial"/>
          <w:sz w:val="20"/>
          <w:szCs w:val="20"/>
          <w:lang w:val="es-419"/>
        </w:rPr>
        <w:t>”</w:t>
      </w:r>
    </w:p>
    <w:p w14:paraId="2F7A0893" w14:textId="77777777" w:rsidR="00AE2390" w:rsidRDefault="00AE2390" w:rsidP="00AE2390">
      <w:pPr>
        <w:jc w:val="both"/>
        <w:rPr>
          <w:rFonts w:ascii="Arial" w:hAnsi="Arial" w:cs="Arial"/>
          <w:sz w:val="20"/>
          <w:szCs w:val="20"/>
          <w:lang w:val="es-419"/>
        </w:rPr>
      </w:pPr>
    </w:p>
    <w:p w14:paraId="77A7BBE7" w14:textId="2517354C" w:rsidR="00AE2390" w:rsidRDefault="00E7667A" w:rsidP="00AE2390">
      <w:pPr>
        <w:jc w:val="both"/>
        <w:rPr>
          <w:rFonts w:ascii="Arial" w:hAnsi="Arial" w:cs="Arial"/>
          <w:sz w:val="20"/>
          <w:szCs w:val="20"/>
          <w:lang w:val="es-419"/>
        </w:rPr>
      </w:pPr>
      <w:r w:rsidRPr="00E7667A">
        <w:rPr>
          <w:rFonts w:ascii="Arial" w:hAnsi="Arial" w:cs="Arial"/>
          <w:sz w:val="20"/>
          <w:szCs w:val="20"/>
          <w:lang w:val="es-419"/>
        </w:rPr>
        <w:t xml:space="preserve">En este orden de ideas, la posibilidad de consultar los procesos en los medios de comunicación digital dispuestos por la Rama Judicial, como Justicia XXI, Consulta de Procesos Nacional Unificada y los estados electrónicos genera en el imaginario colectivo la confianza legítima de que lo que se consigna en cada proceso corresponde a lo que realmente sucede en el expediente, por lo cual, la información incluida además de ser correcta (equivalencia funcional), completa, debe ser oportuna </w:t>
      </w:r>
      <w:r w:rsidR="00AE2390">
        <w:rPr>
          <w:rFonts w:ascii="Arial" w:hAnsi="Arial" w:cs="Arial"/>
          <w:sz w:val="20"/>
          <w:szCs w:val="20"/>
          <w:lang w:val="es-419"/>
        </w:rPr>
        <w:t>…</w:t>
      </w:r>
    </w:p>
    <w:p w14:paraId="78E07836" w14:textId="77777777" w:rsidR="00AE2390" w:rsidRDefault="00AE2390" w:rsidP="00AE2390">
      <w:pPr>
        <w:jc w:val="both"/>
        <w:rPr>
          <w:rFonts w:ascii="Arial" w:hAnsi="Arial" w:cs="Arial"/>
          <w:sz w:val="20"/>
          <w:szCs w:val="20"/>
          <w:lang w:val="es-419"/>
        </w:rPr>
      </w:pPr>
    </w:p>
    <w:p w14:paraId="4F502342" w14:textId="6CE1AB86" w:rsidR="004429D0" w:rsidRPr="004429D0" w:rsidRDefault="00E7667A" w:rsidP="004429D0">
      <w:pPr>
        <w:jc w:val="both"/>
        <w:rPr>
          <w:rFonts w:ascii="Arial" w:hAnsi="Arial" w:cs="Arial"/>
          <w:sz w:val="20"/>
          <w:szCs w:val="20"/>
          <w:lang w:val="es-419"/>
        </w:rPr>
      </w:pPr>
      <w:r w:rsidRPr="00E7667A">
        <w:rPr>
          <w:rFonts w:ascii="Arial" w:hAnsi="Arial" w:cs="Arial"/>
          <w:sz w:val="20"/>
          <w:szCs w:val="20"/>
          <w:lang w:val="es-419"/>
        </w:rPr>
        <w:t>Una vez consultada la información publicada en la Consulta de Procesos Nacional Unificada de la página Web www.ramajudicial.gov.co, con el radicado del proceso de la referencia, se advierte que en efecto como reprocha el apelante en las columnas denominadas “fecha inicia término” y “fecha termina término” no se registra ningún tipo de información</w:t>
      </w:r>
      <w:r>
        <w:rPr>
          <w:rFonts w:ascii="Arial" w:hAnsi="Arial" w:cs="Arial"/>
          <w:sz w:val="20"/>
          <w:szCs w:val="20"/>
          <w:lang w:val="es-419"/>
        </w:rPr>
        <w:t>…</w:t>
      </w:r>
    </w:p>
    <w:p w14:paraId="50656A66" w14:textId="60B22980" w:rsidR="004429D0" w:rsidRDefault="004429D0" w:rsidP="004429D0">
      <w:pPr>
        <w:jc w:val="both"/>
        <w:rPr>
          <w:rFonts w:ascii="Arial" w:hAnsi="Arial" w:cs="Arial"/>
          <w:sz w:val="20"/>
          <w:szCs w:val="20"/>
          <w:lang w:val="es-419"/>
        </w:rPr>
      </w:pPr>
    </w:p>
    <w:p w14:paraId="2DEEF655" w14:textId="4D0BD055" w:rsidR="00E7667A" w:rsidRDefault="00822C33" w:rsidP="004429D0">
      <w:pPr>
        <w:jc w:val="both"/>
        <w:rPr>
          <w:rFonts w:ascii="Arial" w:hAnsi="Arial" w:cs="Arial"/>
          <w:sz w:val="20"/>
          <w:szCs w:val="20"/>
          <w:lang w:val="es-419"/>
        </w:rPr>
      </w:pPr>
      <w:r w:rsidRPr="00822C33">
        <w:rPr>
          <w:rFonts w:ascii="Arial" w:hAnsi="Arial" w:cs="Arial"/>
          <w:sz w:val="20"/>
          <w:szCs w:val="20"/>
          <w:lang w:val="es-419"/>
        </w:rPr>
        <w:t xml:space="preserve">Sin embargo, dicha omisión no tiene la virtualidad de </w:t>
      </w:r>
      <w:proofErr w:type="spellStart"/>
      <w:r w:rsidRPr="00822C33">
        <w:rPr>
          <w:rFonts w:ascii="Arial" w:hAnsi="Arial" w:cs="Arial"/>
          <w:sz w:val="20"/>
          <w:szCs w:val="20"/>
          <w:lang w:val="es-419"/>
        </w:rPr>
        <w:t>nulitar</w:t>
      </w:r>
      <w:proofErr w:type="spellEnd"/>
      <w:r w:rsidRPr="00822C33">
        <w:rPr>
          <w:rFonts w:ascii="Arial" w:hAnsi="Arial" w:cs="Arial"/>
          <w:sz w:val="20"/>
          <w:szCs w:val="20"/>
          <w:lang w:val="es-419"/>
        </w:rPr>
        <w:t xml:space="preserve"> la actuación publicitada</w:t>
      </w:r>
      <w:r>
        <w:rPr>
          <w:rFonts w:ascii="Arial" w:hAnsi="Arial" w:cs="Arial"/>
          <w:sz w:val="20"/>
          <w:szCs w:val="20"/>
          <w:lang w:val="es-419"/>
        </w:rPr>
        <w:t>…</w:t>
      </w:r>
      <w:r w:rsidRPr="00822C33">
        <w:rPr>
          <w:rFonts w:ascii="Arial" w:hAnsi="Arial" w:cs="Arial"/>
          <w:sz w:val="20"/>
          <w:szCs w:val="20"/>
          <w:lang w:val="es-419"/>
        </w:rPr>
        <w:t xml:space="preserve"> pues, aunque en otras oportunidades, se ha declarado la nulidad por la omisión, error o comunicación tardía en el registro, se ha hecho sobre la base de que la circunstancia u omisión reprochada resquebrajaba de manera sustancial el principio de publicidad y la confianza legítima</w:t>
      </w:r>
      <w:r>
        <w:rPr>
          <w:rFonts w:ascii="Arial" w:hAnsi="Arial" w:cs="Arial"/>
          <w:sz w:val="20"/>
          <w:szCs w:val="20"/>
          <w:lang w:val="es-419"/>
        </w:rPr>
        <w:t>…</w:t>
      </w:r>
    </w:p>
    <w:p w14:paraId="4390C410" w14:textId="59443567" w:rsidR="00E7667A" w:rsidRDefault="00E7667A" w:rsidP="004429D0">
      <w:pPr>
        <w:jc w:val="both"/>
        <w:rPr>
          <w:rFonts w:ascii="Arial" w:hAnsi="Arial" w:cs="Arial"/>
          <w:sz w:val="20"/>
          <w:szCs w:val="20"/>
          <w:lang w:val="es-419"/>
        </w:rPr>
      </w:pPr>
    </w:p>
    <w:p w14:paraId="28C1992B" w14:textId="5894D8F1" w:rsidR="00822C33" w:rsidRDefault="007C2E80" w:rsidP="004429D0">
      <w:pPr>
        <w:jc w:val="both"/>
        <w:rPr>
          <w:rFonts w:ascii="Arial" w:hAnsi="Arial" w:cs="Arial"/>
          <w:sz w:val="20"/>
          <w:szCs w:val="20"/>
          <w:lang w:val="es-419"/>
        </w:rPr>
      </w:pPr>
      <w:r w:rsidRPr="007C2E80">
        <w:rPr>
          <w:rFonts w:ascii="Arial" w:hAnsi="Arial" w:cs="Arial"/>
          <w:sz w:val="20"/>
          <w:szCs w:val="20"/>
          <w:lang w:val="es-419"/>
        </w:rPr>
        <w:t>Sin embargo, el presente asunto no es equiparable a los antes enumerados, en tanto que en este se publicitó en término la actuación</w:t>
      </w:r>
      <w:r>
        <w:rPr>
          <w:rFonts w:ascii="Arial" w:hAnsi="Arial" w:cs="Arial"/>
          <w:sz w:val="20"/>
          <w:szCs w:val="20"/>
          <w:lang w:val="es-419"/>
        </w:rPr>
        <w:t>…</w:t>
      </w:r>
    </w:p>
    <w:p w14:paraId="62D724EF" w14:textId="72B0D73D" w:rsidR="00822C33" w:rsidRDefault="00822C33" w:rsidP="004429D0">
      <w:pPr>
        <w:jc w:val="both"/>
        <w:rPr>
          <w:rFonts w:ascii="Arial" w:hAnsi="Arial" w:cs="Arial"/>
          <w:sz w:val="20"/>
          <w:szCs w:val="20"/>
          <w:lang w:val="es-419"/>
        </w:rPr>
      </w:pPr>
    </w:p>
    <w:p w14:paraId="053E2704" w14:textId="153F502E" w:rsidR="00822C33" w:rsidRDefault="007C2E80" w:rsidP="004429D0">
      <w:pPr>
        <w:jc w:val="both"/>
        <w:rPr>
          <w:rFonts w:ascii="Arial" w:hAnsi="Arial" w:cs="Arial"/>
          <w:sz w:val="20"/>
          <w:szCs w:val="20"/>
          <w:lang w:val="es-419"/>
        </w:rPr>
      </w:pPr>
      <w:r w:rsidRPr="007C2E80">
        <w:rPr>
          <w:rFonts w:ascii="Arial" w:hAnsi="Arial" w:cs="Arial"/>
          <w:sz w:val="20"/>
          <w:szCs w:val="20"/>
          <w:lang w:val="es-419"/>
        </w:rPr>
        <w:t xml:space="preserve">Lo anterior, se acompasa con la providencia AL-3502 de 2017 mediante la cual la Corte Suprema de Justicia- Sala de Casación laboral, precisó que el error involuntario en uno solo de los criterios de búsqueda no genera causal de la nulidad alguna, como sucede en este caso, pues la omisión en el diligenciamiento de una sola de las columnas de información no tiene la virtualidad de </w:t>
      </w:r>
      <w:proofErr w:type="spellStart"/>
      <w:r w:rsidRPr="007C2E80">
        <w:rPr>
          <w:rFonts w:ascii="Arial" w:hAnsi="Arial" w:cs="Arial"/>
          <w:sz w:val="20"/>
          <w:szCs w:val="20"/>
          <w:lang w:val="es-419"/>
        </w:rPr>
        <w:t>nulitar</w:t>
      </w:r>
      <w:proofErr w:type="spellEnd"/>
      <w:r w:rsidRPr="007C2E80">
        <w:rPr>
          <w:rFonts w:ascii="Arial" w:hAnsi="Arial" w:cs="Arial"/>
          <w:sz w:val="20"/>
          <w:szCs w:val="20"/>
          <w:lang w:val="es-419"/>
        </w:rPr>
        <w:t xml:space="preserve"> las actuaciones surtidas</w:t>
      </w:r>
      <w:r>
        <w:rPr>
          <w:rFonts w:ascii="Arial" w:hAnsi="Arial" w:cs="Arial"/>
          <w:sz w:val="20"/>
          <w:szCs w:val="20"/>
          <w:lang w:val="es-419"/>
        </w:rPr>
        <w:t>…</w:t>
      </w:r>
    </w:p>
    <w:p w14:paraId="38F3A8DD" w14:textId="77777777" w:rsidR="007C2E80" w:rsidRDefault="007C2E80" w:rsidP="004429D0">
      <w:pPr>
        <w:jc w:val="both"/>
        <w:rPr>
          <w:rFonts w:ascii="Arial" w:hAnsi="Arial" w:cs="Arial"/>
          <w:sz w:val="20"/>
          <w:szCs w:val="20"/>
          <w:lang w:val="es-419"/>
        </w:rPr>
      </w:pPr>
    </w:p>
    <w:p w14:paraId="5BA70801" w14:textId="77777777" w:rsidR="00E7667A" w:rsidRPr="004429D0" w:rsidRDefault="00E7667A" w:rsidP="004429D0">
      <w:pPr>
        <w:jc w:val="both"/>
        <w:rPr>
          <w:rFonts w:ascii="Arial" w:hAnsi="Arial" w:cs="Arial"/>
          <w:sz w:val="20"/>
          <w:szCs w:val="20"/>
          <w:lang w:val="es-419"/>
        </w:rPr>
      </w:pPr>
    </w:p>
    <w:p w14:paraId="5DAFB993" w14:textId="77777777" w:rsidR="004429D0" w:rsidRPr="004429D0" w:rsidRDefault="004429D0" w:rsidP="004429D0">
      <w:pPr>
        <w:jc w:val="both"/>
        <w:rPr>
          <w:rFonts w:ascii="Arial" w:hAnsi="Arial" w:cs="Arial"/>
          <w:sz w:val="20"/>
          <w:szCs w:val="20"/>
          <w:lang w:val="es-419"/>
        </w:rPr>
      </w:pPr>
    </w:p>
    <w:bookmarkEnd w:id="1"/>
    <w:bookmarkEnd w:id="2"/>
    <w:bookmarkEnd w:id="3"/>
    <w:bookmarkEnd w:id="4"/>
    <w:p w14:paraId="1DD29841" w14:textId="23CDB611" w:rsidR="00766B8A" w:rsidRPr="005F1DE6" w:rsidRDefault="00766B8A" w:rsidP="005F1DE6">
      <w:pPr>
        <w:spacing w:line="276" w:lineRule="auto"/>
        <w:jc w:val="center"/>
        <w:textAlignment w:val="baseline"/>
        <w:rPr>
          <w:rFonts w:ascii="Tahoma" w:hAnsi="Tahoma" w:cs="Tahoma"/>
          <w:b/>
          <w:bCs/>
          <w:color w:val="000000"/>
          <w:lang w:eastAsia="es-CO"/>
        </w:rPr>
      </w:pPr>
      <w:r w:rsidRPr="005F1DE6">
        <w:rPr>
          <w:rFonts w:ascii="Tahoma" w:hAnsi="Tahoma" w:cs="Tahoma"/>
          <w:b/>
          <w:bCs/>
          <w:color w:val="000000"/>
          <w:lang w:eastAsia="es-CO"/>
        </w:rPr>
        <w:t xml:space="preserve">TRIBUNAL SUPERIOR DEL DISTRITO JUDICIAL DE PEREIRA </w:t>
      </w:r>
    </w:p>
    <w:p w14:paraId="3327ACFD" w14:textId="77777777" w:rsidR="00766B8A" w:rsidRPr="005F1DE6" w:rsidRDefault="00766B8A" w:rsidP="005F1DE6">
      <w:pPr>
        <w:spacing w:line="276" w:lineRule="auto"/>
        <w:jc w:val="center"/>
        <w:textAlignment w:val="baseline"/>
        <w:rPr>
          <w:rFonts w:ascii="Tahoma" w:hAnsi="Tahoma" w:cs="Tahoma"/>
          <w:lang w:val="es-CO" w:eastAsia="es-CO"/>
        </w:rPr>
      </w:pPr>
      <w:r w:rsidRPr="005F1DE6">
        <w:rPr>
          <w:rFonts w:ascii="Tahoma" w:hAnsi="Tahoma" w:cs="Tahoma"/>
          <w:b/>
          <w:bCs/>
          <w:color w:val="000000"/>
          <w:lang w:eastAsia="es-CO"/>
        </w:rPr>
        <w:t xml:space="preserve">SALA PRIMERA DE DECISION LABORAL </w:t>
      </w:r>
      <w:r w:rsidRPr="005F1DE6">
        <w:rPr>
          <w:rFonts w:ascii="Tahoma" w:hAnsi="Tahoma" w:cs="Tahoma"/>
          <w:color w:val="000000"/>
          <w:lang w:val="es-CO" w:eastAsia="es-CO"/>
        </w:rPr>
        <w:t> </w:t>
      </w:r>
    </w:p>
    <w:p w14:paraId="1424224E" w14:textId="77777777" w:rsidR="00766B8A" w:rsidRPr="005F1DE6" w:rsidRDefault="00766B8A" w:rsidP="005F1DE6">
      <w:pPr>
        <w:spacing w:line="276" w:lineRule="auto"/>
        <w:textAlignment w:val="baseline"/>
        <w:rPr>
          <w:rFonts w:ascii="Tahoma" w:hAnsi="Tahoma" w:cs="Tahoma"/>
          <w:lang w:val="es-CO" w:eastAsia="es-CO"/>
        </w:rPr>
      </w:pPr>
      <w:r w:rsidRPr="005F1DE6">
        <w:rPr>
          <w:rFonts w:ascii="Tahoma" w:hAnsi="Tahoma" w:cs="Tahoma"/>
          <w:color w:val="000000"/>
          <w:lang w:val="es-CO" w:eastAsia="es-CO"/>
        </w:rPr>
        <w:t> </w:t>
      </w:r>
    </w:p>
    <w:p w14:paraId="4944CD3F" w14:textId="77777777" w:rsidR="00766B8A" w:rsidRPr="005F1DE6" w:rsidRDefault="00766B8A" w:rsidP="005F1DE6">
      <w:pPr>
        <w:spacing w:line="276" w:lineRule="auto"/>
        <w:jc w:val="center"/>
        <w:textAlignment w:val="baseline"/>
        <w:rPr>
          <w:rFonts w:ascii="Tahoma" w:hAnsi="Tahoma" w:cs="Tahoma"/>
          <w:lang w:val="es-CO" w:eastAsia="es-CO"/>
        </w:rPr>
      </w:pPr>
      <w:r w:rsidRPr="005F1DE6">
        <w:rPr>
          <w:rFonts w:ascii="Tahoma" w:hAnsi="Tahoma" w:cs="Tahoma"/>
          <w:color w:val="000000"/>
          <w:lang w:eastAsia="es-CO"/>
        </w:rPr>
        <w:t>Magistrada Ponente: </w:t>
      </w:r>
      <w:r w:rsidRPr="005F1DE6">
        <w:rPr>
          <w:rFonts w:ascii="Tahoma" w:hAnsi="Tahoma" w:cs="Tahoma"/>
          <w:b/>
          <w:bCs/>
          <w:color w:val="000000"/>
          <w:lang w:eastAsia="es-CO"/>
        </w:rPr>
        <w:t>Ana Lucía Caicedo Calderón</w:t>
      </w:r>
      <w:r w:rsidRPr="005F1DE6">
        <w:rPr>
          <w:rFonts w:ascii="Tahoma" w:hAnsi="Tahoma" w:cs="Tahoma"/>
          <w:color w:val="000000"/>
          <w:lang w:val="es-CO" w:eastAsia="es-CO"/>
        </w:rPr>
        <w:t> </w:t>
      </w:r>
    </w:p>
    <w:p w14:paraId="6F82CB97" w14:textId="77777777" w:rsidR="00766B8A" w:rsidRPr="005F1DE6" w:rsidRDefault="00766B8A" w:rsidP="005F1DE6">
      <w:pPr>
        <w:spacing w:line="276" w:lineRule="auto"/>
        <w:textAlignment w:val="baseline"/>
        <w:rPr>
          <w:rFonts w:ascii="Tahoma" w:hAnsi="Tahoma" w:cs="Tahoma"/>
          <w:lang w:val="es-CO" w:eastAsia="es-CO"/>
        </w:rPr>
      </w:pPr>
      <w:r w:rsidRPr="005F1DE6">
        <w:rPr>
          <w:rFonts w:ascii="Tahoma" w:hAnsi="Tahoma" w:cs="Tahoma"/>
          <w:color w:val="000000"/>
          <w:lang w:val="es-CO" w:eastAsia="es-CO"/>
        </w:rPr>
        <w:t> </w:t>
      </w:r>
    </w:p>
    <w:p w14:paraId="3F2998B2" w14:textId="77777777" w:rsidR="00601A23" w:rsidRPr="005F1DE6" w:rsidRDefault="00601A23" w:rsidP="005F1DE6">
      <w:pPr>
        <w:pStyle w:val="paragraph"/>
        <w:spacing w:before="0" w:beforeAutospacing="0" w:after="0" w:afterAutospacing="0" w:line="276" w:lineRule="auto"/>
        <w:ind w:firstLine="705"/>
        <w:jc w:val="center"/>
        <w:textAlignment w:val="baseline"/>
        <w:rPr>
          <w:rFonts w:ascii="Tahoma" w:hAnsi="Tahoma" w:cs="Tahoma"/>
        </w:rPr>
      </w:pPr>
      <w:r w:rsidRPr="005F1DE6">
        <w:rPr>
          <w:rStyle w:val="normaltextrun"/>
          <w:rFonts w:ascii="Tahoma" w:hAnsi="Tahoma" w:cs="Tahoma"/>
          <w:color w:val="000000"/>
        </w:rPr>
        <w:t>Pereira, Risaralda, marzo veintisiete (27) de dos mil veintitrés (2023)  </w:t>
      </w:r>
      <w:r w:rsidRPr="005F1DE6">
        <w:rPr>
          <w:rStyle w:val="eop"/>
          <w:rFonts w:ascii="Tahoma" w:hAnsi="Tahoma" w:cs="Tahoma"/>
          <w:color w:val="000000"/>
        </w:rPr>
        <w:t> </w:t>
      </w:r>
    </w:p>
    <w:p w14:paraId="39D3C579" w14:textId="4FAE23CC" w:rsidR="00601A23" w:rsidRPr="005F1DE6" w:rsidRDefault="00601A23" w:rsidP="005F1DE6">
      <w:pPr>
        <w:pStyle w:val="paragraph"/>
        <w:spacing w:before="0" w:beforeAutospacing="0" w:after="0" w:afterAutospacing="0" w:line="276" w:lineRule="auto"/>
        <w:ind w:firstLine="705"/>
        <w:jc w:val="center"/>
        <w:textAlignment w:val="baseline"/>
        <w:rPr>
          <w:rFonts w:ascii="Tahoma" w:hAnsi="Tahoma" w:cs="Tahoma"/>
        </w:rPr>
      </w:pPr>
      <w:r w:rsidRPr="005F1DE6">
        <w:rPr>
          <w:rStyle w:val="normaltextrun"/>
          <w:rFonts w:ascii="Tahoma" w:hAnsi="Tahoma" w:cs="Tahoma"/>
          <w:color w:val="000000" w:themeColor="text1"/>
        </w:rPr>
        <w:lastRenderedPageBreak/>
        <w:t>Acta No. </w:t>
      </w:r>
      <w:r w:rsidR="2644E6C6" w:rsidRPr="005F1DE6">
        <w:rPr>
          <w:rStyle w:val="normaltextrun"/>
          <w:rFonts w:ascii="Tahoma" w:hAnsi="Tahoma" w:cs="Tahoma"/>
          <w:color w:val="000000" w:themeColor="text1"/>
        </w:rPr>
        <w:t>47</w:t>
      </w:r>
      <w:r w:rsidRPr="005F1DE6">
        <w:rPr>
          <w:rStyle w:val="normaltextrun"/>
          <w:rFonts w:ascii="Tahoma" w:hAnsi="Tahoma" w:cs="Tahoma"/>
          <w:color w:val="000000" w:themeColor="text1"/>
        </w:rPr>
        <w:t xml:space="preserve"> del 2</w:t>
      </w:r>
      <w:r w:rsidR="68FA8291" w:rsidRPr="005F1DE6">
        <w:rPr>
          <w:rStyle w:val="normaltextrun"/>
          <w:rFonts w:ascii="Tahoma" w:hAnsi="Tahoma" w:cs="Tahoma"/>
          <w:color w:val="000000" w:themeColor="text1"/>
        </w:rPr>
        <w:t>4</w:t>
      </w:r>
      <w:r w:rsidRPr="005F1DE6">
        <w:rPr>
          <w:rStyle w:val="normaltextrun"/>
          <w:rFonts w:ascii="Tahoma" w:hAnsi="Tahoma" w:cs="Tahoma"/>
          <w:color w:val="000000" w:themeColor="text1"/>
        </w:rPr>
        <w:t xml:space="preserve"> de marzo de 2023</w:t>
      </w:r>
      <w:r w:rsidRPr="005F1DE6">
        <w:rPr>
          <w:rStyle w:val="eop"/>
          <w:rFonts w:ascii="Tahoma" w:hAnsi="Tahoma" w:cs="Tahoma"/>
          <w:color w:val="000000" w:themeColor="text1"/>
        </w:rPr>
        <w:t> </w:t>
      </w:r>
    </w:p>
    <w:p w14:paraId="00C52928" w14:textId="1610A70D" w:rsidR="00687415" w:rsidRPr="005F1DE6" w:rsidRDefault="003A3BBB" w:rsidP="005F1DE6">
      <w:pPr>
        <w:pStyle w:val="Sinespaciado"/>
        <w:spacing w:line="276" w:lineRule="auto"/>
        <w:rPr>
          <w:rFonts w:ascii="Tahoma" w:hAnsi="Tahoma" w:cs="Tahoma"/>
        </w:rPr>
      </w:pPr>
      <w:r w:rsidRPr="005F1DE6">
        <w:rPr>
          <w:rFonts w:ascii="Tahoma" w:hAnsi="Tahoma" w:cs="Tahoma"/>
        </w:rPr>
        <w:tab/>
      </w:r>
      <w:r w:rsidR="004052FE" w:rsidRPr="005F1DE6">
        <w:rPr>
          <w:rFonts w:ascii="Tahoma" w:hAnsi="Tahoma" w:cs="Tahoma"/>
        </w:rPr>
        <w:t xml:space="preserve"> </w:t>
      </w:r>
    </w:p>
    <w:p w14:paraId="4F62A568" w14:textId="39E6B5E4" w:rsidR="00687415" w:rsidRPr="005F1DE6" w:rsidRDefault="00671AE0" w:rsidP="005F1DE6">
      <w:pPr>
        <w:spacing w:line="276" w:lineRule="auto"/>
        <w:ind w:firstLine="708"/>
        <w:jc w:val="both"/>
        <w:rPr>
          <w:rFonts w:ascii="Tahoma" w:hAnsi="Tahoma" w:cs="Tahoma"/>
          <w:lang w:val="es-ES_tradnl"/>
        </w:rPr>
      </w:pPr>
      <w:r w:rsidRPr="005F1DE6">
        <w:rPr>
          <w:rFonts w:ascii="Tahoma" w:hAnsi="Tahoma" w:cs="Tahoma"/>
          <w:color w:val="000000"/>
          <w:lang w:val="es-CO"/>
        </w:rPr>
        <w:t>Teniendo en cuenta que el artículo 1</w:t>
      </w:r>
      <w:r w:rsidR="00C073D1" w:rsidRPr="005F1DE6">
        <w:rPr>
          <w:rFonts w:ascii="Tahoma" w:hAnsi="Tahoma" w:cs="Tahoma"/>
          <w:color w:val="000000"/>
          <w:lang w:val="es-CO"/>
        </w:rPr>
        <w:t xml:space="preserve">3 </w:t>
      </w:r>
      <w:r w:rsidR="00C073D1" w:rsidRPr="005F1DE6">
        <w:rPr>
          <w:rStyle w:val="normaltextrun"/>
          <w:rFonts w:ascii="Tahoma" w:hAnsi="Tahoma" w:cs="Tahoma"/>
          <w:color w:val="000000"/>
          <w:shd w:val="clear" w:color="auto" w:fill="FFFFFF"/>
        </w:rPr>
        <w:t>de la Ley 2213 del 13 de junio de 2022</w:t>
      </w:r>
      <w:r w:rsidR="00766B8A" w:rsidRPr="005F1DE6">
        <w:rPr>
          <w:rFonts w:ascii="Tahoma" w:hAnsi="Tahoma" w:cs="Tahoma"/>
          <w:color w:val="000000"/>
          <w:lang w:val="es-ES_tradnl"/>
        </w:rPr>
        <w:t>,</w:t>
      </w:r>
      <w:r w:rsidR="00F60D5D" w:rsidRPr="005F1DE6">
        <w:rPr>
          <w:rFonts w:ascii="Tahoma" w:hAnsi="Tahoma" w:cs="Tahoma"/>
          <w:color w:val="000000"/>
          <w:lang w:val="es-ES_tradnl"/>
        </w:rPr>
        <w:t xml:space="preserve"> </w:t>
      </w:r>
      <w:r w:rsidR="00766B8A" w:rsidRPr="005F1DE6">
        <w:rPr>
          <w:rFonts w:ascii="Tahoma" w:hAnsi="Tahoma" w:cs="Tahoma"/>
          <w:color w:val="000000"/>
          <w:lang w:val="es-ES_tradnl"/>
        </w:rPr>
        <w:t>estableció que en la especialidad laboral se proferirán por escrito</w:t>
      </w:r>
      <w:r w:rsidR="00766B8A" w:rsidRPr="005F1DE6">
        <w:rPr>
          <w:rFonts w:ascii="Tahoma" w:hAnsi="Tahoma" w:cs="Tahoma"/>
        </w:rPr>
        <w:t xml:space="preserve"> </w:t>
      </w:r>
      <w:r w:rsidR="00766B8A" w:rsidRPr="005F1DE6">
        <w:rPr>
          <w:rFonts w:ascii="Tahoma" w:hAnsi="Tahoma" w:cs="Tahoma"/>
          <w:color w:val="000000"/>
          <w:lang w:val="es-ES_tradnl"/>
        </w:rPr>
        <w:t xml:space="preserve">las providencias de segunda instancia en las que se surta el grado jurisdiccional de consulta o se resuelva el recurso de apelación de autos o sentencias, </w:t>
      </w:r>
      <w:r w:rsidR="00766B8A" w:rsidRPr="005F1DE6">
        <w:rPr>
          <w:rFonts w:ascii="Tahoma" w:hAnsi="Tahoma" w:cs="Tahoma"/>
          <w:color w:val="000000"/>
        </w:rPr>
        <w:t xml:space="preserve">la Sala de </w:t>
      </w:r>
      <w:r w:rsidR="00766B8A" w:rsidRPr="005F1DE6">
        <w:rPr>
          <w:rFonts w:ascii="Tahoma" w:hAnsi="Tahoma" w:cs="Tahoma"/>
        </w:rPr>
        <w:t xml:space="preserve">Decisión Laboral No. 1 del Tribunal Superior de Pereira, integrada por las Magistradas ANA LUCÍA CAICEDO CALDERÓN como Ponente, OLGA LUCÍA HOYOS SEPÚLVEDA y el Magistrado </w:t>
      </w:r>
      <w:r w:rsidR="005D7BB4" w:rsidRPr="005F1DE6">
        <w:rPr>
          <w:rFonts w:ascii="Tahoma" w:hAnsi="Tahoma" w:cs="Tahoma"/>
          <w:shd w:val="clear" w:color="auto" w:fill="FFFFFF"/>
        </w:rPr>
        <w:t>GERMÁN DARÍO </w:t>
      </w:r>
      <w:r w:rsidR="005D7BB4" w:rsidRPr="005F1DE6">
        <w:rPr>
          <w:rStyle w:val="nfasis"/>
          <w:rFonts w:ascii="Tahoma" w:hAnsi="Tahoma" w:cs="Tahoma"/>
          <w:i w:val="0"/>
          <w:iCs w:val="0"/>
          <w:shd w:val="clear" w:color="auto" w:fill="FFFFFF"/>
        </w:rPr>
        <w:t>GOEZ</w:t>
      </w:r>
      <w:r w:rsidR="005D7BB4" w:rsidRPr="005F1DE6">
        <w:rPr>
          <w:rFonts w:ascii="Tahoma" w:hAnsi="Tahoma" w:cs="Tahoma"/>
          <w:shd w:val="clear" w:color="auto" w:fill="FFFFFF"/>
        </w:rPr>
        <w:t> VINASCO</w:t>
      </w:r>
      <w:r w:rsidR="00766B8A" w:rsidRPr="005F1DE6">
        <w:rPr>
          <w:rFonts w:ascii="Tahoma" w:hAnsi="Tahoma" w:cs="Tahoma"/>
        </w:rPr>
        <w:t xml:space="preserve">, procede a proferir la siguiente </w:t>
      </w:r>
      <w:r w:rsidR="001C1FA3" w:rsidRPr="005F1DE6">
        <w:rPr>
          <w:rFonts w:ascii="Tahoma" w:hAnsi="Tahoma" w:cs="Tahoma"/>
        </w:rPr>
        <w:t>auto</w:t>
      </w:r>
      <w:r w:rsidR="00766B8A" w:rsidRPr="005F1DE6">
        <w:rPr>
          <w:rFonts w:ascii="Tahoma" w:hAnsi="Tahoma" w:cs="Tahoma"/>
        </w:rPr>
        <w:t xml:space="preserve"> escrit</w:t>
      </w:r>
      <w:r w:rsidR="001C1FA3" w:rsidRPr="005F1DE6">
        <w:rPr>
          <w:rFonts w:ascii="Tahoma" w:hAnsi="Tahoma" w:cs="Tahoma"/>
        </w:rPr>
        <w:t>o</w:t>
      </w:r>
      <w:r w:rsidR="00766B8A" w:rsidRPr="005F1DE6">
        <w:rPr>
          <w:rStyle w:val="normaltextrun"/>
          <w:rFonts w:ascii="Tahoma" w:hAnsi="Tahoma" w:cs="Tahoma"/>
        </w:rPr>
        <w:t xml:space="preserve"> </w:t>
      </w:r>
      <w:r w:rsidR="00766B8A" w:rsidRPr="005F1DE6">
        <w:rPr>
          <w:rFonts w:ascii="Tahoma" w:hAnsi="Tahoma" w:cs="Tahoma"/>
        </w:rPr>
        <w:t>dentro</w:t>
      </w:r>
      <w:r w:rsidR="00766B8A" w:rsidRPr="005F1DE6">
        <w:rPr>
          <w:rStyle w:val="normaltextrun"/>
          <w:rFonts w:ascii="Tahoma" w:hAnsi="Tahoma" w:cs="Tahoma"/>
        </w:rPr>
        <w:t xml:space="preserve"> del proceso </w:t>
      </w:r>
      <w:r w:rsidR="00766B8A" w:rsidRPr="005F1DE6">
        <w:rPr>
          <w:rStyle w:val="normaltextrun"/>
          <w:rFonts w:ascii="Tahoma" w:hAnsi="Tahoma" w:cs="Tahoma"/>
          <w:b/>
        </w:rPr>
        <w:t>ordinario laboral</w:t>
      </w:r>
      <w:r w:rsidR="00766B8A" w:rsidRPr="005F1DE6">
        <w:rPr>
          <w:rStyle w:val="normaltextrun"/>
          <w:rFonts w:ascii="Tahoma" w:hAnsi="Tahoma" w:cs="Tahoma"/>
        </w:rPr>
        <w:t xml:space="preserve"> instaurado por</w:t>
      </w:r>
      <w:r w:rsidR="003A3BBB" w:rsidRPr="005F1DE6">
        <w:rPr>
          <w:rFonts w:ascii="Tahoma" w:hAnsi="Tahoma" w:cs="Tahoma"/>
          <w:lang w:val="es-ES_tradnl"/>
        </w:rPr>
        <w:t xml:space="preserve"> </w:t>
      </w:r>
      <w:r w:rsidR="003B5181" w:rsidRPr="005F1DE6">
        <w:rPr>
          <w:rFonts w:ascii="Tahoma" w:hAnsi="Tahoma" w:cs="Tahoma"/>
          <w:b/>
        </w:rPr>
        <w:t>Yolanda Rodríguez Velasco</w:t>
      </w:r>
      <w:r w:rsidR="003B5181" w:rsidRPr="005F1DE6">
        <w:rPr>
          <w:rFonts w:ascii="Tahoma" w:hAnsi="Tahoma" w:cs="Tahoma"/>
          <w:b/>
          <w:lang w:val="es-ES_tradnl"/>
        </w:rPr>
        <w:t xml:space="preserve"> </w:t>
      </w:r>
      <w:r w:rsidR="003A3BBB" w:rsidRPr="005F1DE6">
        <w:rPr>
          <w:rFonts w:ascii="Tahoma" w:hAnsi="Tahoma" w:cs="Tahoma"/>
          <w:lang w:val="es-ES_tradnl"/>
        </w:rPr>
        <w:t>en contra de</w:t>
      </w:r>
      <w:r w:rsidR="00B83B72" w:rsidRPr="005F1DE6">
        <w:rPr>
          <w:rFonts w:ascii="Tahoma" w:hAnsi="Tahoma" w:cs="Tahoma"/>
          <w:lang w:val="es-ES_tradnl"/>
        </w:rPr>
        <w:t xml:space="preserve"> </w:t>
      </w:r>
      <w:r w:rsidR="00F2609F" w:rsidRPr="005F1DE6">
        <w:rPr>
          <w:rFonts w:ascii="Tahoma" w:hAnsi="Tahoma" w:cs="Tahoma"/>
          <w:b/>
        </w:rPr>
        <w:t>RDP S.A.S</w:t>
      </w:r>
    </w:p>
    <w:p w14:paraId="7421D3C5" w14:textId="37871AC3" w:rsidR="0053630D" w:rsidRPr="005F1DE6" w:rsidRDefault="0053630D" w:rsidP="005F1DE6">
      <w:pPr>
        <w:spacing w:line="276" w:lineRule="auto"/>
        <w:ind w:firstLine="708"/>
        <w:jc w:val="both"/>
        <w:rPr>
          <w:rFonts w:ascii="Tahoma" w:hAnsi="Tahoma" w:cs="Tahoma"/>
          <w:b/>
          <w:lang w:val="es-ES_tradnl"/>
        </w:rPr>
      </w:pPr>
    </w:p>
    <w:p w14:paraId="551A734B" w14:textId="77777777" w:rsidR="002017D3" w:rsidRPr="005F1DE6" w:rsidRDefault="002017D3" w:rsidP="005F1DE6">
      <w:pPr>
        <w:spacing w:line="276" w:lineRule="auto"/>
        <w:ind w:firstLine="708"/>
        <w:jc w:val="both"/>
        <w:rPr>
          <w:rFonts w:ascii="Tahoma" w:hAnsi="Tahoma" w:cs="Tahoma"/>
          <w:b/>
          <w:lang w:val="es-ES_tradnl"/>
        </w:rPr>
      </w:pPr>
    </w:p>
    <w:p w14:paraId="259442DF" w14:textId="5D6C9625" w:rsidR="00C12CBA" w:rsidRPr="005F1DE6" w:rsidRDefault="00766B8A" w:rsidP="005F1DE6">
      <w:pPr>
        <w:pStyle w:val="paragraph"/>
        <w:spacing w:before="0" w:beforeAutospacing="0" w:after="0" w:afterAutospacing="0" w:line="276" w:lineRule="auto"/>
        <w:jc w:val="center"/>
        <w:textAlignment w:val="baseline"/>
        <w:rPr>
          <w:rFonts w:ascii="Tahoma" w:hAnsi="Tahoma" w:cs="Tahoma"/>
        </w:rPr>
      </w:pPr>
      <w:r w:rsidRPr="005F1DE6">
        <w:rPr>
          <w:rStyle w:val="normaltextrun"/>
          <w:rFonts w:ascii="Tahoma" w:hAnsi="Tahoma" w:cs="Tahoma"/>
          <w:b/>
          <w:bCs/>
          <w:color w:val="000000"/>
          <w:lang w:val="es-ES"/>
        </w:rPr>
        <w:t>PUNTO A TRATAR</w:t>
      </w:r>
    </w:p>
    <w:p w14:paraId="3A298FDA" w14:textId="77777777" w:rsidR="00D80B43" w:rsidRPr="005F1DE6" w:rsidRDefault="00D80B43" w:rsidP="005F1DE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0"/>
        <w:rPr>
          <w:rFonts w:eastAsia="Tahoma" w:cs="Tahoma"/>
          <w:sz w:val="24"/>
          <w:szCs w:val="24"/>
          <w:lang w:val="es-CO"/>
        </w:rPr>
      </w:pPr>
    </w:p>
    <w:p w14:paraId="63E2E156" w14:textId="4655CE81" w:rsidR="003D5F4E" w:rsidRPr="005F1DE6" w:rsidRDefault="00C70068" w:rsidP="005F1DE6">
      <w:pPr>
        <w:spacing w:line="276" w:lineRule="auto"/>
        <w:ind w:firstLine="708"/>
        <w:jc w:val="both"/>
        <w:rPr>
          <w:rFonts w:ascii="Tahoma" w:hAnsi="Tahoma" w:cs="Tahoma"/>
        </w:rPr>
      </w:pPr>
      <w:r w:rsidRPr="005F1DE6">
        <w:rPr>
          <w:rFonts w:ascii="Tahoma" w:hAnsi="Tahoma" w:cs="Tahoma"/>
        </w:rPr>
        <w:t xml:space="preserve">Se desata </w:t>
      </w:r>
      <w:r w:rsidR="001A61BB" w:rsidRPr="005F1DE6">
        <w:rPr>
          <w:rFonts w:ascii="Tahoma" w:hAnsi="Tahoma" w:cs="Tahoma"/>
        </w:rPr>
        <w:t xml:space="preserve">el </w:t>
      </w:r>
      <w:r w:rsidR="00632748" w:rsidRPr="005F1DE6">
        <w:rPr>
          <w:rFonts w:ascii="Tahoma" w:hAnsi="Tahoma" w:cs="Tahoma"/>
        </w:rPr>
        <w:t xml:space="preserve">recurso </w:t>
      </w:r>
      <w:r w:rsidR="00C12CBA" w:rsidRPr="005F1DE6">
        <w:rPr>
          <w:rFonts w:ascii="Tahoma" w:hAnsi="Tahoma" w:cs="Tahoma"/>
        </w:rPr>
        <w:t>de apelación interpuesto por el apoderado</w:t>
      </w:r>
      <w:r w:rsidR="00D41C89" w:rsidRPr="005F1DE6">
        <w:rPr>
          <w:rFonts w:ascii="Tahoma" w:hAnsi="Tahoma" w:cs="Tahoma"/>
        </w:rPr>
        <w:t xml:space="preserve"> judicial</w:t>
      </w:r>
      <w:r w:rsidR="00C12CBA" w:rsidRPr="005F1DE6">
        <w:rPr>
          <w:rFonts w:ascii="Tahoma" w:hAnsi="Tahoma" w:cs="Tahoma"/>
        </w:rPr>
        <w:t xml:space="preserve"> de la parte </w:t>
      </w:r>
      <w:r w:rsidR="009424B9" w:rsidRPr="005F1DE6">
        <w:rPr>
          <w:rFonts w:ascii="Tahoma" w:hAnsi="Tahoma" w:cs="Tahoma"/>
        </w:rPr>
        <w:t>pasiva de la litis</w:t>
      </w:r>
      <w:r w:rsidR="00C12CBA" w:rsidRPr="005F1DE6">
        <w:rPr>
          <w:rFonts w:ascii="Tahoma" w:hAnsi="Tahoma" w:cs="Tahoma"/>
        </w:rPr>
        <w:t xml:space="preserve"> </w:t>
      </w:r>
      <w:r w:rsidRPr="005F1DE6">
        <w:rPr>
          <w:rFonts w:ascii="Tahoma" w:hAnsi="Tahoma" w:cs="Tahoma"/>
        </w:rPr>
        <w:t>contra el proveído</w:t>
      </w:r>
      <w:r w:rsidR="0013439C" w:rsidRPr="005F1DE6">
        <w:rPr>
          <w:rFonts w:ascii="Tahoma" w:hAnsi="Tahoma" w:cs="Tahoma"/>
        </w:rPr>
        <w:t xml:space="preserve"> del</w:t>
      </w:r>
      <w:r w:rsidR="00C502FC" w:rsidRPr="005F1DE6">
        <w:rPr>
          <w:rFonts w:ascii="Tahoma" w:hAnsi="Tahoma" w:cs="Tahoma"/>
        </w:rPr>
        <w:t xml:space="preserve"> 18 de octubre de 2022</w:t>
      </w:r>
      <w:r w:rsidR="00DC3DCB" w:rsidRPr="005F1DE6">
        <w:rPr>
          <w:rFonts w:ascii="Tahoma" w:hAnsi="Tahoma" w:cs="Tahoma"/>
        </w:rPr>
        <w:t>,</w:t>
      </w:r>
      <w:r w:rsidR="00370BF8" w:rsidRPr="005F1DE6">
        <w:rPr>
          <w:rFonts w:ascii="Tahoma" w:hAnsi="Tahoma" w:cs="Tahoma"/>
        </w:rPr>
        <w:t xml:space="preserve"> </w:t>
      </w:r>
      <w:r w:rsidR="000C572E" w:rsidRPr="005F1DE6">
        <w:rPr>
          <w:rFonts w:ascii="Tahoma" w:hAnsi="Tahoma" w:cs="Tahoma"/>
          <w:b/>
          <w:bCs/>
        </w:rPr>
        <w:t>remitido a la Magistrada Ponente el 14 de febrero de 2023</w:t>
      </w:r>
      <w:r w:rsidR="000C572E" w:rsidRPr="005F1DE6">
        <w:rPr>
          <w:rFonts w:ascii="Tahoma" w:hAnsi="Tahoma" w:cs="Tahoma"/>
        </w:rPr>
        <w:t xml:space="preserve">, </w:t>
      </w:r>
      <w:r w:rsidR="00370BF8" w:rsidRPr="005F1DE6">
        <w:rPr>
          <w:rFonts w:ascii="Tahoma" w:hAnsi="Tahoma" w:cs="Tahoma"/>
        </w:rPr>
        <w:t>emitido por el Juzgado Tercero Laboral del Circuito de Pereira,</w:t>
      </w:r>
      <w:r w:rsidR="00DC3DCB" w:rsidRPr="005F1DE6">
        <w:rPr>
          <w:rFonts w:ascii="Tahoma" w:hAnsi="Tahoma" w:cs="Tahoma"/>
        </w:rPr>
        <w:t xml:space="preserve"> </w:t>
      </w:r>
      <w:r w:rsidR="003D745F" w:rsidRPr="005F1DE6">
        <w:rPr>
          <w:rFonts w:ascii="Tahoma" w:hAnsi="Tahoma" w:cs="Tahoma"/>
        </w:rPr>
        <w:t xml:space="preserve">por medio del </w:t>
      </w:r>
      <w:r w:rsidR="004465BB" w:rsidRPr="005F1DE6">
        <w:rPr>
          <w:rFonts w:ascii="Tahoma" w:hAnsi="Tahoma" w:cs="Tahoma"/>
        </w:rPr>
        <w:t>cual,</w:t>
      </w:r>
      <w:r w:rsidR="003D745F" w:rsidRPr="005F1DE6">
        <w:rPr>
          <w:rFonts w:ascii="Tahoma" w:hAnsi="Tahoma" w:cs="Tahoma"/>
        </w:rPr>
        <w:t xml:space="preserve"> ante el silencio de la demandada para subsanar la contestación, impuso las consecuencias procesales previstas en el artículo 31 del C.P.T y de la </w:t>
      </w:r>
      <w:r w:rsidR="00627BA1" w:rsidRPr="005F1DE6">
        <w:rPr>
          <w:rFonts w:ascii="Tahoma" w:hAnsi="Tahoma" w:cs="Tahoma"/>
        </w:rPr>
        <w:t>S.S.</w:t>
      </w:r>
      <w:r w:rsidR="002017D3" w:rsidRPr="005F1DE6">
        <w:rPr>
          <w:rFonts w:ascii="Tahoma" w:hAnsi="Tahoma" w:cs="Tahoma"/>
        </w:rPr>
        <w:t xml:space="preserve"> </w:t>
      </w:r>
      <w:r w:rsidR="00F316DF" w:rsidRPr="005F1DE6">
        <w:rPr>
          <w:rFonts w:ascii="Tahoma" w:hAnsi="Tahoma" w:cs="Tahoma"/>
        </w:rPr>
        <w:t>Para ello se tiene en cuenta lo siguiente:</w:t>
      </w:r>
    </w:p>
    <w:p w14:paraId="401FF1BB" w14:textId="71FACDDB" w:rsidR="00EE35CB" w:rsidRPr="005F1DE6" w:rsidRDefault="00EE35CB" w:rsidP="005F1DE6">
      <w:pPr>
        <w:widowControl w:val="0"/>
        <w:autoSpaceDE w:val="0"/>
        <w:autoSpaceDN w:val="0"/>
        <w:adjustRightInd w:val="0"/>
        <w:spacing w:line="276" w:lineRule="auto"/>
        <w:jc w:val="both"/>
        <w:rPr>
          <w:rFonts w:ascii="Tahoma" w:hAnsi="Tahoma" w:cs="Tahoma"/>
        </w:rPr>
      </w:pPr>
    </w:p>
    <w:p w14:paraId="3DB83A94" w14:textId="77777777" w:rsidR="00275D99" w:rsidRPr="005F1DE6" w:rsidRDefault="00275D99" w:rsidP="005F1DE6">
      <w:pPr>
        <w:widowControl w:val="0"/>
        <w:autoSpaceDE w:val="0"/>
        <w:autoSpaceDN w:val="0"/>
        <w:adjustRightInd w:val="0"/>
        <w:spacing w:line="276" w:lineRule="auto"/>
        <w:jc w:val="both"/>
        <w:rPr>
          <w:rFonts w:ascii="Tahoma" w:hAnsi="Tahoma" w:cs="Tahoma"/>
        </w:rPr>
      </w:pPr>
    </w:p>
    <w:p w14:paraId="2DE9591A" w14:textId="77777777" w:rsidR="004B323E" w:rsidRPr="00C5556D" w:rsidRDefault="004B323E" w:rsidP="00C5556D">
      <w:pPr>
        <w:pStyle w:val="Prrafodelista"/>
        <w:widowControl w:val="0"/>
        <w:numPr>
          <w:ilvl w:val="0"/>
          <w:numId w:val="11"/>
        </w:numPr>
        <w:autoSpaceDE w:val="0"/>
        <w:autoSpaceDN w:val="0"/>
        <w:adjustRightInd w:val="0"/>
        <w:spacing w:line="276" w:lineRule="auto"/>
        <w:ind w:left="0" w:firstLine="0"/>
        <w:jc w:val="center"/>
        <w:rPr>
          <w:rFonts w:ascii="Tahoma" w:hAnsi="Tahoma" w:cs="Tahoma"/>
          <w:b/>
          <w:bCs/>
          <w:caps/>
        </w:rPr>
      </w:pPr>
      <w:r w:rsidRPr="00C5556D">
        <w:rPr>
          <w:rFonts w:ascii="Tahoma" w:hAnsi="Tahoma" w:cs="Tahoma"/>
          <w:b/>
          <w:bCs/>
          <w:caps/>
        </w:rPr>
        <w:t>ANTECEDENTES</w:t>
      </w:r>
    </w:p>
    <w:p w14:paraId="6C0C07D8" w14:textId="77777777" w:rsidR="004B323E" w:rsidRPr="005F1DE6" w:rsidRDefault="004B323E" w:rsidP="005F1DE6">
      <w:pPr>
        <w:widowControl w:val="0"/>
        <w:autoSpaceDE w:val="0"/>
        <w:autoSpaceDN w:val="0"/>
        <w:adjustRightInd w:val="0"/>
        <w:spacing w:line="276" w:lineRule="auto"/>
        <w:jc w:val="center"/>
        <w:rPr>
          <w:rFonts w:ascii="Tahoma" w:hAnsi="Tahoma" w:cs="Tahoma"/>
          <w:b/>
          <w:bCs/>
        </w:rPr>
      </w:pPr>
    </w:p>
    <w:p w14:paraId="2495DBA9" w14:textId="77777777" w:rsidR="004B323E" w:rsidRPr="005F1DE6" w:rsidRDefault="004B323E" w:rsidP="005F1DE6">
      <w:pPr>
        <w:pStyle w:val="Prrafodelista"/>
        <w:widowControl w:val="0"/>
        <w:numPr>
          <w:ilvl w:val="1"/>
          <w:numId w:val="11"/>
        </w:numPr>
        <w:autoSpaceDE w:val="0"/>
        <w:autoSpaceDN w:val="0"/>
        <w:adjustRightInd w:val="0"/>
        <w:spacing w:line="276" w:lineRule="auto"/>
        <w:rPr>
          <w:rFonts w:ascii="Tahoma" w:hAnsi="Tahoma" w:cs="Tahoma"/>
          <w:b/>
          <w:bCs/>
        </w:rPr>
      </w:pPr>
      <w:bookmarkStart w:id="6" w:name="_Hlk104542046"/>
      <w:r w:rsidRPr="005F1DE6">
        <w:rPr>
          <w:rFonts w:ascii="Tahoma" w:hAnsi="Tahoma" w:cs="Tahoma"/>
          <w:b/>
          <w:bCs/>
        </w:rPr>
        <w:t xml:space="preserve">Trámite procesal </w:t>
      </w:r>
    </w:p>
    <w:p w14:paraId="6BAE960A" w14:textId="50314DA0" w:rsidR="004B323E" w:rsidRPr="005F1DE6" w:rsidRDefault="004B323E" w:rsidP="005F1DE6">
      <w:pPr>
        <w:widowControl w:val="0"/>
        <w:autoSpaceDE w:val="0"/>
        <w:autoSpaceDN w:val="0"/>
        <w:adjustRightInd w:val="0"/>
        <w:spacing w:line="276" w:lineRule="auto"/>
        <w:rPr>
          <w:rFonts w:ascii="Tahoma" w:hAnsi="Tahoma" w:cs="Tahoma"/>
          <w:b/>
          <w:bCs/>
        </w:rPr>
      </w:pPr>
    </w:p>
    <w:p w14:paraId="0E7BD403" w14:textId="662683F3" w:rsidR="00DB24C2" w:rsidRPr="005F1DE6" w:rsidRDefault="00DB24C2" w:rsidP="005F1DE6">
      <w:pPr>
        <w:widowControl w:val="0"/>
        <w:autoSpaceDE w:val="0"/>
        <w:autoSpaceDN w:val="0"/>
        <w:adjustRightInd w:val="0"/>
        <w:spacing w:line="276" w:lineRule="auto"/>
        <w:ind w:firstLine="708"/>
        <w:jc w:val="both"/>
        <w:rPr>
          <w:rFonts w:ascii="Tahoma" w:hAnsi="Tahoma" w:cs="Tahoma"/>
        </w:rPr>
      </w:pPr>
      <w:r w:rsidRPr="005F1DE6">
        <w:rPr>
          <w:rFonts w:ascii="Tahoma" w:hAnsi="Tahoma" w:cs="Tahoma"/>
        </w:rPr>
        <w:t xml:space="preserve">El 7 de abril de 2022 la señora Yolanda </w:t>
      </w:r>
      <w:r w:rsidR="00B5035B" w:rsidRPr="005F1DE6">
        <w:rPr>
          <w:rFonts w:ascii="Tahoma" w:hAnsi="Tahoma" w:cs="Tahoma"/>
        </w:rPr>
        <w:t>Rodríguez</w:t>
      </w:r>
      <w:r w:rsidRPr="005F1DE6">
        <w:rPr>
          <w:rFonts w:ascii="Tahoma" w:hAnsi="Tahoma" w:cs="Tahoma"/>
        </w:rPr>
        <w:t xml:space="preserve"> Velasco instaur</w:t>
      </w:r>
      <w:r w:rsidR="004247CB" w:rsidRPr="005F1DE6">
        <w:rPr>
          <w:rFonts w:ascii="Tahoma" w:hAnsi="Tahoma" w:cs="Tahoma"/>
        </w:rPr>
        <w:t>ó</w:t>
      </w:r>
      <w:r w:rsidRPr="005F1DE6">
        <w:rPr>
          <w:rFonts w:ascii="Tahoma" w:hAnsi="Tahoma" w:cs="Tahoma"/>
        </w:rPr>
        <w:t xml:space="preserve"> demanda ordinaria laboral </w:t>
      </w:r>
      <w:r w:rsidR="00B5035B" w:rsidRPr="005F1DE6">
        <w:rPr>
          <w:rFonts w:ascii="Tahoma" w:hAnsi="Tahoma" w:cs="Tahoma"/>
        </w:rPr>
        <w:t>de primera instancia en contra de RDP S.A.S</w:t>
      </w:r>
      <w:r w:rsidR="004247CB" w:rsidRPr="005F1DE6">
        <w:rPr>
          <w:rFonts w:ascii="Tahoma" w:hAnsi="Tahoma" w:cs="Tahoma"/>
        </w:rPr>
        <w:t xml:space="preserve"> (archivo 03), misma que fue </w:t>
      </w:r>
      <w:r w:rsidR="00A95E87" w:rsidRPr="005F1DE6">
        <w:rPr>
          <w:rFonts w:ascii="Tahoma" w:hAnsi="Tahoma" w:cs="Tahoma"/>
        </w:rPr>
        <w:t>devuelta</w:t>
      </w:r>
      <w:r w:rsidR="004247CB" w:rsidRPr="005F1DE6">
        <w:rPr>
          <w:rFonts w:ascii="Tahoma" w:hAnsi="Tahoma" w:cs="Tahoma"/>
        </w:rPr>
        <w:t xml:space="preserve"> mediante auto del 27 del mismo mes y año (archivo 08)</w:t>
      </w:r>
      <w:r w:rsidR="00A95E87" w:rsidRPr="005F1DE6">
        <w:rPr>
          <w:rFonts w:ascii="Tahoma" w:hAnsi="Tahoma" w:cs="Tahoma"/>
        </w:rPr>
        <w:t xml:space="preserve"> y debidamente subsanada el 29 de abril de 2022</w:t>
      </w:r>
      <w:r w:rsidR="00465496" w:rsidRPr="005F1DE6">
        <w:rPr>
          <w:rFonts w:ascii="Tahoma" w:hAnsi="Tahoma" w:cs="Tahoma"/>
        </w:rPr>
        <w:t xml:space="preserve"> (archivo 10)</w:t>
      </w:r>
      <w:r w:rsidR="007E0E4A" w:rsidRPr="005F1DE6">
        <w:rPr>
          <w:rFonts w:ascii="Tahoma" w:hAnsi="Tahoma" w:cs="Tahoma"/>
        </w:rPr>
        <w:t>.</w:t>
      </w:r>
    </w:p>
    <w:p w14:paraId="211E3A1E" w14:textId="77777777" w:rsidR="00DB24C2" w:rsidRPr="005F1DE6" w:rsidRDefault="00DB24C2" w:rsidP="005F1DE6">
      <w:pPr>
        <w:widowControl w:val="0"/>
        <w:autoSpaceDE w:val="0"/>
        <w:autoSpaceDN w:val="0"/>
        <w:adjustRightInd w:val="0"/>
        <w:spacing w:line="276" w:lineRule="auto"/>
        <w:ind w:firstLine="708"/>
        <w:jc w:val="both"/>
        <w:rPr>
          <w:rFonts w:ascii="Tahoma" w:hAnsi="Tahoma" w:cs="Tahoma"/>
        </w:rPr>
      </w:pPr>
    </w:p>
    <w:p w14:paraId="30BFF808" w14:textId="01949F90" w:rsidR="0073367E" w:rsidRPr="005F1DE6" w:rsidRDefault="0073367E" w:rsidP="005F1DE6">
      <w:pPr>
        <w:spacing w:line="276" w:lineRule="auto"/>
        <w:ind w:firstLine="708"/>
        <w:jc w:val="both"/>
        <w:rPr>
          <w:rFonts w:ascii="Tahoma" w:hAnsi="Tahoma" w:cs="Tahoma"/>
        </w:rPr>
      </w:pPr>
      <w:r w:rsidRPr="005F1DE6">
        <w:rPr>
          <w:rFonts w:ascii="Tahoma" w:hAnsi="Tahoma" w:cs="Tahoma"/>
        </w:rPr>
        <w:t xml:space="preserve">Mediante auto del </w:t>
      </w:r>
      <w:r w:rsidR="007E0E4A" w:rsidRPr="005F1DE6">
        <w:rPr>
          <w:rFonts w:ascii="Tahoma" w:hAnsi="Tahoma" w:cs="Tahoma"/>
        </w:rPr>
        <w:t>10</w:t>
      </w:r>
      <w:r w:rsidRPr="005F1DE6">
        <w:rPr>
          <w:rFonts w:ascii="Tahoma" w:hAnsi="Tahoma" w:cs="Tahoma"/>
        </w:rPr>
        <w:t xml:space="preserve"> de mayo de 2022</w:t>
      </w:r>
      <w:r w:rsidR="00195527" w:rsidRPr="005F1DE6">
        <w:rPr>
          <w:rFonts w:ascii="Tahoma" w:hAnsi="Tahoma" w:cs="Tahoma"/>
        </w:rPr>
        <w:t xml:space="preserve">, </w:t>
      </w:r>
      <w:r w:rsidRPr="005F1DE6">
        <w:rPr>
          <w:rFonts w:ascii="Tahoma" w:hAnsi="Tahoma" w:cs="Tahoma"/>
        </w:rPr>
        <w:t xml:space="preserve">se admitió la demanda y </w:t>
      </w:r>
      <w:r w:rsidR="007E0E4A" w:rsidRPr="005F1DE6">
        <w:rPr>
          <w:rFonts w:ascii="Tahoma" w:hAnsi="Tahoma" w:cs="Tahoma"/>
        </w:rPr>
        <w:t>corrió traslado a la contraparte procesal (archivo 11).</w:t>
      </w:r>
    </w:p>
    <w:p w14:paraId="4F9B1BE7" w14:textId="77777777" w:rsidR="0073367E" w:rsidRPr="005F1DE6" w:rsidRDefault="0073367E" w:rsidP="005F1DE6">
      <w:pPr>
        <w:spacing w:line="276" w:lineRule="auto"/>
        <w:jc w:val="both"/>
        <w:rPr>
          <w:rFonts w:ascii="Tahoma" w:hAnsi="Tahoma" w:cs="Tahoma"/>
        </w:rPr>
      </w:pPr>
    </w:p>
    <w:p w14:paraId="110F5FE4" w14:textId="177FCD9A" w:rsidR="00E50713" w:rsidRPr="005F1DE6" w:rsidRDefault="007440FD" w:rsidP="005F1DE6">
      <w:pPr>
        <w:spacing w:line="276" w:lineRule="auto"/>
        <w:ind w:firstLine="708"/>
        <w:jc w:val="both"/>
        <w:rPr>
          <w:rFonts w:ascii="Tahoma" w:hAnsi="Tahoma" w:cs="Tahoma"/>
        </w:rPr>
      </w:pPr>
      <w:r w:rsidRPr="005F1DE6">
        <w:rPr>
          <w:rFonts w:ascii="Tahoma" w:hAnsi="Tahoma" w:cs="Tahoma"/>
        </w:rPr>
        <w:t xml:space="preserve">El 1 de junio de </w:t>
      </w:r>
      <w:r w:rsidR="0073367E" w:rsidRPr="005F1DE6">
        <w:rPr>
          <w:rFonts w:ascii="Tahoma" w:hAnsi="Tahoma" w:cs="Tahoma"/>
        </w:rPr>
        <w:t xml:space="preserve">2022 (archivo </w:t>
      </w:r>
      <w:r w:rsidRPr="005F1DE6">
        <w:rPr>
          <w:rFonts w:ascii="Tahoma" w:hAnsi="Tahoma" w:cs="Tahoma"/>
        </w:rPr>
        <w:t>13</w:t>
      </w:r>
      <w:r w:rsidR="0073367E" w:rsidRPr="005F1DE6">
        <w:rPr>
          <w:rFonts w:ascii="Tahoma" w:hAnsi="Tahoma" w:cs="Tahoma"/>
        </w:rPr>
        <w:t xml:space="preserve">), el Juzgado de primera instancia notificó el auto admisorio de la demanda </w:t>
      </w:r>
      <w:r w:rsidR="00202047" w:rsidRPr="005F1DE6">
        <w:rPr>
          <w:rFonts w:ascii="Tahoma" w:hAnsi="Tahoma" w:cs="Tahoma"/>
        </w:rPr>
        <w:t>y</w:t>
      </w:r>
      <w:r w:rsidR="0073367E" w:rsidRPr="005F1DE6">
        <w:rPr>
          <w:rFonts w:ascii="Tahoma" w:hAnsi="Tahoma" w:cs="Tahoma"/>
        </w:rPr>
        <w:t xml:space="preserve"> la</w:t>
      </w:r>
      <w:r w:rsidR="00202047" w:rsidRPr="005F1DE6">
        <w:rPr>
          <w:rFonts w:ascii="Tahoma" w:hAnsi="Tahoma" w:cs="Tahoma"/>
        </w:rPr>
        <w:t xml:space="preserve"> demanda</w:t>
      </w:r>
      <w:r w:rsidR="00275D99" w:rsidRPr="005F1DE6">
        <w:rPr>
          <w:rFonts w:ascii="Tahoma" w:hAnsi="Tahoma" w:cs="Tahoma"/>
        </w:rPr>
        <w:t>da</w:t>
      </w:r>
      <w:r w:rsidR="0073367E" w:rsidRPr="005F1DE6">
        <w:rPr>
          <w:rFonts w:ascii="Tahoma" w:hAnsi="Tahoma" w:cs="Tahoma"/>
        </w:rPr>
        <w:t xml:space="preserve"> </w:t>
      </w:r>
      <w:r w:rsidRPr="005F1DE6">
        <w:rPr>
          <w:rFonts w:ascii="Tahoma" w:hAnsi="Tahoma" w:cs="Tahoma"/>
        </w:rPr>
        <w:t>RDP S.A.S</w:t>
      </w:r>
      <w:r w:rsidR="00202047" w:rsidRPr="005F1DE6">
        <w:rPr>
          <w:rFonts w:ascii="Tahoma" w:hAnsi="Tahoma" w:cs="Tahoma"/>
        </w:rPr>
        <w:t xml:space="preserve"> allegó escrito de contestación el 17 del mismo mes y año (</w:t>
      </w:r>
      <w:r w:rsidR="00DF7920" w:rsidRPr="005F1DE6">
        <w:rPr>
          <w:rFonts w:ascii="Tahoma" w:hAnsi="Tahoma" w:cs="Tahoma"/>
        </w:rPr>
        <w:t>archivo 14)</w:t>
      </w:r>
    </w:p>
    <w:p w14:paraId="31D19ABE" w14:textId="77777777" w:rsidR="0073367E" w:rsidRPr="005F1DE6" w:rsidRDefault="0073367E" w:rsidP="005F1DE6">
      <w:pPr>
        <w:spacing w:line="276" w:lineRule="auto"/>
        <w:jc w:val="both"/>
        <w:rPr>
          <w:rFonts w:ascii="Tahoma" w:hAnsi="Tahoma" w:cs="Tahoma"/>
        </w:rPr>
      </w:pPr>
    </w:p>
    <w:p w14:paraId="7A1B2093" w14:textId="6AA4590D" w:rsidR="00E50713" w:rsidRPr="005F1DE6" w:rsidRDefault="0073367E" w:rsidP="005F1DE6">
      <w:pPr>
        <w:spacing w:line="276" w:lineRule="auto"/>
        <w:ind w:firstLine="708"/>
        <w:jc w:val="both"/>
        <w:rPr>
          <w:rFonts w:ascii="Tahoma" w:hAnsi="Tahoma" w:cs="Tahoma"/>
        </w:rPr>
      </w:pPr>
      <w:r w:rsidRPr="005F1DE6">
        <w:rPr>
          <w:rFonts w:ascii="Tahoma" w:hAnsi="Tahoma" w:cs="Tahoma"/>
        </w:rPr>
        <w:t xml:space="preserve">En lo que interesa a la resolución del recurso apelación, </w:t>
      </w:r>
      <w:r w:rsidR="00E50713" w:rsidRPr="005F1DE6">
        <w:rPr>
          <w:rFonts w:ascii="Tahoma" w:hAnsi="Tahoma" w:cs="Tahoma"/>
        </w:rPr>
        <w:t xml:space="preserve">mediante auto del 31 de agosto de 2022, notificado por estados al día siguiente (archivo 15), </w:t>
      </w:r>
      <w:r w:rsidR="005D152E" w:rsidRPr="005F1DE6">
        <w:rPr>
          <w:rFonts w:ascii="Tahoma" w:hAnsi="Tahoma" w:cs="Tahoma"/>
        </w:rPr>
        <w:t>s</w:t>
      </w:r>
      <w:r w:rsidR="00E50713" w:rsidRPr="005F1DE6">
        <w:rPr>
          <w:rFonts w:ascii="Tahoma" w:hAnsi="Tahoma" w:cs="Tahoma"/>
        </w:rPr>
        <w:t xml:space="preserve">e </w:t>
      </w:r>
      <w:r w:rsidR="00B33ACE" w:rsidRPr="005F1DE6">
        <w:rPr>
          <w:rFonts w:ascii="Tahoma" w:hAnsi="Tahoma" w:cs="Tahoma"/>
        </w:rPr>
        <w:t>inadmitió la contestación</w:t>
      </w:r>
      <w:r w:rsidR="00EA71BF" w:rsidRPr="005F1DE6">
        <w:rPr>
          <w:rFonts w:ascii="Tahoma" w:hAnsi="Tahoma" w:cs="Tahoma"/>
        </w:rPr>
        <w:t xml:space="preserve">. </w:t>
      </w:r>
    </w:p>
    <w:p w14:paraId="2C705083" w14:textId="6B891BAA" w:rsidR="00E91484" w:rsidRPr="005F1DE6" w:rsidRDefault="00E91484" w:rsidP="005F1DE6">
      <w:pPr>
        <w:spacing w:line="276" w:lineRule="auto"/>
        <w:ind w:firstLine="708"/>
        <w:jc w:val="both"/>
        <w:rPr>
          <w:rFonts w:ascii="Tahoma" w:hAnsi="Tahoma" w:cs="Tahoma"/>
        </w:rPr>
      </w:pPr>
    </w:p>
    <w:p w14:paraId="05F7467E" w14:textId="77777777" w:rsidR="00B62AF7" w:rsidRPr="005F1DE6" w:rsidRDefault="00B62AF7" w:rsidP="005F1DE6">
      <w:pPr>
        <w:spacing w:line="276" w:lineRule="auto"/>
        <w:ind w:firstLine="708"/>
        <w:jc w:val="both"/>
        <w:rPr>
          <w:rFonts w:ascii="Tahoma" w:hAnsi="Tahoma" w:cs="Tahoma"/>
        </w:rPr>
      </w:pPr>
    </w:p>
    <w:p w14:paraId="44F26916" w14:textId="5FF7B384" w:rsidR="00E91484" w:rsidRPr="00C5556D" w:rsidRDefault="00E91484" w:rsidP="00C5556D">
      <w:pPr>
        <w:pStyle w:val="Prrafodelista"/>
        <w:widowControl w:val="0"/>
        <w:numPr>
          <w:ilvl w:val="0"/>
          <w:numId w:val="11"/>
        </w:numPr>
        <w:autoSpaceDE w:val="0"/>
        <w:autoSpaceDN w:val="0"/>
        <w:adjustRightInd w:val="0"/>
        <w:spacing w:line="276" w:lineRule="auto"/>
        <w:ind w:left="0" w:firstLine="0"/>
        <w:jc w:val="center"/>
        <w:rPr>
          <w:rFonts w:ascii="Tahoma" w:hAnsi="Tahoma" w:cs="Tahoma"/>
          <w:b/>
          <w:bCs/>
          <w:caps/>
        </w:rPr>
      </w:pPr>
      <w:r w:rsidRPr="00C5556D">
        <w:rPr>
          <w:rFonts w:ascii="Tahoma" w:hAnsi="Tahoma" w:cs="Tahoma"/>
          <w:b/>
          <w:bCs/>
          <w:caps/>
        </w:rPr>
        <w:t>AUTO RECURRIDO</w:t>
      </w:r>
    </w:p>
    <w:p w14:paraId="7E9B37F9" w14:textId="23BF3C9A" w:rsidR="00317D38" w:rsidRPr="005F1DE6" w:rsidRDefault="00317D38" w:rsidP="005F1DE6">
      <w:pPr>
        <w:spacing w:line="276" w:lineRule="auto"/>
        <w:ind w:firstLine="708"/>
        <w:jc w:val="both"/>
        <w:rPr>
          <w:rFonts w:ascii="Tahoma" w:hAnsi="Tahoma" w:cs="Tahoma"/>
        </w:rPr>
      </w:pPr>
    </w:p>
    <w:p w14:paraId="6C4FFF9B" w14:textId="5C2D12BC" w:rsidR="00E50713" w:rsidRPr="005F1DE6" w:rsidRDefault="00EA71BF" w:rsidP="005F1DE6">
      <w:pPr>
        <w:spacing w:line="276" w:lineRule="auto"/>
        <w:ind w:firstLine="708"/>
        <w:jc w:val="both"/>
        <w:rPr>
          <w:rFonts w:ascii="Tahoma" w:hAnsi="Tahoma" w:cs="Tahoma"/>
        </w:rPr>
      </w:pPr>
      <w:r w:rsidRPr="005F1DE6">
        <w:rPr>
          <w:rFonts w:ascii="Tahoma" w:hAnsi="Tahoma" w:cs="Tahoma"/>
        </w:rPr>
        <w:lastRenderedPageBreak/>
        <w:t>A través de proveído del 18 de octubre de 2022 (archivo 16), ante el silencio de la demandada</w:t>
      </w:r>
      <w:r w:rsidR="00BF694C" w:rsidRPr="005F1DE6">
        <w:rPr>
          <w:rFonts w:ascii="Tahoma" w:hAnsi="Tahoma" w:cs="Tahoma"/>
        </w:rPr>
        <w:t xml:space="preserve"> para subsanar la contestación</w:t>
      </w:r>
      <w:r w:rsidRPr="005F1DE6">
        <w:rPr>
          <w:rFonts w:ascii="Tahoma" w:hAnsi="Tahoma" w:cs="Tahoma"/>
        </w:rPr>
        <w:t>, se aplicaron las consecuencias procesales previstas en el artículo 31 del C.P.T y de la S.S.</w:t>
      </w:r>
      <w:r w:rsidR="00BF694C" w:rsidRPr="005F1DE6">
        <w:rPr>
          <w:rFonts w:ascii="Tahoma" w:hAnsi="Tahoma" w:cs="Tahoma"/>
        </w:rPr>
        <w:t xml:space="preserve"> y se citó a la audiencia consagrada en el artículo 77 ibidem.</w:t>
      </w:r>
    </w:p>
    <w:p w14:paraId="12A0964D" w14:textId="7A57FB74" w:rsidR="00BF694C" w:rsidRPr="005F1DE6" w:rsidRDefault="00BF694C" w:rsidP="005F1DE6">
      <w:pPr>
        <w:spacing w:line="276" w:lineRule="auto"/>
        <w:ind w:firstLine="708"/>
        <w:jc w:val="both"/>
        <w:rPr>
          <w:rFonts w:ascii="Tahoma" w:hAnsi="Tahoma" w:cs="Tahoma"/>
        </w:rPr>
      </w:pPr>
    </w:p>
    <w:p w14:paraId="1C568D60" w14:textId="77777777" w:rsidR="00B62AF7" w:rsidRPr="005F1DE6" w:rsidRDefault="00B62AF7" w:rsidP="005F1DE6">
      <w:pPr>
        <w:spacing w:line="276" w:lineRule="auto"/>
        <w:ind w:firstLine="708"/>
        <w:jc w:val="both"/>
        <w:rPr>
          <w:rFonts w:ascii="Tahoma" w:hAnsi="Tahoma" w:cs="Tahoma"/>
        </w:rPr>
      </w:pPr>
    </w:p>
    <w:p w14:paraId="25B1123C" w14:textId="3C9A5D93" w:rsidR="00BF694C" w:rsidRPr="00C5556D" w:rsidRDefault="00B62AF7" w:rsidP="00C5556D">
      <w:pPr>
        <w:pStyle w:val="Prrafodelista"/>
        <w:widowControl w:val="0"/>
        <w:numPr>
          <w:ilvl w:val="0"/>
          <w:numId w:val="11"/>
        </w:numPr>
        <w:autoSpaceDE w:val="0"/>
        <w:autoSpaceDN w:val="0"/>
        <w:adjustRightInd w:val="0"/>
        <w:spacing w:line="276" w:lineRule="auto"/>
        <w:ind w:left="0" w:firstLine="0"/>
        <w:jc w:val="center"/>
        <w:rPr>
          <w:rFonts w:ascii="Tahoma" w:hAnsi="Tahoma" w:cs="Tahoma"/>
          <w:b/>
          <w:bCs/>
          <w:caps/>
        </w:rPr>
      </w:pPr>
      <w:r w:rsidRPr="00C5556D">
        <w:rPr>
          <w:rFonts w:ascii="Tahoma" w:hAnsi="Tahoma" w:cs="Tahoma"/>
          <w:b/>
          <w:bCs/>
          <w:caps/>
        </w:rPr>
        <w:t>RECURSO DE REPOSICIÓN Y SUBSIDIO DE APELACIÓN</w:t>
      </w:r>
    </w:p>
    <w:p w14:paraId="045D4E27" w14:textId="70A1A8E5" w:rsidR="00793641" w:rsidRPr="005F1DE6" w:rsidRDefault="00793641" w:rsidP="005F1DE6">
      <w:pPr>
        <w:widowControl w:val="0"/>
        <w:autoSpaceDE w:val="0"/>
        <w:autoSpaceDN w:val="0"/>
        <w:adjustRightInd w:val="0"/>
        <w:spacing w:line="276" w:lineRule="auto"/>
        <w:jc w:val="both"/>
        <w:rPr>
          <w:rFonts w:ascii="Tahoma" w:hAnsi="Tahoma" w:cs="Tahoma"/>
        </w:rPr>
      </w:pPr>
    </w:p>
    <w:p w14:paraId="04D93DF9" w14:textId="31B57A66" w:rsidR="00556A3D" w:rsidRPr="005F1DE6" w:rsidRDefault="008E66EF" w:rsidP="005F1DE6">
      <w:pPr>
        <w:widowControl w:val="0"/>
        <w:autoSpaceDE w:val="0"/>
        <w:autoSpaceDN w:val="0"/>
        <w:adjustRightInd w:val="0"/>
        <w:spacing w:line="276" w:lineRule="auto"/>
        <w:ind w:firstLine="708"/>
        <w:jc w:val="both"/>
        <w:rPr>
          <w:rFonts w:ascii="Tahoma" w:hAnsi="Tahoma" w:cs="Tahoma"/>
        </w:rPr>
      </w:pPr>
      <w:r w:rsidRPr="005F1DE6">
        <w:rPr>
          <w:rFonts w:ascii="Tahoma" w:hAnsi="Tahoma" w:cs="Tahoma"/>
        </w:rPr>
        <w:t>La demandada presentó recurso de reposición y en subsidio apelación</w:t>
      </w:r>
      <w:r w:rsidR="003253FA" w:rsidRPr="005F1DE6">
        <w:rPr>
          <w:rFonts w:ascii="Tahoma" w:hAnsi="Tahoma" w:cs="Tahoma"/>
        </w:rPr>
        <w:t xml:space="preserve"> (archivo 17)</w:t>
      </w:r>
      <w:r w:rsidR="00EF03E7" w:rsidRPr="005F1DE6">
        <w:rPr>
          <w:rFonts w:ascii="Tahoma" w:hAnsi="Tahoma" w:cs="Tahoma"/>
        </w:rPr>
        <w:t xml:space="preserve">, indicando que no </w:t>
      </w:r>
      <w:r w:rsidR="00455E16" w:rsidRPr="005F1DE6">
        <w:rPr>
          <w:rFonts w:ascii="Tahoma" w:hAnsi="Tahoma" w:cs="Tahoma"/>
        </w:rPr>
        <w:t xml:space="preserve">subsanó la </w:t>
      </w:r>
      <w:r w:rsidR="0034534B" w:rsidRPr="005F1DE6">
        <w:rPr>
          <w:rFonts w:ascii="Tahoma" w:hAnsi="Tahoma" w:cs="Tahoma"/>
        </w:rPr>
        <w:t>contestación</w:t>
      </w:r>
      <w:r w:rsidR="00455E16" w:rsidRPr="005F1DE6">
        <w:rPr>
          <w:rFonts w:ascii="Tahoma" w:hAnsi="Tahoma" w:cs="Tahoma"/>
        </w:rPr>
        <w:t xml:space="preserve"> de la demanda </w:t>
      </w:r>
      <w:r w:rsidR="00EF03E7" w:rsidRPr="005F1DE6">
        <w:rPr>
          <w:rFonts w:ascii="Tahoma" w:hAnsi="Tahoma" w:cs="Tahoma"/>
        </w:rPr>
        <w:t>debido a</w:t>
      </w:r>
      <w:r w:rsidR="0034534B" w:rsidRPr="005F1DE6">
        <w:rPr>
          <w:rFonts w:ascii="Tahoma" w:hAnsi="Tahoma" w:cs="Tahoma"/>
        </w:rPr>
        <w:t xml:space="preserve"> que</w:t>
      </w:r>
      <w:r w:rsidR="00EF03E7" w:rsidRPr="005F1DE6">
        <w:rPr>
          <w:rFonts w:ascii="Tahoma" w:hAnsi="Tahoma" w:cs="Tahoma"/>
        </w:rPr>
        <w:t xml:space="preserve"> la omisión o negligencia del operador judicial al realizar la notificación de la providencia </w:t>
      </w:r>
      <w:r w:rsidR="002E1105" w:rsidRPr="005F1DE6">
        <w:rPr>
          <w:rFonts w:ascii="Tahoma" w:hAnsi="Tahoma" w:cs="Tahoma"/>
        </w:rPr>
        <w:t xml:space="preserve">por medios electrónicos, </w:t>
      </w:r>
      <w:r w:rsidR="00455E16" w:rsidRPr="005F1DE6">
        <w:rPr>
          <w:rFonts w:ascii="Tahoma" w:hAnsi="Tahoma" w:cs="Tahoma"/>
        </w:rPr>
        <w:t xml:space="preserve">no le permitió </w:t>
      </w:r>
      <w:r w:rsidR="002E1105" w:rsidRPr="005F1DE6">
        <w:rPr>
          <w:rFonts w:ascii="Tahoma" w:hAnsi="Tahoma" w:cs="Tahoma"/>
        </w:rPr>
        <w:t>a ciencia cierta</w:t>
      </w:r>
      <w:r w:rsidR="00455E16" w:rsidRPr="005F1DE6">
        <w:rPr>
          <w:rFonts w:ascii="Tahoma" w:hAnsi="Tahoma" w:cs="Tahoma"/>
        </w:rPr>
        <w:t xml:space="preserve"> conocer</w:t>
      </w:r>
      <w:r w:rsidR="002E1105" w:rsidRPr="005F1DE6">
        <w:rPr>
          <w:rFonts w:ascii="Tahoma" w:hAnsi="Tahoma" w:cs="Tahoma"/>
        </w:rPr>
        <w:t xml:space="preserve"> desde cuando corría el término para la subsanación</w:t>
      </w:r>
      <w:r w:rsidR="008B6CD0" w:rsidRPr="005F1DE6">
        <w:rPr>
          <w:rFonts w:ascii="Tahoma" w:hAnsi="Tahoma" w:cs="Tahoma"/>
        </w:rPr>
        <w:t xml:space="preserve">. </w:t>
      </w:r>
    </w:p>
    <w:p w14:paraId="05DDEBA6" w14:textId="2DA5F9AD" w:rsidR="008B6CD0" w:rsidRPr="005F1DE6" w:rsidRDefault="008B6CD0" w:rsidP="005F1DE6">
      <w:pPr>
        <w:widowControl w:val="0"/>
        <w:autoSpaceDE w:val="0"/>
        <w:autoSpaceDN w:val="0"/>
        <w:adjustRightInd w:val="0"/>
        <w:spacing w:line="276" w:lineRule="auto"/>
        <w:ind w:firstLine="708"/>
        <w:jc w:val="both"/>
        <w:rPr>
          <w:rFonts w:ascii="Tahoma" w:hAnsi="Tahoma" w:cs="Tahoma"/>
        </w:rPr>
      </w:pPr>
    </w:p>
    <w:p w14:paraId="5368286E" w14:textId="0A213DB4" w:rsidR="008B6CD0" w:rsidRPr="005F1DE6" w:rsidRDefault="008B6CD0" w:rsidP="005F1DE6">
      <w:pPr>
        <w:widowControl w:val="0"/>
        <w:autoSpaceDE w:val="0"/>
        <w:autoSpaceDN w:val="0"/>
        <w:adjustRightInd w:val="0"/>
        <w:spacing w:line="276" w:lineRule="auto"/>
        <w:ind w:firstLine="708"/>
        <w:jc w:val="both"/>
        <w:rPr>
          <w:rFonts w:ascii="Tahoma" w:hAnsi="Tahoma" w:cs="Tahoma"/>
          <w:i/>
          <w:iCs/>
        </w:rPr>
      </w:pPr>
      <w:r w:rsidRPr="005F1DE6">
        <w:rPr>
          <w:rFonts w:ascii="Tahoma" w:hAnsi="Tahoma" w:cs="Tahoma"/>
        </w:rPr>
        <w:t>Explicó</w:t>
      </w:r>
      <w:r w:rsidR="00275D99" w:rsidRPr="005F1DE6">
        <w:rPr>
          <w:rFonts w:ascii="Tahoma" w:hAnsi="Tahoma" w:cs="Tahoma"/>
        </w:rPr>
        <w:t xml:space="preserve"> lo siguiente:</w:t>
      </w:r>
      <w:r w:rsidR="008B5C5B" w:rsidRPr="005F1DE6">
        <w:rPr>
          <w:rFonts w:ascii="Tahoma" w:hAnsi="Tahoma" w:cs="Tahoma"/>
        </w:rPr>
        <w:t xml:space="preserve"> </w:t>
      </w:r>
      <w:r w:rsidR="008B5C5B" w:rsidRPr="005F1DE6">
        <w:rPr>
          <w:rFonts w:ascii="Tahoma" w:hAnsi="Tahoma" w:cs="Tahoma"/>
          <w:i/>
          <w:iCs/>
        </w:rPr>
        <w:t>“</w:t>
      </w:r>
      <w:r w:rsidR="00EA3910" w:rsidRPr="00A14A35">
        <w:rPr>
          <w:rFonts w:ascii="Tahoma" w:hAnsi="Tahoma" w:cs="Tahoma"/>
          <w:i/>
          <w:iCs/>
          <w:sz w:val="22"/>
        </w:rPr>
        <w:t xml:space="preserve">consultada </w:t>
      </w:r>
      <w:r w:rsidRPr="00A14A35">
        <w:rPr>
          <w:rFonts w:ascii="Tahoma" w:hAnsi="Tahoma" w:cs="Tahoma"/>
          <w:i/>
          <w:iCs/>
          <w:sz w:val="22"/>
        </w:rPr>
        <w:t>la página web de la Rama Judicial, específicamente la</w:t>
      </w:r>
      <w:r w:rsidR="00EA3910" w:rsidRPr="00A14A35">
        <w:rPr>
          <w:rFonts w:ascii="Tahoma" w:hAnsi="Tahoma" w:cs="Tahoma"/>
          <w:i/>
          <w:iCs/>
          <w:sz w:val="22"/>
        </w:rPr>
        <w:t xml:space="preserve"> </w:t>
      </w:r>
      <w:r w:rsidRPr="00A14A35">
        <w:rPr>
          <w:rFonts w:ascii="Tahoma" w:hAnsi="Tahoma" w:cs="Tahoma"/>
          <w:i/>
          <w:iCs/>
          <w:sz w:val="22"/>
        </w:rPr>
        <w:t xml:space="preserve">sección </w:t>
      </w:r>
      <w:r w:rsidR="006C4E4B" w:rsidRPr="00A14A35">
        <w:rPr>
          <w:rFonts w:ascii="Tahoma" w:hAnsi="Tahoma" w:cs="Tahoma"/>
          <w:i/>
          <w:iCs/>
          <w:sz w:val="22"/>
        </w:rPr>
        <w:t>-</w:t>
      </w:r>
      <w:r w:rsidRPr="00A14A35">
        <w:rPr>
          <w:rFonts w:ascii="Tahoma" w:hAnsi="Tahoma" w:cs="Tahoma"/>
          <w:i/>
          <w:iCs/>
          <w:sz w:val="22"/>
        </w:rPr>
        <w:t>Consulta de Procesos</w:t>
      </w:r>
      <w:r w:rsidR="006C4E4B" w:rsidRPr="00A14A35">
        <w:rPr>
          <w:rFonts w:ascii="Tahoma" w:hAnsi="Tahoma" w:cs="Tahoma"/>
          <w:i/>
          <w:iCs/>
          <w:sz w:val="22"/>
        </w:rPr>
        <w:t>-</w:t>
      </w:r>
      <w:r w:rsidR="00EA3910" w:rsidRPr="00A14A35">
        <w:rPr>
          <w:rFonts w:ascii="Tahoma" w:hAnsi="Tahoma" w:cs="Tahoma"/>
          <w:i/>
          <w:iCs/>
          <w:sz w:val="22"/>
        </w:rPr>
        <w:t xml:space="preserve">, </w:t>
      </w:r>
      <w:r w:rsidR="006C4E4B" w:rsidRPr="00A14A35">
        <w:rPr>
          <w:rFonts w:ascii="Tahoma" w:hAnsi="Tahoma" w:cs="Tahoma"/>
          <w:i/>
          <w:iCs/>
          <w:sz w:val="22"/>
        </w:rPr>
        <w:t>se encuentra que en el cuadro titulado -Actuaciones del Proceso-, en la segunda columna titulada -actuación-, se hace mención a un auto de sustanciación cuya fecha de actuación según lo señalado en la primera columna es 01 de septiembre de 2022</w:t>
      </w:r>
      <w:r w:rsidR="004A7F29" w:rsidRPr="00A14A35">
        <w:rPr>
          <w:rFonts w:ascii="Tahoma" w:hAnsi="Tahoma" w:cs="Tahoma"/>
          <w:i/>
          <w:iCs/>
          <w:sz w:val="22"/>
        </w:rPr>
        <w:t xml:space="preserve">. En la columna “Anotación” se resumen los motivos por los cuales habría sido inadmitida la contestación de la demanda. Sin embargo, al observar </w:t>
      </w:r>
      <w:r w:rsidR="007220B5" w:rsidRPr="00A14A35">
        <w:rPr>
          <w:rFonts w:ascii="Tahoma" w:hAnsi="Tahoma" w:cs="Tahoma"/>
          <w:i/>
          <w:iCs/>
          <w:sz w:val="22"/>
        </w:rPr>
        <w:t xml:space="preserve">las columnas cuarta y quinta, en las cuales se debe indicar </w:t>
      </w:r>
      <w:r w:rsidR="00B80E6F" w:rsidRPr="00A14A35">
        <w:rPr>
          <w:rFonts w:ascii="Tahoma" w:hAnsi="Tahoma" w:cs="Tahoma"/>
          <w:i/>
          <w:iCs/>
          <w:sz w:val="22"/>
        </w:rPr>
        <w:t xml:space="preserve">fecha en que </w:t>
      </w:r>
      <w:r w:rsidR="00DB1A7F" w:rsidRPr="00A14A35">
        <w:rPr>
          <w:rFonts w:ascii="Tahoma" w:hAnsi="Tahoma" w:cs="Tahoma"/>
          <w:i/>
          <w:iCs/>
          <w:sz w:val="22"/>
        </w:rPr>
        <w:t xml:space="preserve">inicia el término y fecha de finalización del término, no aparece </w:t>
      </w:r>
      <w:r w:rsidR="00C45836" w:rsidRPr="00A14A35">
        <w:rPr>
          <w:rFonts w:ascii="Tahoma" w:hAnsi="Tahoma" w:cs="Tahoma"/>
          <w:i/>
          <w:iCs/>
          <w:sz w:val="22"/>
        </w:rPr>
        <w:t xml:space="preserve">fecha alguna. </w:t>
      </w:r>
      <w:r w:rsidR="00340243" w:rsidRPr="00A14A35">
        <w:rPr>
          <w:rFonts w:ascii="Tahoma" w:hAnsi="Tahoma" w:cs="Tahoma"/>
          <w:i/>
          <w:iCs/>
          <w:sz w:val="22"/>
        </w:rPr>
        <w:t>Las fechas</w:t>
      </w:r>
      <w:r w:rsidR="00C45836" w:rsidRPr="00A14A35">
        <w:rPr>
          <w:rFonts w:ascii="Tahoma" w:hAnsi="Tahoma" w:cs="Tahoma"/>
          <w:i/>
          <w:iCs/>
          <w:sz w:val="22"/>
        </w:rPr>
        <w:t xml:space="preserve"> no son otras distintas que las que permiten establecer que una providencia ha sido notificada y que empieza a correr un término, pues no </w:t>
      </w:r>
      <w:r w:rsidR="00340243" w:rsidRPr="00A14A35">
        <w:rPr>
          <w:rFonts w:ascii="Tahoma" w:hAnsi="Tahoma" w:cs="Tahoma"/>
          <w:i/>
          <w:iCs/>
          <w:sz w:val="22"/>
        </w:rPr>
        <w:t>otra finalidad cumple</w:t>
      </w:r>
      <w:r w:rsidR="00C45836" w:rsidRPr="00A14A35">
        <w:rPr>
          <w:rFonts w:ascii="Tahoma" w:hAnsi="Tahoma" w:cs="Tahoma"/>
          <w:i/>
          <w:iCs/>
          <w:sz w:val="22"/>
        </w:rPr>
        <w:t xml:space="preserve"> las anotaciones en dichas columnas, permitiendo saber a ciencia cierta que está corriendo un término para cumplir con alguna carga procesal y la fecha en que termina dicho término”</w:t>
      </w:r>
      <w:r w:rsidR="00A14A35">
        <w:rPr>
          <w:rFonts w:ascii="Tahoma" w:hAnsi="Tahoma" w:cs="Tahoma"/>
          <w:i/>
          <w:iCs/>
          <w:sz w:val="22"/>
        </w:rPr>
        <w:t>.</w:t>
      </w:r>
    </w:p>
    <w:p w14:paraId="690C8A0E" w14:textId="211920D7" w:rsidR="00340243" w:rsidRPr="005F1DE6" w:rsidRDefault="00340243" w:rsidP="005F1DE6">
      <w:pPr>
        <w:widowControl w:val="0"/>
        <w:autoSpaceDE w:val="0"/>
        <w:autoSpaceDN w:val="0"/>
        <w:adjustRightInd w:val="0"/>
        <w:spacing w:line="276" w:lineRule="auto"/>
        <w:ind w:firstLine="708"/>
        <w:jc w:val="both"/>
        <w:rPr>
          <w:rFonts w:ascii="Tahoma" w:hAnsi="Tahoma" w:cs="Tahoma"/>
          <w:i/>
          <w:iCs/>
        </w:rPr>
      </w:pPr>
    </w:p>
    <w:p w14:paraId="5C0DA535" w14:textId="7DC6E169" w:rsidR="00340243" w:rsidRPr="005F1DE6" w:rsidRDefault="00340243" w:rsidP="005F1DE6">
      <w:pPr>
        <w:widowControl w:val="0"/>
        <w:autoSpaceDE w:val="0"/>
        <w:autoSpaceDN w:val="0"/>
        <w:adjustRightInd w:val="0"/>
        <w:spacing w:line="276" w:lineRule="auto"/>
        <w:ind w:firstLine="708"/>
        <w:jc w:val="both"/>
        <w:rPr>
          <w:rFonts w:ascii="Tahoma" w:hAnsi="Tahoma" w:cs="Tahoma"/>
        </w:rPr>
      </w:pPr>
      <w:r w:rsidRPr="005F1DE6">
        <w:rPr>
          <w:rFonts w:ascii="Tahoma" w:hAnsi="Tahoma" w:cs="Tahoma"/>
        </w:rPr>
        <w:t>Con base en lo anterior, solicit</w:t>
      </w:r>
      <w:r w:rsidR="00D71308" w:rsidRPr="005F1DE6">
        <w:rPr>
          <w:rFonts w:ascii="Tahoma" w:hAnsi="Tahoma" w:cs="Tahoma"/>
        </w:rPr>
        <w:t>a que sea revocado el auto del</w:t>
      </w:r>
      <w:r w:rsidR="0022102E" w:rsidRPr="005F1DE6">
        <w:rPr>
          <w:rFonts w:ascii="Tahoma" w:hAnsi="Tahoma" w:cs="Tahoma"/>
        </w:rPr>
        <w:t xml:space="preserve"> 18 de octubre de 2022, y en consecuencia se ordene </w:t>
      </w:r>
      <w:r w:rsidR="00D71308" w:rsidRPr="005F1DE6">
        <w:rPr>
          <w:rFonts w:ascii="Tahoma" w:hAnsi="Tahoma" w:cs="Tahoma"/>
        </w:rPr>
        <w:t xml:space="preserve">señalar en el registro de Consulta de Procesos de la página de la Rama Judicial, </w:t>
      </w:r>
      <w:r w:rsidR="00060BC9" w:rsidRPr="005F1DE6">
        <w:rPr>
          <w:rFonts w:ascii="Tahoma" w:hAnsi="Tahoma" w:cs="Tahoma"/>
        </w:rPr>
        <w:t xml:space="preserve">el término de inicio y finalización para el cumplimiento del auto </w:t>
      </w:r>
      <w:r w:rsidR="003253FA" w:rsidRPr="005F1DE6">
        <w:rPr>
          <w:rFonts w:ascii="Tahoma" w:hAnsi="Tahoma" w:cs="Tahoma"/>
        </w:rPr>
        <w:t xml:space="preserve">que inadmitió la contestación. </w:t>
      </w:r>
    </w:p>
    <w:p w14:paraId="51C27EBE" w14:textId="7F8CA9D7" w:rsidR="003253FA" w:rsidRPr="005F1DE6" w:rsidRDefault="003253FA" w:rsidP="005F1DE6">
      <w:pPr>
        <w:widowControl w:val="0"/>
        <w:autoSpaceDE w:val="0"/>
        <w:autoSpaceDN w:val="0"/>
        <w:adjustRightInd w:val="0"/>
        <w:spacing w:line="276" w:lineRule="auto"/>
        <w:ind w:firstLine="708"/>
        <w:jc w:val="both"/>
        <w:rPr>
          <w:rFonts w:ascii="Tahoma" w:hAnsi="Tahoma" w:cs="Tahoma"/>
        </w:rPr>
      </w:pPr>
    </w:p>
    <w:p w14:paraId="525C9105" w14:textId="77777777" w:rsidR="00691AC0" w:rsidRPr="005F1DE6" w:rsidRDefault="00691AC0" w:rsidP="005F1DE6">
      <w:pPr>
        <w:widowControl w:val="0"/>
        <w:autoSpaceDE w:val="0"/>
        <w:autoSpaceDN w:val="0"/>
        <w:adjustRightInd w:val="0"/>
        <w:spacing w:line="276" w:lineRule="auto"/>
        <w:ind w:firstLine="708"/>
        <w:jc w:val="both"/>
        <w:rPr>
          <w:rFonts w:ascii="Tahoma" w:hAnsi="Tahoma" w:cs="Tahoma"/>
        </w:rPr>
      </w:pPr>
    </w:p>
    <w:p w14:paraId="655430C0" w14:textId="1D20A7D1" w:rsidR="003253FA" w:rsidRPr="00C5556D" w:rsidRDefault="003253FA" w:rsidP="00C5556D">
      <w:pPr>
        <w:pStyle w:val="Prrafodelista"/>
        <w:widowControl w:val="0"/>
        <w:numPr>
          <w:ilvl w:val="0"/>
          <w:numId w:val="11"/>
        </w:numPr>
        <w:autoSpaceDE w:val="0"/>
        <w:autoSpaceDN w:val="0"/>
        <w:adjustRightInd w:val="0"/>
        <w:spacing w:line="276" w:lineRule="auto"/>
        <w:ind w:left="0" w:firstLine="0"/>
        <w:jc w:val="center"/>
        <w:rPr>
          <w:rFonts w:ascii="Tahoma" w:hAnsi="Tahoma" w:cs="Tahoma"/>
          <w:b/>
          <w:bCs/>
          <w:caps/>
        </w:rPr>
      </w:pPr>
      <w:r w:rsidRPr="00C5556D">
        <w:rPr>
          <w:rFonts w:ascii="Tahoma" w:hAnsi="Tahoma" w:cs="Tahoma"/>
          <w:b/>
          <w:bCs/>
          <w:caps/>
        </w:rPr>
        <w:t>RECURSO DE REPOSICIÓN</w:t>
      </w:r>
    </w:p>
    <w:p w14:paraId="08D2B739" w14:textId="77777777" w:rsidR="003253FA" w:rsidRPr="005F1DE6" w:rsidRDefault="003253FA" w:rsidP="005F1DE6">
      <w:pPr>
        <w:pStyle w:val="Prrafodelista"/>
        <w:widowControl w:val="0"/>
        <w:autoSpaceDE w:val="0"/>
        <w:autoSpaceDN w:val="0"/>
        <w:adjustRightInd w:val="0"/>
        <w:spacing w:line="276" w:lineRule="auto"/>
        <w:ind w:left="420"/>
        <w:rPr>
          <w:rFonts w:ascii="Tahoma" w:hAnsi="Tahoma" w:cs="Tahoma"/>
          <w:b/>
          <w:bCs/>
        </w:rPr>
      </w:pPr>
    </w:p>
    <w:p w14:paraId="1E2DCA11" w14:textId="35D49C35" w:rsidR="00556A3D" w:rsidRPr="005F1DE6" w:rsidRDefault="00691AC0" w:rsidP="005F1DE6">
      <w:pPr>
        <w:widowControl w:val="0"/>
        <w:autoSpaceDE w:val="0"/>
        <w:autoSpaceDN w:val="0"/>
        <w:adjustRightInd w:val="0"/>
        <w:spacing w:line="276" w:lineRule="auto"/>
        <w:ind w:firstLine="708"/>
        <w:jc w:val="both"/>
        <w:rPr>
          <w:rFonts w:ascii="Tahoma" w:hAnsi="Tahoma" w:cs="Tahoma"/>
        </w:rPr>
      </w:pPr>
      <w:r w:rsidRPr="005F1DE6">
        <w:rPr>
          <w:rFonts w:ascii="Tahoma" w:hAnsi="Tahoma" w:cs="Tahoma"/>
        </w:rPr>
        <w:t xml:space="preserve">Mediante auto del 21 de noviembre de 2022 (archivo 18) la a-quo declaró </w:t>
      </w:r>
      <w:r w:rsidR="0071460B" w:rsidRPr="005F1DE6">
        <w:rPr>
          <w:rFonts w:ascii="Tahoma" w:hAnsi="Tahoma" w:cs="Tahoma"/>
        </w:rPr>
        <w:t>extemporáneo</w:t>
      </w:r>
      <w:r w:rsidRPr="005F1DE6">
        <w:rPr>
          <w:rFonts w:ascii="Tahoma" w:hAnsi="Tahoma" w:cs="Tahoma"/>
        </w:rPr>
        <w:t xml:space="preserve"> el recurso de reposición </w:t>
      </w:r>
      <w:r w:rsidR="0071460B" w:rsidRPr="005F1DE6">
        <w:rPr>
          <w:rFonts w:ascii="Tahoma" w:hAnsi="Tahoma" w:cs="Tahoma"/>
        </w:rPr>
        <w:t>y dispuso la remisión</w:t>
      </w:r>
      <w:r w:rsidR="009C6826" w:rsidRPr="005F1DE6">
        <w:rPr>
          <w:rFonts w:ascii="Tahoma" w:hAnsi="Tahoma" w:cs="Tahoma"/>
        </w:rPr>
        <w:t xml:space="preserve"> del expediente al superior</w:t>
      </w:r>
      <w:r w:rsidR="0071460B" w:rsidRPr="005F1DE6">
        <w:rPr>
          <w:rFonts w:ascii="Tahoma" w:hAnsi="Tahoma" w:cs="Tahoma"/>
        </w:rPr>
        <w:t xml:space="preserve"> para</w:t>
      </w:r>
      <w:r w:rsidR="009C6826" w:rsidRPr="005F1DE6">
        <w:rPr>
          <w:rFonts w:ascii="Tahoma" w:hAnsi="Tahoma" w:cs="Tahoma"/>
        </w:rPr>
        <w:t xml:space="preserve"> que se</w:t>
      </w:r>
      <w:r w:rsidR="0071460B" w:rsidRPr="005F1DE6">
        <w:rPr>
          <w:rFonts w:ascii="Tahoma" w:hAnsi="Tahoma" w:cs="Tahoma"/>
        </w:rPr>
        <w:t xml:space="preserve"> desat</w:t>
      </w:r>
      <w:r w:rsidR="009C6826" w:rsidRPr="005F1DE6">
        <w:rPr>
          <w:rFonts w:ascii="Tahoma" w:hAnsi="Tahoma" w:cs="Tahoma"/>
        </w:rPr>
        <w:t>e</w:t>
      </w:r>
      <w:r w:rsidR="0071460B" w:rsidRPr="005F1DE6">
        <w:rPr>
          <w:rFonts w:ascii="Tahoma" w:hAnsi="Tahoma" w:cs="Tahoma"/>
        </w:rPr>
        <w:t xml:space="preserve"> </w:t>
      </w:r>
      <w:r w:rsidR="009C6826" w:rsidRPr="005F1DE6">
        <w:rPr>
          <w:rFonts w:ascii="Tahoma" w:hAnsi="Tahoma" w:cs="Tahoma"/>
        </w:rPr>
        <w:t>la</w:t>
      </w:r>
      <w:r w:rsidR="0071460B" w:rsidRPr="005F1DE6">
        <w:rPr>
          <w:rFonts w:ascii="Tahoma" w:hAnsi="Tahoma" w:cs="Tahoma"/>
        </w:rPr>
        <w:t xml:space="preserve"> apelación.</w:t>
      </w:r>
    </w:p>
    <w:bookmarkEnd w:id="6"/>
    <w:p w14:paraId="03072241" w14:textId="309BA5B1" w:rsidR="0071460B" w:rsidRPr="005F1DE6" w:rsidRDefault="0071460B" w:rsidP="005F1DE6">
      <w:pPr>
        <w:pStyle w:val="Prrafodelista"/>
        <w:spacing w:line="276" w:lineRule="auto"/>
        <w:ind w:left="0"/>
        <w:rPr>
          <w:rFonts w:ascii="Tahoma" w:hAnsi="Tahoma" w:cs="Tahoma"/>
          <w:b/>
          <w:caps/>
          <w:lang w:val="es-CO"/>
        </w:rPr>
      </w:pPr>
    </w:p>
    <w:p w14:paraId="5E303CC2" w14:textId="77777777" w:rsidR="0071460B" w:rsidRPr="005F1DE6" w:rsidRDefault="0071460B" w:rsidP="005F1DE6">
      <w:pPr>
        <w:pStyle w:val="Prrafodelista"/>
        <w:spacing w:line="276" w:lineRule="auto"/>
        <w:ind w:left="0"/>
        <w:rPr>
          <w:rFonts w:ascii="Tahoma" w:hAnsi="Tahoma" w:cs="Tahoma"/>
          <w:b/>
          <w:caps/>
          <w:lang w:val="es-CO"/>
        </w:rPr>
      </w:pPr>
    </w:p>
    <w:p w14:paraId="0EA039AB" w14:textId="42D563AF" w:rsidR="00BC39DD" w:rsidRPr="00C5556D" w:rsidRDefault="00533215" w:rsidP="00C5556D">
      <w:pPr>
        <w:pStyle w:val="Prrafodelista"/>
        <w:widowControl w:val="0"/>
        <w:numPr>
          <w:ilvl w:val="0"/>
          <w:numId w:val="11"/>
        </w:numPr>
        <w:autoSpaceDE w:val="0"/>
        <w:autoSpaceDN w:val="0"/>
        <w:adjustRightInd w:val="0"/>
        <w:spacing w:line="276" w:lineRule="auto"/>
        <w:ind w:left="0" w:firstLine="0"/>
        <w:jc w:val="center"/>
        <w:rPr>
          <w:rFonts w:ascii="Tahoma" w:hAnsi="Tahoma" w:cs="Tahoma"/>
          <w:b/>
          <w:bCs/>
          <w:caps/>
        </w:rPr>
      </w:pPr>
      <w:r w:rsidRPr="00C5556D">
        <w:rPr>
          <w:rFonts w:ascii="Tahoma" w:hAnsi="Tahoma" w:cs="Tahoma"/>
          <w:b/>
          <w:bCs/>
          <w:caps/>
        </w:rPr>
        <w:t xml:space="preserve">COMPETENCIA Y </w:t>
      </w:r>
      <w:r w:rsidR="009736F3" w:rsidRPr="00C5556D">
        <w:rPr>
          <w:rFonts w:ascii="Tahoma" w:hAnsi="Tahoma" w:cs="Tahoma"/>
          <w:b/>
          <w:bCs/>
          <w:caps/>
        </w:rPr>
        <w:t>Procedencia de</w:t>
      </w:r>
      <w:r w:rsidR="00271A39" w:rsidRPr="00C5556D">
        <w:rPr>
          <w:rFonts w:ascii="Tahoma" w:hAnsi="Tahoma" w:cs="Tahoma"/>
          <w:b/>
          <w:bCs/>
          <w:caps/>
        </w:rPr>
        <w:t xml:space="preserve"> la APELACIÓN.</w:t>
      </w:r>
    </w:p>
    <w:p w14:paraId="505582B8" w14:textId="77777777" w:rsidR="005F1B4F" w:rsidRPr="005F1DE6" w:rsidRDefault="005F1B4F" w:rsidP="005F1DE6">
      <w:pPr>
        <w:spacing w:line="276" w:lineRule="auto"/>
        <w:ind w:firstLine="708"/>
        <w:jc w:val="both"/>
        <w:rPr>
          <w:rFonts w:ascii="Tahoma" w:hAnsi="Tahoma" w:cs="Tahoma"/>
          <w:lang w:val="es-CO"/>
        </w:rPr>
      </w:pPr>
    </w:p>
    <w:p w14:paraId="31F36EED" w14:textId="08B753E2" w:rsidR="00197F4F" w:rsidRPr="005F1DE6" w:rsidRDefault="00533215" w:rsidP="005F1DE6">
      <w:pPr>
        <w:spacing w:line="276" w:lineRule="auto"/>
        <w:ind w:firstLine="708"/>
        <w:jc w:val="both"/>
        <w:rPr>
          <w:rFonts w:ascii="Tahoma" w:hAnsi="Tahoma" w:cs="Tahoma"/>
          <w:lang w:val="es-CO"/>
        </w:rPr>
      </w:pPr>
      <w:r w:rsidRPr="005F1DE6">
        <w:rPr>
          <w:rFonts w:ascii="Tahoma" w:hAnsi="Tahoma" w:cs="Tahoma"/>
          <w:lang w:val="es-CO"/>
        </w:rPr>
        <w:t>Esta Sala es competente</w:t>
      </w:r>
      <w:r w:rsidR="005F1B4F" w:rsidRPr="005F1DE6">
        <w:rPr>
          <w:rFonts w:ascii="Tahoma" w:hAnsi="Tahoma" w:cs="Tahoma"/>
          <w:lang w:val="es-CO"/>
        </w:rPr>
        <w:t xml:space="preserve"> para resolver el recurso impetrado, de acuerdo a lo señalado en el literal b), numeral 1) del artículo 15 del C.P.T. y de la S.S., como quiera que el auto apelado es </w:t>
      </w:r>
      <w:r w:rsidR="00C2355A" w:rsidRPr="005F1DE6">
        <w:rPr>
          <w:rFonts w:ascii="Tahoma" w:hAnsi="Tahoma" w:cs="Tahoma"/>
          <w:lang w:val="es-CO"/>
        </w:rPr>
        <w:t>susceptible</w:t>
      </w:r>
      <w:r w:rsidR="005F1B4F" w:rsidRPr="005F1DE6">
        <w:rPr>
          <w:rFonts w:ascii="Tahoma" w:hAnsi="Tahoma" w:cs="Tahoma"/>
          <w:lang w:val="es-CO"/>
        </w:rPr>
        <w:t xml:space="preserve"> d</w:t>
      </w:r>
      <w:r w:rsidR="00C2355A" w:rsidRPr="005F1DE6">
        <w:rPr>
          <w:rFonts w:ascii="Tahoma" w:hAnsi="Tahoma" w:cs="Tahoma"/>
          <w:lang w:val="es-CO"/>
        </w:rPr>
        <w:t>el recurso de apelación</w:t>
      </w:r>
      <w:r w:rsidR="005F1B4F" w:rsidRPr="005F1DE6">
        <w:rPr>
          <w:rFonts w:ascii="Tahoma" w:hAnsi="Tahoma" w:cs="Tahoma"/>
          <w:lang w:val="es-CO"/>
        </w:rPr>
        <w:t xml:space="preserve">, según las voces del </w:t>
      </w:r>
      <w:r w:rsidR="005C2FA2" w:rsidRPr="005F1DE6">
        <w:rPr>
          <w:rFonts w:ascii="Tahoma" w:hAnsi="Tahoma" w:cs="Tahoma"/>
          <w:lang w:val="es-CO"/>
        </w:rPr>
        <w:t xml:space="preserve">numeral </w:t>
      </w:r>
      <w:r w:rsidR="0071460B" w:rsidRPr="005F1DE6">
        <w:rPr>
          <w:rFonts w:ascii="Tahoma" w:hAnsi="Tahoma" w:cs="Tahoma"/>
          <w:lang w:val="es-CO"/>
        </w:rPr>
        <w:t>1</w:t>
      </w:r>
      <w:r w:rsidR="005C2FA2" w:rsidRPr="005F1DE6">
        <w:rPr>
          <w:rFonts w:ascii="Tahoma" w:hAnsi="Tahoma" w:cs="Tahoma"/>
          <w:lang w:val="es-CO"/>
        </w:rPr>
        <w:t xml:space="preserve">), artículo 65 ídem. </w:t>
      </w:r>
      <w:r w:rsidRPr="005F1DE6">
        <w:rPr>
          <w:rFonts w:ascii="Tahoma" w:hAnsi="Tahoma" w:cs="Tahoma"/>
          <w:lang w:val="es-CO"/>
        </w:rPr>
        <w:t xml:space="preserve"> </w:t>
      </w:r>
    </w:p>
    <w:p w14:paraId="02275955" w14:textId="0E1EC8A8" w:rsidR="00427C1D" w:rsidRPr="005F1DE6" w:rsidRDefault="00427C1D" w:rsidP="005F1DE6">
      <w:pPr>
        <w:spacing w:line="276" w:lineRule="auto"/>
        <w:ind w:firstLine="708"/>
        <w:jc w:val="both"/>
        <w:rPr>
          <w:rFonts w:ascii="Tahoma" w:hAnsi="Tahoma" w:cs="Tahoma"/>
          <w:lang w:val="es-CO"/>
        </w:rPr>
      </w:pPr>
    </w:p>
    <w:p w14:paraId="4E04965E" w14:textId="77777777" w:rsidR="00507D63" w:rsidRPr="005F1DE6" w:rsidRDefault="00507D63" w:rsidP="005F1DE6">
      <w:pPr>
        <w:spacing w:line="276" w:lineRule="auto"/>
        <w:ind w:firstLine="708"/>
        <w:jc w:val="both"/>
        <w:rPr>
          <w:rFonts w:ascii="Tahoma" w:hAnsi="Tahoma" w:cs="Tahoma"/>
          <w:lang w:val="es-CO"/>
        </w:rPr>
      </w:pPr>
    </w:p>
    <w:p w14:paraId="4734E4D6" w14:textId="31559075" w:rsidR="00427C1D" w:rsidRPr="00C5556D" w:rsidRDefault="00427C1D" w:rsidP="00C5556D">
      <w:pPr>
        <w:pStyle w:val="Prrafodelista"/>
        <w:widowControl w:val="0"/>
        <w:numPr>
          <w:ilvl w:val="0"/>
          <w:numId w:val="11"/>
        </w:numPr>
        <w:autoSpaceDE w:val="0"/>
        <w:autoSpaceDN w:val="0"/>
        <w:adjustRightInd w:val="0"/>
        <w:spacing w:line="276" w:lineRule="auto"/>
        <w:ind w:left="0" w:firstLine="0"/>
        <w:jc w:val="center"/>
        <w:rPr>
          <w:rFonts w:ascii="Tahoma" w:hAnsi="Tahoma" w:cs="Tahoma"/>
          <w:b/>
          <w:bCs/>
          <w:caps/>
        </w:rPr>
      </w:pPr>
      <w:r w:rsidRPr="00C5556D">
        <w:rPr>
          <w:rFonts w:ascii="Tahoma" w:hAnsi="Tahoma" w:cs="Tahoma"/>
          <w:b/>
          <w:bCs/>
          <w:caps/>
        </w:rPr>
        <w:t>ALEGATOS DE CONCLUSIÓN</w:t>
      </w:r>
    </w:p>
    <w:p w14:paraId="613643E2" w14:textId="79D71D19" w:rsidR="00427C1D" w:rsidRPr="005F1DE6" w:rsidRDefault="00427C1D" w:rsidP="005F1DE6">
      <w:pPr>
        <w:spacing w:line="276" w:lineRule="auto"/>
        <w:ind w:firstLine="708"/>
        <w:jc w:val="both"/>
        <w:rPr>
          <w:rFonts w:ascii="Tahoma" w:hAnsi="Tahoma" w:cs="Tahoma"/>
          <w:lang w:val="es-CO"/>
        </w:rPr>
      </w:pPr>
    </w:p>
    <w:p w14:paraId="78BBAD46" w14:textId="3A939499" w:rsidR="00575689" w:rsidRPr="005F1DE6" w:rsidRDefault="00575689" w:rsidP="005F1DE6">
      <w:pPr>
        <w:spacing w:line="276" w:lineRule="auto"/>
        <w:ind w:firstLine="708"/>
        <w:jc w:val="both"/>
        <w:rPr>
          <w:rFonts w:ascii="Tahoma" w:hAnsi="Tahoma" w:cs="Tahoma"/>
          <w:color w:val="000000"/>
        </w:rPr>
      </w:pPr>
      <w:r w:rsidRPr="005F1DE6">
        <w:rPr>
          <w:rFonts w:ascii="Tahoma" w:hAnsi="Tahoma" w:cs="Tahoma"/>
          <w:color w:val="000000"/>
        </w:rPr>
        <w:t>Conforme se dejó plasmado en la constancia de Secretaría,</w:t>
      </w:r>
      <w:r w:rsidR="0034222C" w:rsidRPr="005F1DE6">
        <w:rPr>
          <w:rFonts w:ascii="Tahoma" w:hAnsi="Tahoma" w:cs="Tahoma"/>
          <w:color w:val="000000"/>
        </w:rPr>
        <w:t xml:space="preserve"> </w:t>
      </w:r>
      <w:r w:rsidR="00910F83" w:rsidRPr="005F1DE6">
        <w:rPr>
          <w:rFonts w:ascii="Tahoma" w:hAnsi="Tahoma" w:cs="Tahoma"/>
          <w:color w:val="000000"/>
        </w:rPr>
        <w:t xml:space="preserve">las partes </w:t>
      </w:r>
      <w:r w:rsidRPr="005F1DE6">
        <w:rPr>
          <w:rFonts w:ascii="Tahoma" w:hAnsi="Tahoma" w:cs="Tahoma"/>
          <w:color w:val="000000"/>
        </w:rPr>
        <w:t>dejaron transcurrir en silencio el plazo otorgado para presentar alegatos de conclusión</w:t>
      </w:r>
      <w:r w:rsidR="00084E54" w:rsidRPr="005F1DE6">
        <w:rPr>
          <w:rFonts w:ascii="Tahoma" w:hAnsi="Tahoma" w:cs="Tahoma"/>
          <w:color w:val="000000"/>
        </w:rPr>
        <w:t xml:space="preserve">. </w:t>
      </w:r>
    </w:p>
    <w:p w14:paraId="7956A473" w14:textId="158A76A4" w:rsidR="00F316DF" w:rsidRPr="005F1DE6" w:rsidRDefault="00F316DF" w:rsidP="005F1DE6">
      <w:pPr>
        <w:spacing w:line="276" w:lineRule="auto"/>
        <w:jc w:val="both"/>
        <w:rPr>
          <w:rFonts w:ascii="Tahoma" w:hAnsi="Tahoma" w:cs="Tahoma"/>
          <w:lang w:val="es-CO"/>
        </w:rPr>
      </w:pPr>
    </w:p>
    <w:p w14:paraId="7BF61C36" w14:textId="77777777" w:rsidR="00BD3F8F" w:rsidRPr="005F1DE6" w:rsidRDefault="00BD3F8F" w:rsidP="005F1DE6">
      <w:pPr>
        <w:spacing w:line="276" w:lineRule="auto"/>
        <w:jc w:val="both"/>
        <w:rPr>
          <w:rFonts w:ascii="Tahoma" w:hAnsi="Tahoma" w:cs="Tahoma"/>
          <w:lang w:val="es-CO"/>
        </w:rPr>
      </w:pPr>
    </w:p>
    <w:p w14:paraId="1EC66019" w14:textId="563DF8AD" w:rsidR="00683CDB" w:rsidRPr="005F1DE6" w:rsidRDefault="00197F4F" w:rsidP="005F1DE6">
      <w:pPr>
        <w:pStyle w:val="Prrafodelista"/>
        <w:widowControl w:val="0"/>
        <w:numPr>
          <w:ilvl w:val="0"/>
          <w:numId w:val="11"/>
        </w:numPr>
        <w:autoSpaceDE w:val="0"/>
        <w:autoSpaceDN w:val="0"/>
        <w:adjustRightInd w:val="0"/>
        <w:spacing w:line="276" w:lineRule="auto"/>
        <w:ind w:left="0" w:firstLine="0"/>
        <w:jc w:val="center"/>
        <w:rPr>
          <w:rFonts w:ascii="Tahoma" w:hAnsi="Tahoma" w:cs="Tahoma"/>
          <w:b/>
          <w:bCs/>
          <w:caps/>
        </w:rPr>
      </w:pPr>
      <w:r w:rsidRPr="005F1DE6">
        <w:rPr>
          <w:rFonts w:ascii="Tahoma" w:hAnsi="Tahoma" w:cs="Tahoma"/>
          <w:b/>
          <w:bCs/>
          <w:caps/>
        </w:rPr>
        <w:t>Problema jurídico por resolver</w:t>
      </w:r>
    </w:p>
    <w:p w14:paraId="7C011999" w14:textId="77777777" w:rsidR="00683CDB" w:rsidRPr="005F1DE6" w:rsidRDefault="00683CDB" w:rsidP="005F1DE6">
      <w:pPr>
        <w:pStyle w:val="Sinespaciado"/>
        <w:spacing w:line="276" w:lineRule="auto"/>
        <w:rPr>
          <w:rFonts w:ascii="Tahoma" w:hAnsi="Tahoma" w:cs="Tahoma"/>
        </w:rPr>
      </w:pPr>
    </w:p>
    <w:p w14:paraId="18105A6A" w14:textId="2103CF20" w:rsidR="001E5ADC" w:rsidRPr="005F1DE6" w:rsidRDefault="00683CDB" w:rsidP="005F1DE6">
      <w:pPr>
        <w:spacing w:line="276" w:lineRule="auto"/>
        <w:ind w:firstLine="708"/>
        <w:jc w:val="both"/>
        <w:rPr>
          <w:rFonts w:ascii="Tahoma" w:hAnsi="Tahoma" w:cs="Tahoma"/>
        </w:rPr>
      </w:pPr>
      <w:r w:rsidRPr="005F1DE6">
        <w:rPr>
          <w:rFonts w:ascii="Tahoma" w:hAnsi="Tahoma" w:cs="Tahoma"/>
        </w:rPr>
        <w:t>E</w:t>
      </w:r>
      <w:r w:rsidR="00A74F96" w:rsidRPr="005F1DE6">
        <w:rPr>
          <w:rFonts w:ascii="Tahoma" w:hAnsi="Tahoma" w:cs="Tahoma"/>
        </w:rPr>
        <w:t>l problema jurídico en esta instancia se circunscribe a establecer</w:t>
      </w:r>
      <w:r w:rsidR="00F870FB" w:rsidRPr="005F1DE6">
        <w:rPr>
          <w:rFonts w:ascii="Tahoma" w:hAnsi="Tahoma" w:cs="Tahoma"/>
        </w:rPr>
        <w:t xml:space="preserve"> cuál</w:t>
      </w:r>
      <w:r w:rsidR="00715B4C" w:rsidRPr="005F1DE6">
        <w:rPr>
          <w:rFonts w:ascii="Tahoma" w:hAnsi="Tahoma" w:cs="Tahoma"/>
        </w:rPr>
        <w:t xml:space="preserve"> es la consecuencia procesal de </w:t>
      </w:r>
      <w:r w:rsidR="00A74F96" w:rsidRPr="005F1DE6">
        <w:rPr>
          <w:rFonts w:ascii="Tahoma" w:hAnsi="Tahoma" w:cs="Tahoma"/>
        </w:rPr>
        <w:t xml:space="preserve">omitir ingresar </w:t>
      </w:r>
      <w:r w:rsidR="00BF1EFE" w:rsidRPr="005F1DE6">
        <w:rPr>
          <w:rFonts w:ascii="Tahoma" w:hAnsi="Tahoma" w:cs="Tahoma"/>
        </w:rPr>
        <w:t>información en el Sistema de información de gestión de procesos y manejo documental Justicia XXI</w:t>
      </w:r>
      <w:r w:rsidR="00F870FB" w:rsidRPr="005F1DE6">
        <w:rPr>
          <w:rFonts w:ascii="Tahoma" w:hAnsi="Tahoma" w:cs="Tahoma"/>
        </w:rPr>
        <w:t>.</w:t>
      </w:r>
    </w:p>
    <w:p w14:paraId="00E00B6E" w14:textId="2E233123" w:rsidR="00D5094D" w:rsidRPr="005F1DE6" w:rsidRDefault="00D5094D" w:rsidP="005F1DE6">
      <w:pPr>
        <w:spacing w:line="276" w:lineRule="auto"/>
        <w:jc w:val="both"/>
        <w:rPr>
          <w:rFonts w:ascii="Tahoma" w:hAnsi="Tahoma" w:cs="Tahoma"/>
        </w:rPr>
      </w:pPr>
    </w:p>
    <w:p w14:paraId="1720CBB5" w14:textId="77777777" w:rsidR="00D5094D" w:rsidRPr="005F1DE6" w:rsidRDefault="00D5094D" w:rsidP="005F1DE6">
      <w:pPr>
        <w:spacing w:line="276" w:lineRule="auto"/>
        <w:ind w:firstLine="708"/>
        <w:jc w:val="both"/>
        <w:rPr>
          <w:rFonts w:ascii="Tahoma" w:hAnsi="Tahoma" w:cs="Tahoma"/>
        </w:rPr>
      </w:pPr>
    </w:p>
    <w:p w14:paraId="3BC9442B" w14:textId="6033A260" w:rsidR="00942F5A" w:rsidRPr="005F1DE6" w:rsidRDefault="003A3BBB" w:rsidP="00C5556D">
      <w:pPr>
        <w:pStyle w:val="Prrafodelista"/>
        <w:widowControl w:val="0"/>
        <w:numPr>
          <w:ilvl w:val="0"/>
          <w:numId w:val="11"/>
        </w:numPr>
        <w:autoSpaceDE w:val="0"/>
        <w:autoSpaceDN w:val="0"/>
        <w:adjustRightInd w:val="0"/>
        <w:spacing w:line="276" w:lineRule="auto"/>
        <w:ind w:left="0" w:firstLine="0"/>
        <w:jc w:val="center"/>
        <w:rPr>
          <w:rFonts w:ascii="Tahoma" w:hAnsi="Tahoma" w:cs="Tahoma"/>
          <w:b/>
          <w:bCs/>
          <w:caps/>
        </w:rPr>
      </w:pPr>
      <w:r w:rsidRPr="005F1DE6">
        <w:rPr>
          <w:rFonts w:ascii="Tahoma" w:hAnsi="Tahoma" w:cs="Tahoma"/>
          <w:b/>
          <w:bCs/>
          <w:caps/>
        </w:rPr>
        <w:t>Consideraciones</w:t>
      </w:r>
    </w:p>
    <w:p w14:paraId="1B1D7372" w14:textId="77777777" w:rsidR="00A0457F" w:rsidRPr="005F1DE6" w:rsidRDefault="00A0457F" w:rsidP="005F1DE6">
      <w:pPr>
        <w:widowControl w:val="0"/>
        <w:autoSpaceDE w:val="0"/>
        <w:autoSpaceDN w:val="0"/>
        <w:adjustRightInd w:val="0"/>
        <w:spacing w:line="276" w:lineRule="auto"/>
        <w:jc w:val="both"/>
        <w:rPr>
          <w:rFonts w:ascii="Tahoma" w:hAnsi="Tahoma" w:cs="Tahoma"/>
          <w:lang w:val="es-CO"/>
        </w:rPr>
      </w:pPr>
    </w:p>
    <w:p w14:paraId="4DEA1F08" w14:textId="1EAC44E9" w:rsidR="008F34C5" w:rsidRPr="005F1DE6" w:rsidRDefault="006E1DA1" w:rsidP="005F1DE6">
      <w:pPr>
        <w:pStyle w:val="Prrafodelista"/>
        <w:widowControl w:val="0"/>
        <w:numPr>
          <w:ilvl w:val="1"/>
          <w:numId w:val="11"/>
        </w:numPr>
        <w:autoSpaceDE w:val="0"/>
        <w:autoSpaceDN w:val="0"/>
        <w:adjustRightInd w:val="0"/>
        <w:spacing w:line="276" w:lineRule="auto"/>
        <w:jc w:val="both"/>
        <w:rPr>
          <w:rFonts w:ascii="Tahoma" w:hAnsi="Tahoma" w:cs="Tahoma"/>
          <w:lang w:val="es-CO"/>
        </w:rPr>
      </w:pPr>
      <w:r w:rsidRPr="005F1DE6">
        <w:rPr>
          <w:rFonts w:ascii="Tahoma" w:hAnsi="Tahoma" w:cs="Tahoma"/>
          <w:b/>
          <w:bCs/>
          <w:lang w:val="es-CO"/>
        </w:rPr>
        <w:t xml:space="preserve">Precedente jurisprudencial respecto a la información registrada en el sistema de información </w:t>
      </w:r>
      <w:r w:rsidR="0095466B" w:rsidRPr="005F1DE6">
        <w:rPr>
          <w:rFonts w:ascii="Tahoma" w:hAnsi="Tahoma" w:cs="Tahoma"/>
          <w:b/>
          <w:bCs/>
          <w:lang w:val="es-CO"/>
        </w:rPr>
        <w:t>de la Rama Judicial</w:t>
      </w:r>
    </w:p>
    <w:p w14:paraId="7CBD7282" w14:textId="13D6E165" w:rsidR="00634C07" w:rsidRPr="005F1DE6" w:rsidRDefault="00634C07" w:rsidP="005F1DE6">
      <w:pPr>
        <w:widowControl w:val="0"/>
        <w:autoSpaceDE w:val="0"/>
        <w:autoSpaceDN w:val="0"/>
        <w:adjustRightInd w:val="0"/>
        <w:spacing w:line="276" w:lineRule="auto"/>
        <w:jc w:val="both"/>
        <w:rPr>
          <w:rFonts w:ascii="Tahoma" w:hAnsi="Tahoma" w:cs="Tahoma"/>
          <w:lang w:val="es-CO"/>
        </w:rPr>
      </w:pPr>
    </w:p>
    <w:p w14:paraId="445298F1" w14:textId="69324D7E" w:rsidR="009C080E" w:rsidRPr="005F1DE6" w:rsidRDefault="009C080E" w:rsidP="005F1DE6">
      <w:pPr>
        <w:spacing w:line="276" w:lineRule="auto"/>
        <w:ind w:firstLine="708"/>
        <w:jc w:val="both"/>
        <w:rPr>
          <w:rFonts w:ascii="Tahoma" w:hAnsi="Tahoma" w:cs="Tahoma"/>
        </w:rPr>
      </w:pPr>
      <w:r w:rsidRPr="005F1DE6">
        <w:rPr>
          <w:rFonts w:ascii="Tahoma" w:hAnsi="Tahoma" w:cs="Tahoma"/>
          <w:lang w:val="es-CO"/>
        </w:rPr>
        <w:t xml:space="preserve">El Sistema de Información de Gestión de Procesos y Manejo Documental (Justicia Siglo XXI) fue introducido por el </w:t>
      </w:r>
      <w:r w:rsidRPr="005F1DE6">
        <w:rPr>
          <w:rFonts w:ascii="Tahoma" w:hAnsi="Tahoma" w:cs="Tahoma"/>
        </w:rPr>
        <w:t>Consejo Superior de la Judicatura a través del Acuerdo 1591 de 2002, que obliga a los servidores judiciales a registrar todas las actuaciones procesales surtidas en cada proceso, según se desprende del artículo 5º, so pena de las sanciones disciplinarias y administrativas a que haya lugar, como lo disponen la Ley 734 de 2002 y el Acuerdo 1392 de 2002.</w:t>
      </w:r>
    </w:p>
    <w:p w14:paraId="2FC21E4F" w14:textId="77777777" w:rsidR="009C080E" w:rsidRPr="005F1DE6" w:rsidRDefault="009C080E" w:rsidP="005F1DE6">
      <w:pPr>
        <w:spacing w:line="276" w:lineRule="auto"/>
        <w:ind w:firstLine="708"/>
        <w:jc w:val="both"/>
        <w:rPr>
          <w:rFonts w:ascii="Tahoma" w:hAnsi="Tahoma" w:cs="Tahoma"/>
        </w:rPr>
      </w:pPr>
    </w:p>
    <w:p w14:paraId="45117E7C" w14:textId="6C9A5FF5" w:rsidR="009C080E" w:rsidRPr="005F1DE6" w:rsidRDefault="009C080E" w:rsidP="005F1DE6">
      <w:pPr>
        <w:spacing w:line="276" w:lineRule="auto"/>
        <w:ind w:firstLine="708"/>
        <w:jc w:val="both"/>
        <w:rPr>
          <w:rFonts w:ascii="Tahoma" w:hAnsi="Tahoma" w:cs="Tahoma"/>
          <w:i/>
          <w:iCs/>
        </w:rPr>
      </w:pPr>
      <w:r w:rsidRPr="005F1DE6">
        <w:rPr>
          <w:rFonts w:ascii="Tahoma" w:hAnsi="Tahoma" w:cs="Tahoma"/>
        </w:rPr>
        <w:t>Posteriormente, se emitió el Acuerdo No. PSAA06-3334 de 2006, mediante el cual se continuó incorporando la tecnología al servicio de la justicia, en lo atinente a los medios a utilizar para realizar los actos de comunicación procesales</w:t>
      </w:r>
      <w:r w:rsidR="00275D99" w:rsidRPr="005F1DE6">
        <w:rPr>
          <w:rFonts w:ascii="Tahoma" w:hAnsi="Tahoma" w:cs="Tahoma"/>
        </w:rPr>
        <w:t>;</w:t>
      </w:r>
      <w:r w:rsidRPr="005F1DE6">
        <w:rPr>
          <w:rFonts w:ascii="Tahoma" w:hAnsi="Tahoma" w:cs="Tahoma"/>
        </w:rPr>
        <w:t xml:space="preserve"> así el literal f del artículo 4 </w:t>
      </w:r>
      <w:r w:rsidRPr="005F1DE6">
        <w:rPr>
          <w:rFonts w:ascii="Tahoma" w:hAnsi="Tahoma" w:cs="Tahoma"/>
          <w:iCs/>
        </w:rPr>
        <w:t>ibidem</w:t>
      </w:r>
      <w:r w:rsidRPr="005F1DE6">
        <w:rPr>
          <w:rFonts w:ascii="Tahoma" w:hAnsi="Tahoma" w:cs="Tahoma"/>
        </w:rPr>
        <w:t xml:space="preserve">, dispuso que </w:t>
      </w:r>
      <w:r w:rsidRPr="005F1DE6">
        <w:rPr>
          <w:rFonts w:ascii="Tahoma" w:hAnsi="Tahoma" w:cs="Tahoma"/>
          <w:i/>
          <w:iCs/>
        </w:rPr>
        <w:t>“</w:t>
      </w:r>
      <w:r w:rsidRPr="00A14A35">
        <w:rPr>
          <w:rFonts w:ascii="Tahoma" w:hAnsi="Tahoma" w:cs="Tahoma"/>
          <w:i/>
          <w:iCs/>
          <w:sz w:val="22"/>
        </w:rPr>
        <w:t>Los despachos judiciales que cuenten con los medios técnicos, podrán publicar en el sitio web, las notificaciones que deban ser fijadas en el despacho. Sin embargo, esta publicación no lo exonera de efectuar la notificación por el medio que legalmente corresponde, pues solo tiene carácter informativo</w:t>
      </w:r>
      <w:r w:rsidRPr="005F1DE6">
        <w:rPr>
          <w:rFonts w:ascii="Tahoma" w:hAnsi="Tahoma" w:cs="Tahoma"/>
          <w:i/>
          <w:iCs/>
        </w:rPr>
        <w:t>”.</w:t>
      </w:r>
    </w:p>
    <w:p w14:paraId="5941E9AF" w14:textId="50AEBC75" w:rsidR="000B2F8B" w:rsidRPr="005F1DE6" w:rsidRDefault="000B2F8B" w:rsidP="005F1DE6">
      <w:pPr>
        <w:spacing w:line="276" w:lineRule="auto"/>
        <w:ind w:firstLine="708"/>
        <w:jc w:val="both"/>
        <w:rPr>
          <w:rFonts w:ascii="Tahoma" w:hAnsi="Tahoma" w:cs="Tahoma"/>
          <w:i/>
          <w:iCs/>
        </w:rPr>
      </w:pPr>
    </w:p>
    <w:p w14:paraId="5A80C532" w14:textId="3CF6ACCF" w:rsidR="000B2F8B" w:rsidRPr="005F1DE6" w:rsidRDefault="0095466B" w:rsidP="005F1DE6">
      <w:pPr>
        <w:spacing w:line="276" w:lineRule="auto"/>
        <w:ind w:firstLine="708"/>
        <w:jc w:val="both"/>
        <w:rPr>
          <w:rFonts w:ascii="Tahoma" w:hAnsi="Tahoma" w:cs="Tahoma"/>
        </w:rPr>
      </w:pPr>
      <w:r w:rsidRPr="005F1DE6">
        <w:rPr>
          <w:rFonts w:ascii="Tahoma" w:hAnsi="Tahoma" w:cs="Tahoma"/>
        </w:rPr>
        <w:t>Asimismo</w:t>
      </w:r>
      <w:r w:rsidR="000B2F8B" w:rsidRPr="005F1DE6">
        <w:rPr>
          <w:rFonts w:ascii="Tahoma" w:hAnsi="Tahoma" w:cs="Tahoma"/>
        </w:rPr>
        <w:t xml:space="preserve">, el </w:t>
      </w:r>
      <w:r w:rsidR="008C549A" w:rsidRPr="005F1DE6">
        <w:rPr>
          <w:rFonts w:ascii="Tahoma" w:hAnsi="Tahoma" w:cs="Tahoma"/>
        </w:rPr>
        <w:t xml:space="preserve">artículo 3 del </w:t>
      </w:r>
      <w:r w:rsidR="000B2F8B" w:rsidRPr="005F1DE6">
        <w:rPr>
          <w:rFonts w:ascii="Tahoma" w:hAnsi="Tahoma" w:cs="Tahoma"/>
        </w:rPr>
        <w:t xml:space="preserve">Acuerdo PSAA11-9109 de 2011, dispuso, que </w:t>
      </w:r>
      <w:r w:rsidR="008C549A" w:rsidRPr="005F1DE6">
        <w:rPr>
          <w:rFonts w:ascii="Tahoma" w:hAnsi="Tahoma" w:cs="Tahoma"/>
        </w:rPr>
        <w:t>les</w:t>
      </w:r>
      <w:r w:rsidR="00CA019B" w:rsidRPr="005F1DE6">
        <w:rPr>
          <w:rFonts w:ascii="Tahoma" w:hAnsi="Tahoma" w:cs="Tahoma"/>
        </w:rPr>
        <w:t xml:space="preserve"> </w:t>
      </w:r>
      <w:r w:rsidR="001350FC" w:rsidRPr="005F1DE6">
        <w:rPr>
          <w:rFonts w:ascii="Tahoma" w:hAnsi="Tahoma" w:cs="Tahoma"/>
        </w:rPr>
        <w:t>corresponde</w:t>
      </w:r>
      <w:r w:rsidR="00CA019B" w:rsidRPr="005F1DE6">
        <w:rPr>
          <w:rFonts w:ascii="Tahoma" w:hAnsi="Tahoma" w:cs="Tahoma"/>
        </w:rPr>
        <w:t xml:space="preserve"> a los administradores secundarios, entre ellos los despachos, </w:t>
      </w:r>
      <w:r w:rsidR="001350FC" w:rsidRPr="005F1DE6">
        <w:rPr>
          <w:rFonts w:ascii="Tahoma" w:hAnsi="Tahoma" w:cs="Tahoma"/>
        </w:rPr>
        <w:t xml:space="preserve">ingresar, modificar y mantener actualizados los </w:t>
      </w:r>
      <w:r w:rsidR="008C549A" w:rsidRPr="005F1DE6">
        <w:rPr>
          <w:rFonts w:ascii="Tahoma" w:hAnsi="Tahoma" w:cs="Tahoma"/>
        </w:rPr>
        <w:t>diferentes contenidos publicados</w:t>
      </w:r>
      <w:r w:rsidR="001350FC" w:rsidRPr="005F1DE6">
        <w:rPr>
          <w:rFonts w:ascii="Tahoma" w:hAnsi="Tahoma" w:cs="Tahoma"/>
        </w:rPr>
        <w:t xml:space="preserve"> en el portal Web de la Rama Judicial</w:t>
      </w:r>
      <w:r w:rsidR="008C549A" w:rsidRPr="005F1DE6">
        <w:rPr>
          <w:rFonts w:ascii="Tahoma" w:hAnsi="Tahoma" w:cs="Tahoma"/>
        </w:rPr>
        <w:t>.</w:t>
      </w:r>
    </w:p>
    <w:p w14:paraId="79001639" w14:textId="2DF3EB91" w:rsidR="00994EEB" w:rsidRPr="005F1DE6" w:rsidRDefault="00994EEB" w:rsidP="005F1DE6">
      <w:pPr>
        <w:spacing w:line="276" w:lineRule="auto"/>
        <w:jc w:val="both"/>
        <w:rPr>
          <w:rFonts w:ascii="Tahoma" w:hAnsi="Tahoma" w:cs="Tahoma"/>
          <w:i/>
          <w:iCs/>
        </w:rPr>
      </w:pPr>
    </w:p>
    <w:p w14:paraId="3824AA8B" w14:textId="17FFABBF" w:rsidR="0031208D" w:rsidRPr="005F1DE6" w:rsidRDefault="0031208D" w:rsidP="005F1DE6">
      <w:pPr>
        <w:spacing w:line="276" w:lineRule="auto"/>
        <w:ind w:firstLine="708"/>
        <w:jc w:val="both"/>
        <w:rPr>
          <w:rFonts w:ascii="Tahoma" w:hAnsi="Tahoma" w:cs="Tahoma"/>
          <w:lang w:val="es-ES_tradnl"/>
        </w:rPr>
      </w:pPr>
      <w:bookmarkStart w:id="7" w:name="_Hlk134794376"/>
      <w:r w:rsidRPr="005F1DE6">
        <w:rPr>
          <w:rFonts w:ascii="Tahoma" w:hAnsi="Tahoma" w:cs="Tahoma"/>
          <w:lang w:val="es-ES_tradnl"/>
        </w:rPr>
        <w:t xml:space="preserve">A su turno, </w:t>
      </w:r>
      <w:r w:rsidR="009C080E" w:rsidRPr="005F1DE6">
        <w:rPr>
          <w:rFonts w:ascii="Tahoma" w:hAnsi="Tahoma" w:cs="Tahoma"/>
          <w:lang w:val="es-ES_tradnl"/>
        </w:rPr>
        <w:t>el</w:t>
      </w:r>
      <w:r w:rsidR="002952C7" w:rsidRPr="005F1DE6">
        <w:rPr>
          <w:rFonts w:ascii="Tahoma" w:hAnsi="Tahoma" w:cs="Tahoma"/>
          <w:lang w:val="es-ES_tradnl"/>
        </w:rPr>
        <w:t xml:space="preserve"> artículo</w:t>
      </w:r>
      <w:r w:rsidR="0028421D" w:rsidRPr="005F1DE6">
        <w:rPr>
          <w:rFonts w:ascii="Tahoma" w:hAnsi="Tahoma" w:cs="Tahoma"/>
          <w:lang w:val="es-ES_tradnl"/>
        </w:rPr>
        <w:t xml:space="preserve"> 2 de la Ley 2213 de 2022</w:t>
      </w:r>
      <w:r w:rsidRPr="005F1DE6">
        <w:rPr>
          <w:rFonts w:ascii="Tahoma" w:hAnsi="Tahoma" w:cs="Tahoma"/>
          <w:lang w:val="es-ES_tradnl"/>
        </w:rPr>
        <w:t xml:space="preserve">, </w:t>
      </w:r>
      <w:r w:rsidR="0028421D" w:rsidRPr="005F1DE6">
        <w:rPr>
          <w:rFonts w:ascii="Tahoma" w:hAnsi="Tahoma" w:cs="Tahoma"/>
          <w:lang w:val="es-ES_tradnl"/>
        </w:rPr>
        <w:t xml:space="preserve">por medio del cual se adoptó como legislación permanente el Decreto 806 de 2020, </w:t>
      </w:r>
      <w:r w:rsidRPr="005F1DE6">
        <w:rPr>
          <w:rFonts w:ascii="Tahoma" w:hAnsi="Tahoma" w:cs="Tahoma"/>
          <w:lang w:val="es-ES_tradnl"/>
        </w:rPr>
        <w:t>consagr</w:t>
      </w:r>
      <w:r w:rsidR="009C080E" w:rsidRPr="005F1DE6">
        <w:rPr>
          <w:rFonts w:ascii="Tahoma" w:hAnsi="Tahoma" w:cs="Tahoma"/>
          <w:lang w:val="es-ES_tradnl"/>
        </w:rPr>
        <w:t>ó</w:t>
      </w:r>
      <w:r w:rsidRPr="005F1DE6">
        <w:rPr>
          <w:rFonts w:ascii="Tahoma" w:hAnsi="Tahoma" w:cs="Tahoma"/>
          <w:lang w:val="es-ES_tradnl"/>
        </w:rPr>
        <w:t xml:space="preserve"> sobre la materia en mención, que:</w:t>
      </w:r>
    </w:p>
    <w:bookmarkEnd w:id="7"/>
    <w:p w14:paraId="6B306860" w14:textId="3B212CA7" w:rsidR="008C2D64" w:rsidRPr="005F1DE6" w:rsidRDefault="008C2D64" w:rsidP="005F1DE6">
      <w:pPr>
        <w:spacing w:line="276" w:lineRule="auto"/>
        <w:ind w:firstLine="708"/>
        <w:jc w:val="both"/>
        <w:rPr>
          <w:rFonts w:ascii="Tahoma" w:hAnsi="Tahoma" w:cs="Tahoma"/>
          <w:lang w:val="es-ES_tradnl"/>
        </w:rPr>
      </w:pPr>
    </w:p>
    <w:p w14:paraId="4BC310DC" w14:textId="77777777" w:rsidR="009C080E" w:rsidRPr="00A14A35" w:rsidRDefault="009C080E" w:rsidP="00A14A35">
      <w:pPr>
        <w:widowControl w:val="0"/>
        <w:autoSpaceDE w:val="0"/>
        <w:autoSpaceDN w:val="0"/>
        <w:adjustRightInd w:val="0"/>
        <w:ind w:left="426" w:right="420" w:firstLine="567"/>
        <w:jc w:val="both"/>
        <w:rPr>
          <w:rFonts w:ascii="Tahoma" w:hAnsi="Tahoma" w:cs="Tahoma"/>
          <w:i/>
          <w:iCs/>
          <w:sz w:val="22"/>
        </w:rPr>
      </w:pPr>
      <w:r w:rsidRPr="00A14A35">
        <w:rPr>
          <w:rFonts w:ascii="Tahoma" w:hAnsi="Tahoma" w:cs="Tahoma"/>
          <w:b/>
          <w:bCs/>
          <w:i/>
          <w:iCs/>
          <w:sz w:val="22"/>
        </w:rPr>
        <w:t>“Artículo 2º. Uso de las tecnologías de la información y las comunicaciones:</w:t>
      </w:r>
      <w:r w:rsidRPr="00A14A35">
        <w:rPr>
          <w:rFonts w:ascii="Tahoma" w:hAnsi="Tahoma" w:cs="Tahoma"/>
          <w:i/>
          <w:iCs/>
          <w:sz w:val="22"/>
        </w:rPr>
        <w:t xml:space="preserve"> (…) Se utilizarán los medios tecnológicos para todas las actuaciones, audiencias y diligencias y se permitirá a los sujetos procesales actuar en los procesos o trámites a través de los medios digitales disponibles (…)</w:t>
      </w:r>
    </w:p>
    <w:p w14:paraId="156AB492" w14:textId="77777777" w:rsidR="009C080E" w:rsidRPr="00A14A35" w:rsidRDefault="009C080E" w:rsidP="00A14A35">
      <w:pPr>
        <w:widowControl w:val="0"/>
        <w:autoSpaceDE w:val="0"/>
        <w:autoSpaceDN w:val="0"/>
        <w:adjustRightInd w:val="0"/>
        <w:ind w:left="426" w:right="420" w:firstLine="567"/>
        <w:jc w:val="both"/>
        <w:rPr>
          <w:rFonts w:ascii="Tahoma" w:hAnsi="Tahoma" w:cs="Tahoma"/>
          <w:i/>
          <w:iCs/>
          <w:sz w:val="22"/>
        </w:rPr>
      </w:pPr>
    </w:p>
    <w:p w14:paraId="399E070D" w14:textId="77777777" w:rsidR="009C080E" w:rsidRPr="00A14A35" w:rsidRDefault="009C080E" w:rsidP="00A14A35">
      <w:pPr>
        <w:widowControl w:val="0"/>
        <w:autoSpaceDE w:val="0"/>
        <w:autoSpaceDN w:val="0"/>
        <w:adjustRightInd w:val="0"/>
        <w:ind w:left="426" w:right="420" w:firstLine="567"/>
        <w:jc w:val="both"/>
        <w:rPr>
          <w:rFonts w:ascii="Tahoma" w:hAnsi="Tahoma" w:cs="Tahoma"/>
          <w:i/>
          <w:iCs/>
          <w:sz w:val="22"/>
        </w:rPr>
      </w:pPr>
      <w:r w:rsidRPr="00A14A35">
        <w:rPr>
          <w:rFonts w:ascii="Tahoma" w:hAnsi="Tahoma" w:cs="Tahoma"/>
          <w:i/>
          <w:iCs/>
          <w:sz w:val="22"/>
        </w:rPr>
        <w:t>Las autoridades judiciales darán a conocer en su página web los canales oficiales de comunicación e información mediante los cuales prestarán su servicio, así como los mecanismos tecnológicos que emplearán.</w:t>
      </w:r>
    </w:p>
    <w:p w14:paraId="7E815888" w14:textId="77777777" w:rsidR="009C080E" w:rsidRPr="00A14A35" w:rsidRDefault="009C080E" w:rsidP="00A14A35">
      <w:pPr>
        <w:widowControl w:val="0"/>
        <w:autoSpaceDE w:val="0"/>
        <w:autoSpaceDN w:val="0"/>
        <w:adjustRightInd w:val="0"/>
        <w:ind w:left="426" w:right="420" w:firstLine="567"/>
        <w:jc w:val="both"/>
        <w:rPr>
          <w:rFonts w:ascii="Tahoma" w:hAnsi="Tahoma" w:cs="Tahoma"/>
          <w:i/>
          <w:iCs/>
          <w:sz w:val="22"/>
        </w:rPr>
      </w:pPr>
    </w:p>
    <w:p w14:paraId="432E5F4E" w14:textId="77777777" w:rsidR="009C080E" w:rsidRPr="00A14A35" w:rsidRDefault="009C080E" w:rsidP="00A14A35">
      <w:pPr>
        <w:widowControl w:val="0"/>
        <w:autoSpaceDE w:val="0"/>
        <w:autoSpaceDN w:val="0"/>
        <w:adjustRightInd w:val="0"/>
        <w:ind w:left="426" w:right="420" w:firstLine="567"/>
        <w:jc w:val="both"/>
        <w:rPr>
          <w:rFonts w:ascii="Tahoma" w:hAnsi="Tahoma" w:cs="Tahoma"/>
          <w:i/>
          <w:iCs/>
          <w:sz w:val="22"/>
        </w:rPr>
      </w:pPr>
      <w:r w:rsidRPr="00A14A35">
        <w:rPr>
          <w:rStyle w:val="baj"/>
          <w:rFonts w:ascii="Tahoma" w:hAnsi="Tahoma" w:cs="Tahoma"/>
          <w:b/>
          <w:bCs/>
          <w:i/>
          <w:iCs/>
          <w:sz w:val="22"/>
        </w:rPr>
        <w:t>PARÁGRAFO 1o.</w:t>
      </w:r>
      <w:r w:rsidRPr="00A14A35">
        <w:rPr>
          <w:rFonts w:ascii="Tahoma" w:hAnsi="Tahoma" w:cs="Tahoma"/>
          <w:i/>
          <w:iCs/>
          <w:sz w:val="22"/>
        </w:rPr>
        <w:t xml:space="preserve"> Se adoptarán todas las medidas para garantizar el debido proceso, la publicidad y el derecho de contradicción en la aplicación de las tecnologías de la información y de las comunicaciones. Para el efecto, las autoridades judiciales procurarán la efectiva comunicación virtual con los usuarios de la administración de justicia y adoptarán las medidas pertinentes para que puedan conocer las decisiones y ejercer sus derechos. </w:t>
      </w:r>
    </w:p>
    <w:p w14:paraId="3491A350" w14:textId="77777777" w:rsidR="00665065" w:rsidRPr="005F1DE6" w:rsidRDefault="00665065" w:rsidP="005F1DE6">
      <w:pPr>
        <w:widowControl w:val="0"/>
        <w:autoSpaceDE w:val="0"/>
        <w:autoSpaceDN w:val="0"/>
        <w:adjustRightInd w:val="0"/>
        <w:spacing w:line="276" w:lineRule="auto"/>
        <w:jc w:val="both"/>
        <w:rPr>
          <w:rFonts w:ascii="Tahoma" w:hAnsi="Tahoma" w:cs="Tahoma"/>
        </w:rPr>
      </w:pPr>
    </w:p>
    <w:p w14:paraId="648B1C86" w14:textId="77777777" w:rsidR="009C080E" w:rsidRPr="005F1DE6" w:rsidRDefault="009C080E" w:rsidP="005F1DE6">
      <w:pPr>
        <w:widowControl w:val="0"/>
        <w:autoSpaceDE w:val="0"/>
        <w:autoSpaceDN w:val="0"/>
        <w:adjustRightInd w:val="0"/>
        <w:spacing w:line="276" w:lineRule="auto"/>
        <w:ind w:firstLine="708"/>
        <w:jc w:val="both"/>
        <w:rPr>
          <w:rFonts w:ascii="Tahoma" w:hAnsi="Tahoma" w:cs="Tahoma"/>
        </w:rPr>
      </w:pPr>
      <w:r w:rsidRPr="005F1DE6">
        <w:rPr>
          <w:rFonts w:ascii="Tahoma" w:hAnsi="Tahoma" w:cs="Tahoma"/>
        </w:rPr>
        <w:t xml:space="preserve">Del mismo modo, el máximo órgano de cierre de la jurisdicción laboral en la providencia </w:t>
      </w:r>
      <w:r w:rsidRPr="005F1DE6">
        <w:rPr>
          <w:rFonts w:ascii="Tahoma" w:hAnsi="Tahoma" w:cs="Tahoma"/>
          <w:lang w:val="es-ES_tradnl"/>
        </w:rPr>
        <w:t>AL- 1258 de 2020</w:t>
      </w:r>
      <w:r w:rsidRPr="005F1DE6">
        <w:rPr>
          <w:rStyle w:val="Refdenotaalpie"/>
          <w:rFonts w:ascii="Tahoma" w:hAnsi="Tahoma" w:cs="Tahoma"/>
          <w:lang w:val="es-ES_tradnl"/>
        </w:rPr>
        <w:footnoteReference w:id="2"/>
      </w:r>
      <w:r w:rsidRPr="005F1DE6">
        <w:rPr>
          <w:rFonts w:ascii="Tahoma" w:hAnsi="Tahoma" w:cs="Tahoma"/>
          <w:lang w:val="es-ES_tradnl"/>
        </w:rPr>
        <w:t xml:space="preserve">, que memoró la providencia </w:t>
      </w:r>
      <w:r w:rsidRPr="005F1DE6">
        <w:rPr>
          <w:rFonts w:ascii="Tahoma" w:hAnsi="Tahoma" w:cs="Tahoma"/>
        </w:rPr>
        <w:t xml:space="preserve">CSJ SL4751-2014, expuso: </w:t>
      </w:r>
    </w:p>
    <w:p w14:paraId="47D23079" w14:textId="77777777" w:rsidR="009C080E" w:rsidRPr="005F1DE6" w:rsidRDefault="009C080E" w:rsidP="005F1DE6">
      <w:pPr>
        <w:widowControl w:val="0"/>
        <w:autoSpaceDE w:val="0"/>
        <w:autoSpaceDN w:val="0"/>
        <w:adjustRightInd w:val="0"/>
        <w:spacing w:line="276" w:lineRule="auto"/>
        <w:ind w:firstLine="708"/>
        <w:jc w:val="both"/>
        <w:rPr>
          <w:rFonts w:ascii="Tahoma" w:hAnsi="Tahoma" w:cs="Tahoma"/>
        </w:rPr>
      </w:pPr>
    </w:p>
    <w:p w14:paraId="659A6C18" w14:textId="77777777" w:rsidR="009C080E" w:rsidRPr="00A14A35" w:rsidRDefault="009C080E" w:rsidP="00A14A35">
      <w:pPr>
        <w:widowControl w:val="0"/>
        <w:autoSpaceDE w:val="0"/>
        <w:autoSpaceDN w:val="0"/>
        <w:adjustRightInd w:val="0"/>
        <w:ind w:left="426" w:right="420" w:firstLine="567"/>
        <w:jc w:val="both"/>
        <w:rPr>
          <w:rFonts w:ascii="Tahoma" w:hAnsi="Tahoma" w:cs="Tahoma"/>
          <w:i/>
          <w:iCs/>
          <w:sz w:val="22"/>
        </w:rPr>
      </w:pPr>
      <w:r w:rsidRPr="00A14A35">
        <w:rPr>
          <w:rFonts w:ascii="Tahoma" w:hAnsi="Tahoma" w:cs="Tahoma"/>
          <w:i/>
          <w:iCs/>
          <w:sz w:val="22"/>
        </w:rPr>
        <w:t xml:space="preserve">“Aunque esta Sala de la Corte ha sido enfática en precisar que el Sistema de Gestión Judicial es simplemente una herramienta de consulta facilita a las partes la publicidad de las decisiones judiciales que se toman en el curso del proceso, sin que deba entenderse que este mecanismo suple el sistema legal de notificación establecido en los artículos 41 del Código Procesal del Trabajo y de la Seguridad Social y 313 a 330 del Estatuto Procesal Civil, tal como se precisó en auto CSJ SL, 17 Jul 2012, Rad. 54979, ha advertido también que la información que por esa vía se registra genera confianza en quienes acceden a la misma, y por ello las inconsistencias que se presenten al incluir los datos de los procesos pueden generar, sin duda, confusión en los usuarios de la Administración de Justicia de tal magnitud que los induzca al error. </w:t>
      </w:r>
    </w:p>
    <w:p w14:paraId="7031C243" w14:textId="77777777" w:rsidR="009C080E" w:rsidRPr="00A14A35" w:rsidRDefault="009C080E" w:rsidP="00A14A35">
      <w:pPr>
        <w:widowControl w:val="0"/>
        <w:autoSpaceDE w:val="0"/>
        <w:autoSpaceDN w:val="0"/>
        <w:adjustRightInd w:val="0"/>
        <w:ind w:left="426" w:right="420" w:firstLine="567"/>
        <w:jc w:val="both"/>
        <w:rPr>
          <w:rFonts w:ascii="Tahoma" w:hAnsi="Tahoma" w:cs="Tahoma"/>
          <w:i/>
          <w:iCs/>
          <w:sz w:val="22"/>
        </w:rPr>
      </w:pPr>
    </w:p>
    <w:p w14:paraId="3FF6739C" w14:textId="77777777" w:rsidR="009C080E" w:rsidRPr="00A14A35" w:rsidRDefault="009C080E" w:rsidP="00A14A35">
      <w:pPr>
        <w:widowControl w:val="0"/>
        <w:autoSpaceDE w:val="0"/>
        <w:autoSpaceDN w:val="0"/>
        <w:adjustRightInd w:val="0"/>
        <w:ind w:left="426" w:right="420" w:firstLine="567"/>
        <w:jc w:val="both"/>
        <w:rPr>
          <w:rFonts w:ascii="Tahoma" w:hAnsi="Tahoma" w:cs="Tahoma"/>
          <w:i/>
          <w:iCs/>
          <w:sz w:val="22"/>
        </w:rPr>
      </w:pPr>
      <w:r w:rsidRPr="00A14A35">
        <w:rPr>
          <w:rFonts w:ascii="Tahoma" w:hAnsi="Tahoma" w:cs="Tahoma"/>
          <w:i/>
          <w:iCs/>
          <w:sz w:val="22"/>
        </w:rPr>
        <w:t>Es por ello que las actuaciones judiciales deben estar en armonía con la sistematización de la consulta de los procesos, con el fin de garantizar a las partes e interesados el adecuado acceso a la base de datos y el estado del expediente que adelantan, pues actuar en forma diferente haría gravosa la situación de la parte que, a pesar de su diligencia, y debido a errores involuntarios en el Sistema de Gestión, a cargo de la Administración de Justicia, ve precluida su oportunidad para pronunciarse; así se expuso en el proveídos CSJ SL, 17 Abr 2013, Rad. 54257, y 10 Jun 2008, Rad. 34414, que se reiteró en las providencias de CSJ SL, 21 Mar, Rad. 52308 y 24 Abr 2012, Rad. 52958”.</w:t>
      </w:r>
    </w:p>
    <w:p w14:paraId="6CBDF778" w14:textId="77777777" w:rsidR="009C080E" w:rsidRPr="005F1DE6" w:rsidRDefault="009C080E" w:rsidP="005F1DE6">
      <w:pPr>
        <w:widowControl w:val="0"/>
        <w:autoSpaceDE w:val="0"/>
        <w:autoSpaceDN w:val="0"/>
        <w:adjustRightInd w:val="0"/>
        <w:spacing w:line="276" w:lineRule="auto"/>
        <w:ind w:firstLine="708"/>
        <w:jc w:val="both"/>
        <w:rPr>
          <w:rFonts w:ascii="Tahoma" w:hAnsi="Tahoma" w:cs="Tahoma"/>
        </w:rPr>
      </w:pPr>
    </w:p>
    <w:p w14:paraId="4ECBA197" w14:textId="47C1BBFE" w:rsidR="009C080E" w:rsidRPr="005F1DE6" w:rsidRDefault="009C080E" w:rsidP="005F1DE6">
      <w:pPr>
        <w:widowControl w:val="0"/>
        <w:autoSpaceDE w:val="0"/>
        <w:autoSpaceDN w:val="0"/>
        <w:adjustRightInd w:val="0"/>
        <w:spacing w:line="276" w:lineRule="auto"/>
        <w:ind w:firstLine="708"/>
        <w:jc w:val="both"/>
        <w:rPr>
          <w:rFonts w:ascii="Tahoma" w:hAnsi="Tahoma" w:cs="Tahoma"/>
          <w:lang w:val="es-ES_tradnl"/>
        </w:rPr>
      </w:pPr>
      <w:r w:rsidRPr="005F1DE6">
        <w:rPr>
          <w:rFonts w:ascii="Tahoma" w:hAnsi="Tahoma" w:cs="Tahoma"/>
          <w:lang w:val="es-ES_tradnl"/>
        </w:rPr>
        <w:t xml:space="preserve">Al respecto, a través de auto </w:t>
      </w:r>
      <w:r w:rsidRPr="005F1DE6">
        <w:rPr>
          <w:rFonts w:ascii="Tahoma" w:hAnsi="Tahoma" w:cs="Tahoma"/>
        </w:rPr>
        <w:t>AL- 3502 de 2017</w:t>
      </w:r>
      <w:r w:rsidRPr="005F1DE6">
        <w:rPr>
          <w:rStyle w:val="Refdenotaalpie"/>
          <w:rFonts w:ascii="Tahoma" w:hAnsi="Tahoma" w:cs="Tahoma"/>
        </w:rPr>
        <w:footnoteReference w:id="3"/>
      </w:r>
      <w:r w:rsidRPr="005F1DE6">
        <w:rPr>
          <w:rFonts w:ascii="Tahoma" w:hAnsi="Tahoma" w:cs="Tahoma"/>
        </w:rPr>
        <w:t xml:space="preserve"> sostuvo </w:t>
      </w:r>
      <w:r w:rsidRPr="005F1DE6">
        <w:rPr>
          <w:rFonts w:ascii="Tahoma" w:hAnsi="Tahoma" w:cs="Tahoma"/>
          <w:lang w:val="es-ES_tradnl"/>
        </w:rPr>
        <w:t>que el Sistema de Gestión, contiene diferentes formas o criterios de consulta, como el número de radicado, los nombres e identificación de las partes, los cuales deben ser agotados con el fin de efectuar el adecuado seguimiento de los procesos, en tanto el error involuntario en uno solo de los criterios de búsqueda no genera causal de nulidad alguna.</w:t>
      </w:r>
    </w:p>
    <w:p w14:paraId="6E55E207" w14:textId="6FCD0FD1" w:rsidR="00CF2AF9" w:rsidRPr="005F1DE6" w:rsidRDefault="00CF2AF9" w:rsidP="005F1DE6">
      <w:pPr>
        <w:widowControl w:val="0"/>
        <w:autoSpaceDE w:val="0"/>
        <w:autoSpaceDN w:val="0"/>
        <w:adjustRightInd w:val="0"/>
        <w:spacing w:line="276" w:lineRule="auto"/>
        <w:ind w:firstLine="708"/>
        <w:jc w:val="both"/>
        <w:rPr>
          <w:rFonts w:ascii="Tahoma" w:hAnsi="Tahoma" w:cs="Tahoma"/>
          <w:lang w:val="es-ES_tradnl"/>
        </w:rPr>
      </w:pPr>
    </w:p>
    <w:p w14:paraId="71106D6C" w14:textId="129E5A8D" w:rsidR="00C91139" w:rsidRPr="005F1DE6" w:rsidRDefault="00CF2AF9" w:rsidP="005F1DE6">
      <w:pPr>
        <w:widowControl w:val="0"/>
        <w:autoSpaceDE w:val="0"/>
        <w:autoSpaceDN w:val="0"/>
        <w:adjustRightInd w:val="0"/>
        <w:spacing w:line="276" w:lineRule="auto"/>
        <w:ind w:firstLine="708"/>
        <w:jc w:val="both"/>
        <w:rPr>
          <w:rFonts w:ascii="Tahoma" w:hAnsi="Tahoma" w:cs="Tahoma"/>
        </w:rPr>
      </w:pPr>
      <w:r w:rsidRPr="005F1DE6">
        <w:rPr>
          <w:rFonts w:ascii="Tahoma" w:hAnsi="Tahoma" w:cs="Tahoma"/>
          <w:lang w:val="es-ES_tradnl"/>
        </w:rPr>
        <w:t xml:space="preserve">En cuanto </w:t>
      </w:r>
      <w:r w:rsidR="00C91139" w:rsidRPr="005F1DE6">
        <w:rPr>
          <w:rFonts w:ascii="Tahoma" w:hAnsi="Tahoma" w:cs="Tahoma"/>
          <w:lang w:val="es-ES_tradnl"/>
        </w:rPr>
        <w:t xml:space="preserve">a la Nueva Consulta de Procesos Nacional Unificada, </w:t>
      </w:r>
      <w:r w:rsidR="00275D99" w:rsidRPr="005F1DE6">
        <w:rPr>
          <w:rFonts w:ascii="Tahoma" w:hAnsi="Tahoma" w:cs="Tahoma"/>
          <w:lang w:val="es-ES_tradnl"/>
        </w:rPr>
        <w:t>e</w:t>
      </w:r>
      <w:r w:rsidR="00C91139" w:rsidRPr="005F1DE6">
        <w:rPr>
          <w:rFonts w:ascii="Tahoma" w:hAnsi="Tahoma" w:cs="Tahoma"/>
          <w:lang w:val="es-ES_tradnl"/>
        </w:rPr>
        <w:t>l</w:t>
      </w:r>
      <w:r w:rsidR="00C91139" w:rsidRPr="005F1DE6">
        <w:rPr>
          <w:rFonts w:ascii="Tahoma" w:hAnsi="Tahoma" w:cs="Tahoma"/>
        </w:rPr>
        <w:t xml:space="preserve"> Consejo Superior de la Judicatura informó, a través de su portal web de noticias, acerca de la implementación de una herramienta tecnológica, denominada </w:t>
      </w:r>
      <w:r w:rsidR="00C91139" w:rsidRPr="005F1DE6">
        <w:rPr>
          <w:rFonts w:ascii="Tahoma" w:hAnsi="Tahoma" w:cs="Tahoma"/>
          <w:i/>
        </w:rPr>
        <w:t xml:space="preserve">«Nueva Consulta de </w:t>
      </w:r>
      <w:r w:rsidR="00C91139" w:rsidRPr="005F1DE6">
        <w:rPr>
          <w:rFonts w:ascii="Tahoma" w:hAnsi="Tahoma" w:cs="Tahoma"/>
          <w:i/>
        </w:rPr>
        <w:lastRenderedPageBreak/>
        <w:t>Procesos Nacional Unificada»</w:t>
      </w:r>
      <w:r w:rsidR="00C91139" w:rsidRPr="005F1DE6">
        <w:rPr>
          <w:rFonts w:ascii="Tahoma" w:hAnsi="Tahoma" w:cs="Tahoma"/>
        </w:rPr>
        <w:t>.</w:t>
      </w:r>
      <w:r w:rsidR="00C91139" w:rsidRPr="005F1DE6">
        <w:rPr>
          <w:rFonts w:ascii="Tahoma" w:hAnsi="Tahoma" w:cs="Tahoma"/>
          <w:vertAlign w:val="superscript"/>
        </w:rPr>
        <w:footnoteReference w:id="4"/>
      </w:r>
    </w:p>
    <w:p w14:paraId="1E42B3FC" w14:textId="77777777" w:rsidR="00C91139" w:rsidRPr="005F1DE6" w:rsidRDefault="00C91139" w:rsidP="005F1DE6">
      <w:pPr>
        <w:widowControl w:val="0"/>
        <w:autoSpaceDE w:val="0"/>
        <w:autoSpaceDN w:val="0"/>
        <w:adjustRightInd w:val="0"/>
        <w:spacing w:line="276" w:lineRule="auto"/>
        <w:jc w:val="both"/>
        <w:rPr>
          <w:rFonts w:ascii="Tahoma" w:hAnsi="Tahoma" w:cs="Tahoma"/>
        </w:rPr>
      </w:pPr>
    </w:p>
    <w:p w14:paraId="7FFF85D0" w14:textId="749B6A42" w:rsidR="00C91139" w:rsidRPr="005F1DE6" w:rsidRDefault="00C91139" w:rsidP="005F1DE6">
      <w:pPr>
        <w:widowControl w:val="0"/>
        <w:autoSpaceDE w:val="0"/>
        <w:autoSpaceDN w:val="0"/>
        <w:adjustRightInd w:val="0"/>
        <w:spacing w:line="276" w:lineRule="auto"/>
        <w:ind w:firstLine="708"/>
        <w:jc w:val="both"/>
        <w:rPr>
          <w:rFonts w:ascii="Tahoma" w:hAnsi="Tahoma" w:cs="Tahoma"/>
          <w:i/>
        </w:rPr>
      </w:pPr>
      <w:r w:rsidRPr="005F1DE6">
        <w:rPr>
          <w:rFonts w:ascii="Tahoma" w:hAnsi="Tahoma" w:cs="Tahoma"/>
        </w:rPr>
        <w:t xml:space="preserve">Dicho instrumento, cuyo dominio es del Consejo Superior de la Judicatura, fue diseñado para facilitar a los usuarios de la administración de justicia la consulta de asuntos litigios o no litigiosos, el cual </w:t>
      </w:r>
      <w:r w:rsidRPr="005F1DE6">
        <w:rPr>
          <w:rFonts w:ascii="Tahoma" w:hAnsi="Tahoma" w:cs="Tahoma"/>
          <w:i/>
        </w:rPr>
        <w:t xml:space="preserve">«estará disponible en la página Web </w:t>
      </w:r>
      <w:hyperlink r:id="rId11">
        <w:r w:rsidRPr="005F1DE6">
          <w:rPr>
            <w:rStyle w:val="Hipervnculo"/>
            <w:rFonts w:ascii="Tahoma" w:hAnsi="Tahoma" w:cs="Tahoma"/>
            <w:i/>
          </w:rPr>
          <w:t>www.ramajudicial.gov.co</w:t>
        </w:r>
      </w:hyperlink>
      <w:r w:rsidRPr="005F1DE6">
        <w:rPr>
          <w:rFonts w:ascii="Tahoma" w:hAnsi="Tahoma" w:cs="Tahoma"/>
          <w:i/>
        </w:rPr>
        <w:t xml:space="preserve"> a partir del viernes 6 de diciembre»</w:t>
      </w:r>
      <w:r w:rsidRPr="005F1DE6">
        <w:rPr>
          <w:rFonts w:ascii="Tahoma" w:hAnsi="Tahoma" w:cs="Tahoma"/>
        </w:rPr>
        <w:t xml:space="preserve"> de 2019; y tiene como propósito brindar </w:t>
      </w:r>
      <w:r w:rsidRPr="005F1DE6">
        <w:rPr>
          <w:rFonts w:ascii="Tahoma" w:hAnsi="Tahoma" w:cs="Tahoma"/>
          <w:i/>
        </w:rPr>
        <w:t>«a la ciudadanía en general una consulta de procesos integrada, única, de fácil acceso, confiable y segura, que permita al ciudadano consultar sus procesos en un sitio único.»</w:t>
      </w:r>
      <w:r w:rsidR="00E92226" w:rsidRPr="005F1DE6">
        <w:rPr>
          <w:rFonts w:ascii="Tahoma" w:hAnsi="Tahoma" w:cs="Tahoma"/>
          <w:i/>
        </w:rPr>
        <w:t xml:space="preserve"> </w:t>
      </w:r>
      <w:r w:rsidR="00E92226" w:rsidRPr="005F1DE6">
        <w:rPr>
          <w:rFonts w:ascii="Tahoma" w:hAnsi="Tahoma" w:cs="Tahoma"/>
          <w:iCs/>
        </w:rPr>
        <w:t>(Sentencia STP15371-2021)</w:t>
      </w:r>
    </w:p>
    <w:p w14:paraId="75030661" w14:textId="77777777" w:rsidR="009C080E" w:rsidRPr="005F1DE6" w:rsidRDefault="009C080E" w:rsidP="005F1DE6">
      <w:pPr>
        <w:widowControl w:val="0"/>
        <w:autoSpaceDE w:val="0"/>
        <w:autoSpaceDN w:val="0"/>
        <w:adjustRightInd w:val="0"/>
        <w:spacing w:line="276" w:lineRule="auto"/>
        <w:jc w:val="both"/>
        <w:rPr>
          <w:rFonts w:ascii="Tahoma" w:hAnsi="Tahoma" w:cs="Tahoma"/>
          <w:lang w:val="es-ES_tradnl"/>
        </w:rPr>
      </w:pPr>
    </w:p>
    <w:p w14:paraId="10189FFE" w14:textId="1F1924E3" w:rsidR="009C080E" w:rsidRPr="005F1DE6" w:rsidRDefault="009C080E" w:rsidP="005F1DE6">
      <w:pPr>
        <w:widowControl w:val="0"/>
        <w:autoSpaceDE w:val="0"/>
        <w:autoSpaceDN w:val="0"/>
        <w:adjustRightInd w:val="0"/>
        <w:spacing w:line="276" w:lineRule="auto"/>
        <w:ind w:firstLine="708"/>
        <w:jc w:val="both"/>
        <w:rPr>
          <w:rFonts w:ascii="Tahoma" w:hAnsi="Tahoma" w:cs="Tahoma"/>
        </w:rPr>
      </w:pPr>
      <w:bookmarkStart w:id="8" w:name="_Hlk134794474"/>
      <w:r w:rsidRPr="005F1DE6">
        <w:rPr>
          <w:rFonts w:ascii="Tahoma" w:hAnsi="Tahoma" w:cs="Tahoma"/>
        </w:rPr>
        <w:t>En este orden de ideas, la posibilidad de consultar los procesos en los medios de comunicación digital dispuestos por la Rama Judicial, como Justicia XXI</w:t>
      </w:r>
      <w:r w:rsidR="00921281" w:rsidRPr="005F1DE6">
        <w:rPr>
          <w:rFonts w:ascii="Tahoma" w:hAnsi="Tahoma" w:cs="Tahoma"/>
        </w:rPr>
        <w:t>,</w:t>
      </w:r>
      <w:r w:rsidR="00137675" w:rsidRPr="005F1DE6">
        <w:rPr>
          <w:rFonts w:ascii="Tahoma" w:hAnsi="Tahoma" w:cs="Tahoma"/>
        </w:rPr>
        <w:t xml:space="preserve"> Consulta de Procesos Nacional Unificada y</w:t>
      </w:r>
      <w:r w:rsidR="00921281" w:rsidRPr="005F1DE6">
        <w:rPr>
          <w:rFonts w:ascii="Tahoma" w:hAnsi="Tahoma" w:cs="Tahoma"/>
        </w:rPr>
        <w:t xml:space="preserve"> </w:t>
      </w:r>
      <w:r w:rsidRPr="005F1DE6">
        <w:rPr>
          <w:rFonts w:ascii="Tahoma" w:hAnsi="Tahoma" w:cs="Tahoma"/>
        </w:rPr>
        <w:t>los estados electrónicos</w:t>
      </w:r>
      <w:r w:rsidR="00921281" w:rsidRPr="005F1DE6">
        <w:rPr>
          <w:rFonts w:ascii="Tahoma" w:hAnsi="Tahoma" w:cs="Tahoma"/>
        </w:rPr>
        <w:t xml:space="preserve"> </w:t>
      </w:r>
      <w:r w:rsidRPr="005F1DE6">
        <w:rPr>
          <w:rFonts w:ascii="Tahoma" w:hAnsi="Tahoma" w:cs="Tahoma"/>
        </w:rPr>
        <w:t xml:space="preserve">genera en el imaginario colectivo la confianza legítima de que lo que se consigna en cada proceso corresponde a lo que realmente sucede en el expediente, por lo cual, la información incluida además de ser correcta (equivalencia funcional), completa, debe ser oportuna </w:t>
      </w:r>
      <w:bookmarkEnd w:id="8"/>
      <w:r w:rsidRPr="005F1DE6">
        <w:rPr>
          <w:rFonts w:ascii="Tahoma" w:hAnsi="Tahoma" w:cs="Tahoma"/>
        </w:rPr>
        <w:t>según lo ha pregonado en reiteradas veces la Jurisprudencia de la Corte Constitucional</w:t>
      </w:r>
      <w:r w:rsidRPr="005F1DE6">
        <w:rPr>
          <w:rStyle w:val="Refdenotaalpie"/>
          <w:rFonts w:ascii="Tahoma" w:hAnsi="Tahoma" w:cs="Tahoma"/>
        </w:rPr>
        <w:footnoteReference w:id="5"/>
      </w:r>
      <w:r w:rsidRPr="005F1DE6">
        <w:rPr>
          <w:rFonts w:ascii="Tahoma" w:hAnsi="Tahoma" w:cs="Tahoma"/>
        </w:rPr>
        <w:t>, del Consejo de Estado</w:t>
      </w:r>
      <w:r w:rsidRPr="005F1DE6">
        <w:rPr>
          <w:rStyle w:val="Refdenotaalpie"/>
          <w:rFonts w:ascii="Tahoma" w:hAnsi="Tahoma" w:cs="Tahoma"/>
        </w:rPr>
        <w:footnoteReference w:id="6"/>
      </w:r>
      <w:r w:rsidRPr="005F1DE6">
        <w:rPr>
          <w:rFonts w:ascii="Tahoma" w:hAnsi="Tahoma" w:cs="Tahoma"/>
        </w:rPr>
        <w:t xml:space="preserve"> y de esta Corporación</w:t>
      </w:r>
      <w:r w:rsidRPr="005F1DE6">
        <w:rPr>
          <w:rStyle w:val="Refdenotaalpie"/>
          <w:rFonts w:ascii="Tahoma" w:hAnsi="Tahoma" w:cs="Tahoma"/>
        </w:rPr>
        <w:footnoteReference w:id="7"/>
      </w:r>
      <w:r w:rsidRPr="005F1DE6">
        <w:rPr>
          <w:rFonts w:ascii="Tahoma" w:hAnsi="Tahoma" w:cs="Tahoma"/>
        </w:rPr>
        <w:t xml:space="preserve"> a tal punto que la </w:t>
      </w:r>
      <w:r w:rsidRPr="005F1DE6">
        <w:rPr>
          <w:rFonts w:ascii="Tahoma" w:hAnsi="Tahoma" w:cs="Tahoma"/>
          <w:b/>
          <w:bCs/>
        </w:rPr>
        <w:t xml:space="preserve">omisión o el error </w:t>
      </w:r>
      <w:r w:rsidRPr="005F1DE6">
        <w:rPr>
          <w:rFonts w:ascii="Tahoma" w:hAnsi="Tahoma" w:cs="Tahoma"/>
        </w:rPr>
        <w:t xml:space="preserve">en </w:t>
      </w:r>
      <w:r w:rsidR="00921281" w:rsidRPr="005F1DE6">
        <w:rPr>
          <w:rFonts w:ascii="Tahoma" w:hAnsi="Tahoma" w:cs="Tahoma"/>
        </w:rPr>
        <w:t xml:space="preserve">la publicación </w:t>
      </w:r>
      <w:r w:rsidRPr="005F1DE6">
        <w:rPr>
          <w:rFonts w:ascii="Tahoma" w:hAnsi="Tahoma" w:cs="Tahoma"/>
        </w:rPr>
        <w:t>puede vulnerar los derechos al debido proceso, la defensa y el acceso a la administración de justicia e incluso puede dar lugar a la configuración de una causal de nulidad, según las circunstancias propias de cada caso.</w:t>
      </w:r>
    </w:p>
    <w:p w14:paraId="11D43973" w14:textId="77777777" w:rsidR="00175735" w:rsidRPr="005F1DE6" w:rsidRDefault="00175735" w:rsidP="005F1DE6">
      <w:pPr>
        <w:widowControl w:val="0"/>
        <w:autoSpaceDE w:val="0"/>
        <w:autoSpaceDN w:val="0"/>
        <w:adjustRightInd w:val="0"/>
        <w:spacing w:line="276" w:lineRule="auto"/>
        <w:jc w:val="both"/>
        <w:rPr>
          <w:rFonts w:ascii="Tahoma" w:hAnsi="Tahoma" w:cs="Tahoma"/>
          <w:iCs/>
          <w:lang w:val="es-ES_tradnl"/>
        </w:rPr>
      </w:pPr>
    </w:p>
    <w:p w14:paraId="72F57606" w14:textId="576086C0" w:rsidR="003F3FCC" w:rsidRPr="005F1DE6" w:rsidRDefault="001977F1" w:rsidP="005F1DE6">
      <w:pPr>
        <w:pStyle w:val="Prrafodelista"/>
        <w:widowControl w:val="0"/>
        <w:numPr>
          <w:ilvl w:val="1"/>
          <w:numId w:val="11"/>
        </w:numPr>
        <w:autoSpaceDE w:val="0"/>
        <w:autoSpaceDN w:val="0"/>
        <w:adjustRightInd w:val="0"/>
        <w:spacing w:line="276" w:lineRule="auto"/>
        <w:jc w:val="both"/>
        <w:rPr>
          <w:rFonts w:ascii="Tahoma" w:hAnsi="Tahoma" w:cs="Tahoma"/>
          <w:b/>
          <w:bCs/>
          <w:iCs/>
          <w:lang w:val="es-ES_tradnl"/>
        </w:rPr>
      </w:pPr>
      <w:r w:rsidRPr="005F1DE6">
        <w:rPr>
          <w:rFonts w:ascii="Tahoma" w:hAnsi="Tahoma" w:cs="Tahoma"/>
          <w:b/>
          <w:bCs/>
          <w:iCs/>
          <w:lang w:val="es-ES_tradnl"/>
        </w:rPr>
        <w:t xml:space="preserve">Caso Concreto </w:t>
      </w:r>
    </w:p>
    <w:p w14:paraId="7A702BC4" w14:textId="3C4BECF3" w:rsidR="00BD3F8F" w:rsidRPr="005F1DE6" w:rsidRDefault="00BD3F8F" w:rsidP="005F1DE6">
      <w:pPr>
        <w:widowControl w:val="0"/>
        <w:autoSpaceDE w:val="0"/>
        <w:autoSpaceDN w:val="0"/>
        <w:adjustRightInd w:val="0"/>
        <w:spacing w:line="276" w:lineRule="auto"/>
        <w:ind w:firstLine="567"/>
        <w:jc w:val="both"/>
        <w:rPr>
          <w:rFonts w:ascii="Tahoma" w:hAnsi="Tahoma" w:cs="Tahoma"/>
          <w:iCs/>
          <w:lang w:val="es-ES_tradnl"/>
        </w:rPr>
      </w:pPr>
    </w:p>
    <w:p w14:paraId="5ACB0A94" w14:textId="01DA2F5D" w:rsidR="00080F31" w:rsidRPr="005F1DE6" w:rsidRDefault="004C7606" w:rsidP="005F1DE6">
      <w:pPr>
        <w:widowControl w:val="0"/>
        <w:autoSpaceDE w:val="0"/>
        <w:autoSpaceDN w:val="0"/>
        <w:adjustRightInd w:val="0"/>
        <w:spacing w:line="276" w:lineRule="auto"/>
        <w:ind w:firstLine="708"/>
        <w:jc w:val="both"/>
        <w:rPr>
          <w:rFonts w:ascii="Tahoma" w:hAnsi="Tahoma" w:cs="Tahoma"/>
          <w:lang w:val="es-MX"/>
        </w:rPr>
      </w:pPr>
      <w:r w:rsidRPr="005F1DE6">
        <w:rPr>
          <w:rFonts w:ascii="Tahoma" w:hAnsi="Tahoma" w:cs="Tahoma"/>
          <w:lang w:val="es-MX"/>
        </w:rPr>
        <w:t>En el caso sub judice</w:t>
      </w:r>
      <w:r w:rsidR="00B3798A" w:rsidRPr="005F1DE6">
        <w:rPr>
          <w:rFonts w:ascii="Tahoma" w:hAnsi="Tahoma" w:cs="Tahoma"/>
          <w:lang w:val="es-MX"/>
        </w:rPr>
        <w:t xml:space="preserve">, </w:t>
      </w:r>
      <w:r w:rsidR="00FF0AF7" w:rsidRPr="005F1DE6">
        <w:rPr>
          <w:rFonts w:ascii="Tahoma" w:hAnsi="Tahoma" w:cs="Tahoma"/>
          <w:lang w:val="es-MX"/>
        </w:rPr>
        <w:t xml:space="preserve">refiere el recurrente que la omisión del Juzgado al diligenciar la </w:t>
      </w:r>
      <w:r w:rsidR="009A0861" w:rsidRPr="005F1DE6">
        <w:rPr>
          <w:rFonts w:ascii="Tahoma" w:hAnsi="Tahoma" w:cs="Tahoma"/>
          <w:lang w:val="es-MX"/>
        </w:rPr>
        <w:t xml:space="preserve">información en la página web, consulta de procesos, le impidió conocer el término que le había sido otorgado para </w:t>
      </w:r>
      <w:r w:rsidR="00EA4AAA" w:rsidRPr="005F1DE6">
        <w:rPr>
          <w:rFonts w:ascii="Tahoma" w:hAnsi="Tahoma" w:cs="Tahoma"/>
          <w:lang w:val="es-MX"/>
        </w:rPr>
        <w:t xml:space="preserve">subsanar la </w:t>
      </w:r>
      <w:r w:rsidR="009A0861" w:rsidRPr="005F1DE6">
        <w:rPr>
          <w:rFonts w:ascii="Tahoma" w:hAnsi="Tahoma" w:cs="Tahoma"/>
          <w:lang w:val="es-MX"/>
        </w:rPr>
        <w:t>contesta</w:t>
      </w:r>
      <w:r w:rsidR="00EA4AAA" w:rsidRPr="005F1DE6">
        <w:rPr>
          <w:rFonts w:ascii="Tahoma" w:hAnsi="Tahoma" w:cs="Tahoma"/>
          <w:lang w:val="es-MX"/>
        </w:rPr>
        <w:t>ción de</w:t>
      </w:r>
      <w:r w:rsidR="009A0861" w:rsidRPr="005F1DE6">
        <w:rPr>
          <w:rFonts w:ascii="Tahoma" w:hAnsi="Tahoma" w:cs="Tahoma"/>
          <w:lang w:val="es-MX"/>
        </w:rPr>
        <w:t xml:space="preserve"> la demanda. </w:t>
      </w:r>
    </w:p>
    <w:p w14:paraId="3566195F" w14:textId="28E832C5" w:rsidR="005009FC" w:rsidRPr="005F1DE6" w:rsidRDefault="005009FC" w:rsidP="005F1DE6">
      <w:pPr>
        <w:widowControl w:val="0"/>
        <w:autoSpaceDE w:val="0"/>
        <w:autoSpaceDN w:val="0"/>
        <w:adjustRightInd w:val="0"/>
        <w:spacing w:line="276" w:lineRule="auto"/>
        <w:ind w:firstLine="708"/>
        <w:jc w:val="both"/>
        <w:rPr>
          <w:rFonts w:ascii="Tahoma" w:hAnsi="Tahoma" w:cs="Tahoma"/>
          <w:lang w:val="es-MX"/>
        </w:rPr>
      </w:pPr>
    </w:p>
    <w:p w14:paraId="24A67AF1" w14:textId="0A409254" w:rsidR="0061368E" w:rsidRPr="005F1DE6" w:rsidRDefault="001C0AC4" w:rsidP="005F1DE6">
      <w:pPr>
        <w:widowControl w:val="0"/>
        <w:autoSpaceDE w:val="0"/>
        <w:autoSpaceDN w:val="0"/>
        <w:adjustRightInd w:val="0"/>
        <w:spacing w:line="276" w:lineRule="auto"/>
        <w:ind w:firstLine="708"/>
        <w:jc w:val="both"/>
        <w:rPr>
          <w:rFonts w:ascii="Tahoma" w:hAnsi="Tahoma" w:cs="Tahoma"/>
          <w:lang w:val="es-MX"/>
        </w:rPr>
      </w:pPr>
      <w:r w:rsidRPr="005F1DE6">
        <w:rPr>
          <w:rFonts w:ascii="Tahoma" w:hAnsi="Tahoma" w:cs="Tahoma"/>
          <w:lang w:val="es-MX"/>
        </w:rPr>
        <w:t>Una vez consultad</w:t>
      </w:r>
      <w:r w:rsidR="00E12F0F" w:rsidRPr="005F1DE6">
        <w:rPr>
          <w:rFonts w:ascii="Tahoma" w:hAnsi="Tahoma" w:cs="Tahoma"/>
          <w:lang w:val="es-MX"/>
        </w:rPr>
        <w:t>a</w:t>
      </w:r>
      <w:r w:rsidRPr="005F1DE6">
        <w:rPr>
          <w:rFonts w:ascii="Tahoma" w:hAnsi="Tahoma" w:cs="Tahoma"/>
          <w:lang w:val="es-MX"/>
        </w:rPr>
        <w:t xml:space="preserve"> la información </w:t>
      </w:r>
      <w:r w:rsidRPr="005F1DE6">
        <w:rPr>
          <w:rFonts w:ascii="Tahoma" w:hAnsi="Tahoma" w:cs="Tahoma"/>
          <w:lang w:val="es-CO"/>
        </w:rPr>
        <w:t xml:space="preserve">publicada en la Consulta de Procesos Nacional Unificada de la página Web </w:t>
      </w:r>
      <w:hyperlink r:id="rId12">
        <w:r w:rsidRPr="005F1DE6">
          <w:rPr>
            <w:rStyle w:val="Hipervnculo"/>
            <w:rFonts w:ascii="Tahoma" w:hAnsi="Tahoma" w:cs="Tahoma"/>
            <w:lang w:val="es-CO"/>
          </w:rPr>
          <w:t>www.ramajudicial.gov.co</w:t>
        </w:r>
      </w:hyperlink>
      <w:r w:rsidR="00E12F0F" w:rsidRPr="005F1DE6">
        <w:rPr>
          <w:rFonts w:ascii="Tahoma" w:hAnsi="Tahoma" w:cs="Tahoma"/>
          <w:lang w:val="es-MX"/>
        </w:rPr>
        <w:t xml:space="preserve">, con el radicado del proceso de la referencia, se advierte que </w:t>
      </w:r>
      <w:r w:rsidR="0061368E" w:rsidRPr="005F1DE6">
        <w:rPr>
          <w:rFonts w:ascii="Tahoma" w:hAnsi="Tahoma" w:cs="Tahoma"/>
          <w:lang w:val="es-MX"/>
        </w:rPr>
        <w:t>en efecto como reprocha el apelante en las columnas denominadas “</w:t>
      </w:r>
      <w:r w:rsidR="0061368E" w:rsidRPr="00A14A35">
        <w:rPr>
          <w:rFonts w:ascii="Tahoma" w:hAnsi="Tahoma" w:cs="Tahoma"/>
          <w:sz w:val="22"/>
          <w:lang w:val="es-MX"/>
        </w:rPr>
        <w:t>fecha inicia término</w:t>
      </w:r>
      <w:r w:rsidR="0061368E" w:rsidRPr="005F1DE6">
        <w:rPr>
          <w:rFonts w:ascii="Tahoma" w:hAnsi="Tahoma" w:cs="Tahoma"/>
          <w:lang w:val="es-MX"/>
        </w:rPr>
        <w:t>” y “</w:t>
      </w:r>
      <w:r w:rsidR="0061368E" w:rsidRPr="00A14A35">
        <w:rPr>
          <w:rFonts w:ascii="Tahoma" w:hAnsi="Tahoma" w:cs="Tahoma"/>
          <w:sz w:val="22"/>
          <w:lang w:val="es-MX"/>
        </w:rPr>
        <w:t>fecha termina término</w:t>
      </w:r>
      <w:r w:rsidR="0061368E" w:rsidRPr="005F1DE6">
        <w:rPr>
          <w:rFonts w:ascii="Tahoma" w:hAnsi="Tahoma" w:cs="Tahoma"/>
          <w:lang w:val="es-MX"/>
        </w:rPr>
        <w:t>”</w:t>
      </w:r>
      <w:r w:rsidR="00A479B4" w:rsidRPr="005F1DE6">
        <w:rPr>
          <w:rFonts w:ascii="Tahoma" w:hAnsi="Tahoma" w:cs="Tahoma"/>
          <w:lang w:val="es-MX"/>
        </w:rPr>
        <w:t xml:space="preserve"> no se registra ningún tipo de información</w:t>
      </w:r>
      <w:r w:rsidR="00C9181B" w:rsidRPr="005F1DE6">
        <w:rPr>
          <w:rFonts w:ascii="Tahoma" w:hAnsi="Tahoma" w:cs="Tahoma"/>
          <w:lang w:val="es-MX"/>
        </w:rPr>
        <w:t xml:space="preserve">, </w:t>
      </w:r>
      <w:r w:rsidR="00F05105" w:rsidRPr="005F1DE6">
        <w:rPr>
          <w:rFonts w:ascii="Tahoma" w:hAnsi="Tahoma" w:cs="Tahoma"/>
          <w:lang w:val="es-MX"/>
        </w:rPr>
        <w:t>en la anotación realizada el 01 de septiembre de 2022.</w:t>
      </w:r>
    </w:p>
    <w:p w14:paraId="24D6BD44" w14:textId="5D27B258" w:rsidR="002A40DA" w:rsidRPr="005F1DE6" w:rsidRDefault="002A40DA" w:rsidP="005F1DE6">
      <w:pPr>
        <w:widowControl w:val="0"/>
        <w:autoSpaceDE w:val="0"/>
        <w:autoSpaceDN w:val="0"/>
        <w:adjustRightInd w:val="0"/>
        <w:spacing w:line="276" w:lineRule="auto"/>
        <w:ind w:firstLine="708"/>
        <w:jc w:val="both"/>
        <w:rPr>
          <w:rFonts w:ascii="Tahoma" w:hAnsi="Tahoma" w:cs="Tahoma"/>
          <w:lang w:val="es-MX"/>
        </w:rPr>
      </w:pPr>
    </w:p>
    <w:p w14:paraId="56F1AF3C" w14:textId="5B84E783" w:rsidR="002A40DA" w:rsidRPr="005F1DE6" w:rsidRDefault="002A40DA" w:rsidP="00F93478">
      <w:pPr>
        <w:widowControl w:val="0"/>
        <w:autoSpaceDE w:val="0"/>
        <w:autoSpaceDN w:val="0"/>
        <w:adjustRightInd w:val="0"/>
        <w:spacing w:line="276" w:lineRule="auto"/>
        <w:ind w:firstLine="142"/>
        <w:jc w:val="both"/>
        <w:rPr>
          <w:rFonts w:ascii="Tahoma" w:hAnsi="Tahoma" w:cs="Tahoma"/>
          <w:lang w:val="es-MX"/>
        </w:rPr>
      </w:pPr>
      <w:r w:rsidRPr="005F1DE6">
        <w:rPr>
          <w:rFonts w:ascii="Tahoma" w:hAnsi="Tahoma" w:cs="Tahoma"/>
          <w:noProof/>
        </w:rPr>
        <w:lastRenderedPageBreak/>
        <w:drawing>
          <wp:inline distT="0" distB="0" distL="0" distR="0" wp14:anchorId="14B26A07" wp14:editId="700B33FC">
            <wp:extent cx="5567680" cy="17240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9780" b="56102"/>
                    <a:stretch/>
                  </pic:blipFill>
                  <pic:spPr bwMode="auto">
                    <a:xfrm>
                      <a:off x="0" y="0"/>
                      <a:ext cx="5567680" cy="1724025"/>
                    </a:xfrm>
                    <a:prstGeom prst="rect">
                      <a:avLst/>
                    </a:prstGeom>
                    <a:ln>
                      <a:noFill/>
                    </a:ln>
                    <a:extLst>
                      <a:ext uri="{53640926-AAD7-44D8-BBD7-CCE9431645EC}">
                        <a14:shadowObscured xmlns:a14="http://schemas.microsoft.com/office/drawing/2010/main"/>
                      </a:ext>
                    </a:extLst>
                  </pic:spPr>
                </pic:pic>
              </a:graphicData>
            </a:graphic>
          </wp:inline>
        </w:drawing>
      </w:r>
    </w:p>
    <w:p w14:paraId="733DCB2E" w14:textId="77777777" w:rsidR="0061368E" w:rsidRPr="005F1DE6" w:rsidRDefault="0061368E" w:rsidP="005F1DE6">
      <w:pPr>
        <w:widowControl w:val="0"/>
        <w:autoSpaceDE w:val="0"/>
        <w:autoSpaceDN w:val="0"/>
        <w:adjustRightInd w:val="0"/>
        <w:spacing w:line="276" w:lineRule="auto"/>
        <w:ind w:firstLine="708"/>
        <w:jc w:val="both"/>
        <w:rPr>
          <w:rFonts w:ascii="Tahoma" w:hAnsi="Tahoma" w:cs="Tahoma"/>
          <w:lang w:val="es-MX"/>
        </w:rPr>
      </w:pPr>
    </w:p>
    <w:p w14:paraId="4115DEA9" w14:textId="5018D9E9" w:rsidR="00147235" w:rsidRPr="005F1DE6" w:rsidRDefault="00F05105" w:rsidP="005F1DE6">
      <w:pPr>
        <w:widowControl w:val="0"/>
        <w:autoSpaceDE w:val="0"/>
        <w:autoSpaceDN w:val="0"/>
        <w:adjustRightInd w:val="0"/>
        <w:spacing w:line="276" w:lineRule="auto"/>
        <w:ind w:firstLine="708"/>
        <w:jc w:val="both"/>
        <w:rPr>
          <w:rFonts w:ascii="Tahoma" w:hAnsi="Tahoma" w:cs="Tahoma"/>
        </w:rPr>
      </w:pPr>
      <w:r w:rsidRPr="005F1DE6">
        <w:rPr>
          <w:rFonts w:ascii="Tahoma" w:hAnsi="Tahoma" w:cs="Tahoma"/>
          <w:lang w:val="es-MX"/>
        </w:rPr>
        <w:t xml:space="preserve">Sin embargo, dicha omisión no tiene la virtualidad de </w:t>
      </w:r>
      <w:proofErr w:type="spellStart"/>
      <w:r w:rsidRPr="005F1DE6">
        <w:rPr>
          <w:rFonts w:ascii="Tahoma" w:hAnsi="Tahoma" w:cs="Tahoma"/>
          <w:lang w:val="es-MX"/>
        </w:rPr>
        <w:t>nulitar</w:t>
      </w:r>
      <w:proofErr w:type="spellEnd"/>
      <w:r w:rsidRPr="005F1DE6">
        <w:rPr>
          <w:rFonts w:ascii="Tahoma" w:hAnsi="Tahoma" w:cs="Tahoma"/>
          <w:lang w:val="es-MX"/>
        </w:rPr>
        <w:t xml:space="preserve"> </w:t>
      </w:r>
      <w:r w:rsidR="00FE191D" w:rsidRPr="005F1DE6">
        <w:rPr>
          <w:rFonts w:ascii="Tahoma" w:hAnsi="Tahoma" w:cs="Tahoma"/>
          <w:lang w:val="es-MX"/>
        </w:rPr>
        <w:t xml:space="preserve">la actuación </w:t>
      </w:r>
      <w:r w:rsidR="00302335" w:rsidRPr="005F1DE6">
        <w:rPr>
          <w:rFonts w:ascii="Tahoma" w:hAnsi="Tahoma" w:cs="Tahoma"/>
          <w:lang w:val="es-MX"/>
        </w:rPr>
        <w:t>publicitada</w:t>
      </w:r>
      <w:r w:rsidR="00FE191D" w:rsidRPr="005F1DE6">
        <w:rPr>
          <w:rFonts w:ascii="Tahoma" w:hAnsi="Tahoma" w:cs="Tahoma"/>
          <w:lang w:val="es-MX"/>
        </w:rPr>
        <w:t>,</w:t>
      </w:r>
      <w:r w:rsidR="00302335" w:rsidRPr="005F1DE6">
        <w:rPr>
          <w:rFonts w:ascii="Tahoma" w:hAnsi="Tahoma" w:cs="Tahoma"/>
          <w:lang w:val="es-MX"/>
        </w:rPr>
        <w:t xml:space="preserve"> </w:t>
      </w:r>
      <w:r w:rsidR="006240FD" w:rsidRPr="005F1DE6">
        <w:rPr>
          <w:rFonts w:ascii="Tahoma" w:hAnsi="Tahoma" w:cs="Tahoma"/>
          <w:lang w:val="es-MX"/>
        </w:rPr>
        <w:t xml:space="preserve">de modo que no da lugar al </w:t>
      </w:r>
      <w:r w:rsidR="007A2CB2" w:rsidRPr="005F1DE6">
        <w:rPr>
          <w:rFonts w:ascii="Tahoma" w:hAnsi="Tahoma" w:cs="Tahoma"/>
          <w:lang w:val="es-MX"/>
        </w:rPr>
        <w:t>retro</w:t>
      </w:r>
      <w:r w:rsidR="006240FD" w:rsidRPr="005F1DE6">
        <w:rPr>
          <w:rFonts w:ascii="Tahoma" w:hAnsi="Tahoma" w:cs="Tahoma"/>
          <w:lang w:val="es-MX"/>
        </w:rPr>
        <w:t>ceso</w:t>
      </w:r>
      <w:r w:rsidR="007A2CB2" w:rsidRPr="005F1DE6">
        <w:rPr>
          <w:rFonts w:ascii="Tahoma" w:hAnsi="Tahoma" w:cs="Tahoma"/>
          <w:lang w:val="es-MX"/>
        </w:rPr>
        <w:t xml:space="preserve"> </w:t>
      </w:r>
      <w:r w:rsidR="009B0F35" w:rsidRPr="005F1DE6">
        <w:rPr>
          <w:rFonts w:ascii="Tahoma" w:hAnsi="Tahoma" w:cs="Tahoma"/>
          <w:lang w:val="es-MX"/>
        </w:rPr>
        <w:t>del trámite</w:t>
      </w:r>
      <w:r w:rsidR="007A2CB2" w:rsidRPr="005F1DE6">
        <w:rPr>
          <w:rFonts w:ascii="Tahoma" w:hAnsi="Tahoma" w:cs="Tahoma"/>
          <w:lang w:val="es-MX"/>
        </w:rPr>
        <w:t>,</w:t>
      </w:r>
      <w:r w:rsidR="00FE191D" w:rsidRPr="005F1DE6">
        <w:rPr>
          <w:rFonts w:ascii="Tahoma" w:hAnsi="Tahoma" w:cs="Tahoma"/>
          <w:lang w:val="es-MX"/>
        </w:rPr>
        <w:t xml:space="preserve"> </w:t>
      </w:r>
      <w:r w:rsidR="007A2CB2" w:rsidRPr="005F1DE6">
        <w:rPr>
          <w:rFonts w:ascii="Tahoma" w:hAnsi="Tahoma" w:cs="Tahoma"/>
          <w:lang w:val="es-MX"/>
        </w:rPr>
        <w:t>pues,</w:t>
      </w:r>
      <w:r w:rsidR="00FE191D" w:rsidRPr="005F1DE6">
        <w:rPr>
          <w:rFonts w:ascii="Tahoma" w:hAnsi="Tahoma" w:cs="Tahoma"/>
          <w:lang w:val="es-MX"/>
        </w:rPr>
        <w:t xml:space="preserve"> aunque en otras oportunidades, se ha declarado la nulidad por la omisión</w:t>
      </w:r>
      <w:r w:rsidR="00B91A23" w:rsidRPr="005F1DE6">
        <w:rPr>
          <w:rFonts w:ascii="Tahoma" w:hAnsi="Tahoma" w:cs="Tahoma"/>
          <w:lang w:val="es-MX"/>
        </w:rPr>
        <w:t xml:space="preserve">, </w:t>
      </w:r>
      <w:r w:rsidR="007217C8" w:rsidRPr="005F1DE6">
        <w:rPr>
          <w:rFonts w:ascii="Tahoma" w:hAnsi="Tahoma" w:cs="Tahoma"/>
          <w:lang w:val="es-MX"/>
        </w:rPr>
        <w:t xml:space="preserve">error </w:t>
      </w:r>
      <w:r w:rsidR="00B91A23" w:rsidRPr="005F1DE6">
        <w:rPr>
          <w:rFonts w:ascii="Tahoma" w:hAnsi="Tahoma" w:cs="Tahoma"/>
          <w:lang w:val="es-MX"/>
        </w:rPr>
        <w:t xml:space="preserve">o comunicación tardía </w:t>
      </w:r>
      <w:r w:rsidR="007217C8" w:rsidRPr="005F1DE6">
        <w:rPr>
          <w:rFonts w:ascii="Tahoma" w:hAnsi="Tahoma" w:cs="Tahoma"/>
          <w:lang w:val="es-MX"/>
        </w:rPr>
        <w:t>en el registro</w:t>
      </w:r>
      <w:r w:rsidR="009B0F35" w:rsidRPr="005F1DE6">
        <w:rPr>
          <w:rFonts w:ascii="Tahoma" w:hAnsi="Tahoma" w:cs="Tahoma"/>
          <w:lang w:val="es-MX"/>
        </w:rPr>
        <w:t>,</w:t>
      </w:r>
      <w:r w:rsidR="007217C8" w:rsidRPr="005F1DE6">
        <w:rPr>
          <w:rFonts w:ascii="Tahoma" w:hAnsi="Tahoma" w:cs="Tahoma"/>
          <w:lang w:val="es-MX"/>
        </w:rPr>
        <w:t xml:space="preserve"> </w:t>
      </w:r>
      <w:r w:rsidR="00FE191D" w:rsidRPr="005F1DE6">
        <w:rPr>
          <w:rFonts w:ascii="Tahoma" w:hAnsi="Tahoma" w:cs="Tahoma"/>
          <w:lang w:val="es-MX"/>
        </w:rPr>
        <w:t>se ha hecho sobre la base de que</w:t>
      </w:r>
      <w:r w:rsidR="00530B16" w:rsidRPr="005F1DE6">
        <w:rPr>
          <w:rFonts w:ascii="Tahoma" w:hAnsi="Tahoma" w:cs="Tahoma"/>
          <w:lang w:val="es-MX"/>
        </w:rPr>
        <w:t xml:space="preserve"> la circunstancia</w:t>
      </w:r>
      <w:r w:rsidR="005721C0" w:rsidRPr="005F1DE6">
        <w:rPr>
          <w:rFonts w:ascii="Tahoma" w:hAnsi="Tahoma" w:cs="Tahoma"/>
          <w:lang w:val="es-MX"/>
        </w:rPr>
        <w:t xml:space="preserve"> u omisión</w:t>
      </w:r>
      <w:r w:rsidR="00530B16" w:rsidRPr="005F1DE6">
        <w:rPr>
          <w:rFonts w:ascii="Tahoma" w:hAnsi="Tahoma" w:cs="Tahoma"/>
          <w:lang w:val="es-MX"/>
        </w:rPr>
        <w:t xml:space="preserve"> reprochada </w:t>
      </w:r>
      <w:r w:rsidR="005721C0" w:rsidRPr="005F1DE6">
        <w:rPr>
          <w:rFonts w:ascii="Tahoma" w:hAnsi="Tahoma" w:cs="Tahoma"/>
          <w:lang w:val="es-MX"/>
        </w:rPr>
        <w:t>resquebrajaba de manera sustancial el principio de</w:t>
      </w:r>
      <w:r w:rsidR="00755803" w:rsidRPr="005F1DE6">
        <w:rPr>
          <w:rFonts w:ascii="Tahoma" w:hAnsi="Tahoma" w:cs="Tahoma"/>
          <w:lang w:val="es-MX"/>
        </w:rPr>
        <w:t xml:space="preserve"> publicidad y la</w:t>
      </w:r>
      <w:r w:rsidR="007217C8" w:rsidRPr="005F1DE6">
        <w:rPr>
          <w:rFonts w:ascii="Tahoma" w:hAnsi="Tahoma" w:cs="Tahoma"/>
          <w:lang w:val="es-MX"/>
        </w:rPr>
        <w:t xml:space="preserve"> confianza legítima que el </w:t>
      </w:r>
      <w:r w:rsidR="00B91A23" w:rsidRPr="005F1DE6">
        <w:rPr>
          <w:rFonts w:ascii="Tahoma" w:hAnsi="Tahoma" w:cs="Tahoma"/>
          <w:lang w:val="es-MX"/>
        </w:rPr>
        <w:t>usuario</w:t>
      </w:r>
      <w:r w:rsidR="007217C8" w:rsidRPr="005F1DE6">
        <w:rPr>
          <w:rFonts w:ascii="Tahoma" w:hAnsi="Tahoma" w:cs="Tahoma"/>
          <w:lang w:val="es-MX"/>
        </w:rPr>
        <w:t xml:space="preserve"> depositaba en la consulta de procesos a través de la página Web de la Rama judi</w:t>
      </w:r>
      <w:r w:rsidR="00B91A23" w:rsidRPr="005F1DE6">
        <w:rPr>
          <w:rFonts w:ascii="Tahoma" w:hAnsi="Tahoma" w:cs="Tahoma"/>
          <w:lang w:val="es-MX"/>
        </w:rPr>
        <w:t>cial</w:t>
      </w:r>
      <w:r w:rsidR="00147235" w:rsidRPr="005F1DE6">
        <w:rPr>
          <w:rFonts w:ascii="Tahoma" w:hAnsi="Tahoma" w:cs="Tahoma"/>
          <w:lang w:val="es-MX"/>
        </w:rPr>
        <w:t xml:space="preserve">, </w:t>
      </w:r>
      <w:r w:rsidR="00D519FA" w:rsidRPr="005F1DE6">
        <w:rPr>
          <w:rFonts w:ascii="Tahoma" w:hAnsi="Tahoma" w:cs="Tahoma"/>
          <w:lang w:val="es-MX"/>
        </w:rPr>
        <w:t xml:space="preserve">tal como </w:t>
      </w:r>
      <w:r w:rsidR="00C36C21" w:rsidRPr="005F1DE6">
        <w:rPr>
          <w:rFonts w:ascii="Tahoma" w:hAnsi="Tahoma" w:cs="Tahoma"/>
          <w:lang w:val="es-MX"/>
        </w:rPr>
        <w:t xml:space="preserve">se declaró en la providencia emitida el 3 de octubre de 2014 dentro del proceso rad. </w:t>
      </w:r>
      <w:r w:rsidR="00C36C21" w:rsidRPr="005F1DE6">
        <w:rPr>
          <w:rFonts w:ascii="Tahoma" w:hAnsi="Tahoma" w:cs="Tahoma"/>
        </w:rPr>
        <w:t>66001-31-05-002-2012-00293-02, debido a que el juzgado omitió en su to</w:t>
      </w:r>
      <w:r w:rsidR="009C349B" w:rsidRPr="005F1DE6">
        <w:rPr>
          <w:rFonts w:ascii="Tahoma" w:hAnsi="Tahoma" w:cs="Tahoma"/>
        </w:rPr>
        <w:t>talidad</w:t>
      </w:r>
      <w:r w:rsidR="00A4748D" w:rsidRPr="005F1DE6">
        <w:rPr>
          <w:rFonts w:ascii="Tahoma" w:hAnsi="Tahoma" w:cs="Tahoma"/>
        </w:rPr>
        <w:t xml:space="preserve"> el</w:t>
      </w:r>
      <w:r w:rsidR="009C349B" w:rsidRPr="005F1DE6">
        <w:rPr>
          <w:rFonts w:ascii="Tahoma" w:hAnsi="Tahoma" w:cs="Tahoma"/>
        </w:rPr>
        <w:t xml:space="preserve"> registr</w:t>
      </w:r>
      <w:r w:rsidR="00A4748D" w:rsidRPr="005F1DE6">
        <w:rPr>
          <w:rFonts w:ascii="Tahoma" w:hAnsi="Tahoma" w:cs="Tahoma"/>
        </w:rPr>
        <w:t>o de</w:t>
      </w:r>
      <w:r w:rsidR="009C349B" w:rsidRPr="005F1DE6">
        <w:rPr>
          <w:rFonts w:ascii="Tahoma" w:hAnsi="Tahoma" w:cs="Tahoma"/>
        </w:rPr>
        <w:t xml:space="preserve"> las actuaciones procesales</w:t>
      </w:r>
      <w:r w:rsidR="00A4748D" w:rsidRPr="005F1DE6">
        <w:rPr>
          <w:rFonts w:ascii="Tahoma" w:hAnsi="Tahoma" w:cs="Tahoma"/>
        </w:rPr>
        <w:t xml:space="preserve"> en justicia XXI</w:t>
      </w:r>
      <w:r w:rsidR="00212CB2" w:rsidRPr="005F1DE6">
        <w:rPr>
          <w:rFonts w:ascii="Tahoma" w:hAnsi="Tahoma" w:cs="Tahoma"/>
        </w:rPr>
        <w:t>,</w:t>
      </w:r>
      <w:r w:rsidR="009C349B" w:rsidRPr="005F1DE6">
        <w:rPr>
          <w:rFonts w:ascii="Tahoma" w:hAnsi="Tahoma" w:cs="Tahoma"/>
        </w:rPr>
        <w:t xml:space="preserve"> y</w:t>
      </w:r>
      <w:r w:rsidR="00A4748D" w:rsidRPr="005F1DE6">
        <w:rPr>
          <w:rFonts w:ascii="Tahoma" w:hAnsi="Tahoma" w:cs="Tahoma"/>
        </w:rPr>
        <w:t>,</w:t>
      </w:r>
      <w:r w:rsidR="009C349B" w:rsidRPr="005F1DE6">
        <w:rPr>
          <w:rFonts w:ascii="Tahoma" w:hAnsi="Tahoma" w:cs="Tahoma"/>
        </w:rPr>
        <w:t xml:space="preserve"> en los autos del 14 de </w:t>
      </w:r>
      <w:r w:rsidR="00FF41E3" w:rsidRPr="005F1DE6">
        <w:rPr>
          <w:rFonts w:ascii="Tahoma" w:hAnsi="Tahoma" w:cs="Tahoma"/>
        </w:rPr>
        <w:t>junio de 2014 y 6 de junio de 2022</w:t>
      </w:r>
      <w:r w:rsidR="00A4748D" w:rsidRPr="005F1DE6">
        <w:rPr>
          <w:rFonts w:ascii="Tahoma" w:hAnsi="Tahoma" w:cs="Tahoma"/>
        </w:rPr>
        <w:t>,</w:t>
      </w:r>
      <w:r w:rsidR="00FF41E3" w:rsidRPr="005F1DE6">
        <w:rPr>
          <w:rFonts w:ascii="Tahoma" w:hAnsi="Tahoma" w:cs="Tahoma"/>
        </w:rPr>
        <w:t xml:space="preserve"> </w:t>
      </w:r>
      <w:r w:rsidR="009C349B" w:rsidRPr="005F1DE6">
        <w:rPr>
          <w:rFonts w:ascii="Tahoma" w:hAnsi="Tahoma" w:cs="Tahoma"/>
        </w:rPr>
        <w:t xml:space="preserve">proferidos </w:t>
      </w:r>
      <w:r w:rsidR="00FF41E3" w:rsidRPr="005F1DE6">
        <w:rPr>
          <w:rFonts w:ascii="Tahoma" w:hAnsi="Tahoma" w:cs="Tahoma"/>
        </w:rPr>
        <w:t xml:space="preserve">dentro de los procesos </w:t>
      </w:r>
      <w:r w:rsidR="00147235" w:rsidRPr="005F1DE6">
        <w:rPr>
          <w:rFonts w:ascii="Tahoma" w:hAnsi="Tahoma" w:cs="Tahoma"/>
        </w:rPr>
        <w:t xml:space="preserve">rad. </w:t>
      </w:r>
      <w:r w:rsidR="00147235" w:rsidRPr="005F1DE6">
        <w:rPr>
          <w:rFonts w:ascii="Tahoma" w:hAnsi="Tahoma" w:cs="Tahoma"/>
          <w:bCs/>
        </w:rPr>
        <w:t>66001-31-05-003-2016-00511-01</w:t>
      </w:r>
      <w:r w:rsidR="00FF41E3" w:rsidRPr="005F1DE6">
        <w:rPr>
          <w:rFonts w:ascii="Tahoma" w:hAnsi="Tahoma" w:cs="Tahoma"/>
          <w:bCs/>
        </w:rPr>
        <w:t xml:space="preserve"> y </w:t>
      </w:r>
      <w:r w:rsidR="00147235" w:rsidRPr="005F1DE6">
        <w:rPr>
          <w:rFonts w:ascii="Tahoma" w:hAnsi="Tahoma" w:cs="Tahoma"/>
          <w:lang w:val="es-CO"/>
        </w:rPr>
        <w:t xml:space="preserve">rad. </w:t>
      </w:r>
      <w:r w:rsidR="00147235" w:rsidRPr="005F1DE6">
        <w:rPr>
          <w:rFonts w:ascii="Tahoma" w:hAnsi="Tahoma" w:cs="Tahoma"/>
          <w:lang w:val="es-419"/>
        </w:rPr>
        <w:t>66001-31-05-003-2021-00155-01,</w:t>
      </w:r>
      <w:r w:rsidR="00212CB2" w:rsidRPr="005F1DE6">
        <w:rPr>
          <w:rFonts w:ascii="Tahoma" w:hAnsi="Tahoma" w:cs="Tahoma"/>
          <w:lang w:val="es-419"/>
        </w:rPr>
        <w:t xml:space="preserve"> con ponencia de quien aquí cumple igual encargo,</w:t>
      </w:r>
      <w:r w:rsidR="00FF41E3" w:rsidRPr="005F1DE6">
        <w:rPr>
          <w:rFonts w:ascii="Tahoma" w:hAnsi="Tahoma" w:cs="Tahoma"/>
          <w:lang w:val="es-419"/>
        </w:rPr>
        <w:t xml:space="preserve"> dado que las anotaciones se habían realizado de forma tardía. </w:t>
      </w:r>
    </w:p>
    <w:p w14:paraId="38E5852E" w14:textId="58330A14" w:rsidR="00DC3CB1" w:rsidRPr="005F1DE6" w:rsidRDefault="00DC3CB1" w:rsidP="005F1DE6">
      <w:pPr>
        <w:widowControl w:val="0"/>
        <w:autoSpaceDE w:val="0"/>
        <w:autoSpaceDN w:val="0"/>
        <w:adjustRightInd w:val="0"/>
        <w:spacing w:line="276" w:lineRule="auto"/>
        <w:ind w:firstLine="708"/>
        <w:jc w:val="both"/>
        <w:rPr>
          <w:rFonts w:ascii="Tahoma" w:hAnsi="Tahoma" w:cs="Tahoma"/>
          <w:lang w:val="es-MX"/>
        </w:rPr>
      </w:pPr>
    </w:p>
    <w:p w14:paraId="726B3DD9" w14:textId="0734DC45" w:rsidR="00612C06" w:rsidRPr="005F1DE6" w:rsidRDefault="00DC3CB1" w:rsidP="005F1DE6">
      <w:pPr>
        <w:widowControl w:val="0"/>
        <w:autoSpaceDE w:val="0"/>
        <w:autoSpaceDN w:val="0"/>
        <w:adjustRightInd w:val="0"/>
        <w:spacing w:line="276" w:lineRule="auto"/>
        <w:ind w:firstLine="708"/>
        <w:jc w:val="both"/>
        <w:rPr>
          <w:rFonts w:ascii="Tahoma" w:hAnsi="Tahoma" w:cs="Tahoma"/>
          <w:lang w:val="es-MX"/>
        </w:rPr>
      </w:pPr>
      <w:r w:rsidRPr="005F1DE6">
        <w:rPr>
          <w:rFonts w:ascii="Tahoma" w:hAnsi="Tahoma" w:cs="Tahoma"/>
          <w:lang w:val="es-MX"/>
        </w:rPr>
        <w:t xml:space="preserve">Sin embargo, el presente asunto </w:t>
      </w:r>
      <w:r w:rsidR="00034BDF" w:rsidRPr="005F1DE6">
        <w:rPr>
          <w:rFonts w:ascii="Tahoma" w:hAnsi="Tahoma" w:cs="Tahoma"/>
          <w:lang w:val="es-MX"/>
        </w:rPr>
        <w:t>no es equiparable a</w:t>
      </w:r>
      <w:r w:rsidRPr="005F1DE6">
        <w:rPr>
          <w:rFonts w:ascii="Tahoma" w:hAnsi="Tahoma" w:cs="Tahoma"/>
          <w:lang w:val="es-MX"/>
        </w:rPr>
        <w:t xml:space="preserve"> lo</w:t>
      </w:r>
      <w:r w:rsidR="00034BDF" w:rsidRPr="005F1DE6">
        <w:rPr>
          <w:rFonts w:ascii="Tahoma" w:hAnsi="Tahoma" w:cs="Tahoma"/>
          <w:lang w:val="es-MX"/>
        </w:rPr>
        <w:t>s antes enumerados</w:t>
      </w:r>
      <w:r w:rsidRPr="005F1DE6">
        <w:rPr>
          <w:rFonts w:ascii="Tahoma" w:hAnsi="Tahoma" w:cs="Tahoma"/>
          <w:lang w:val="es-MX"/>
        </w:rPr>
        <w:t xml:space="preserve">, en tanto </w:t>
      </w:r>
      <w:r w:rsidR="00034BDF" w:rsidRPr="005F1DE6">
        <w:rPr>
          <w:rFonts w:ascii="Tahoma" w:hAnsi="Tahoma" w:cs="Tahoma"/>
          <w:lang w:val="es-MX"/>
        </w:rPr>
        <w:t xml:space="preserve">que en </w:t>
      </w:r>
      <w:r w:rsidRPr="005F1DE6">
        <w:rPr>
          <w:rFonts w:ascii="Tahoma" w:hAnsi="Tahoma" w:cs="Tahoma"/>
          <w:lang w:val="es-MX"/>
        </w:rPr>
        <w:t xml:space="preserve">este </w:t>
      </w:r>
      <w:r w:rsidR="00034BDF" w:rsidRPr="005F1DE6">
        <w:rPr>
          <w:rFonts w:ascii="Tahoma" w:hAnsi="Tahoma" w:cs="Tahoma"/>
          <w:lang w:val="es-MX"/>
        </w:rPr>
        <w:t xml:space="preserve">se </w:t>
      </w:r>
      <w:r w:rsidRPr="005F1DE6">
        <w:rPr>
          <w:rFonts w:ascii="Tahoma" w:hAnsi="Tahoma" w:cs="Tahoma"/>
          <w:lang w:val="es-MX"/>
        </w:rPr>
        <w:t>public</w:t>
      </w:r>
      <w:r w:rsidR="00034BDF" w:rsidRPr="005F1DE6">
        <w:rPr>
          <w:rFonts w:ascii="Tahoma" w:hAnsi="Tahoma" w:cs="Tahoma"/>
          <w:lang w:val="es-MX"/>
        </w:rPr>
        <w:t>itó</w:t>
      </w:r>
      <w:r w:rsidRPr="005F1DE6">
        <w:rPr>
          <w:rFonts w:ascii="Tahoma" w:hAnsi="Tahoma" w:cs="Tahoma"/>
          <w:lang w:val="es-MX"/>
        </w:rPr>
        <w:t xml:space="preserve"> en término</w:t>
      </w:r>
      <w:r w:rsidR="00034BDF" w:rsidRPr="005F1DE6">
        <w:rPr>
          <w:rFonts w:ascii="Tahoma" w:hAnsi="Tahoma" w:cs="Tahoma"/>
          <w:lang w:val="es-MX"/>
        </w:rPr>
        <w:t xml:space="preserve"> la actuación</w:t>
      </w:r>
      <w:r w:rsidRPr="005F1DE6">
        <w:rPr>
          <w:rFonts w:ascii="Tahoma" w:hAnsi="Tahoma" w:cs="Tahoma"/>
          <w:lang w:val="es-MX"/>
        </w:rPr>
        <w:t xml:space="preserve"> y en la anotación</w:t>
      </w:r>
      <w:r w:rsidR="00A57554" w:rsidRPr="005F1DE6">
        <w:rPr>
          <w:rFonts w:ascii="Tahoma" w:hAnsi="Tahoma" w:cs="Tahoma"/>
          <w:lang w:val="es-MX"/>
        </w:rPr>
        <w:t xml:space="preserve"> en la plataforma virtual,</w:t>
      </w:r>
      <w:r w:rsidRPr="005F1DE6">
        <w:rPr>
          <w:rFonts w:ascii="Tahoma" w:hAnsi="Tahoma" w:cs="Tahoma"/>
          <w:lang w:val="es-MX"/>
        </w:rPr>
        <w:t xml:space="preserve"> se precis</w:t>
      </w:r>
      <w:r w:rsidR="00A57554" w:rsidRPr="005F1DE6">
        <w:rPr>
          <w:rFonts w:ascii="Tahoma" w:hAnsi="Tahoma" w:cs="Tahoma"/>
          <w:lang w:val="es-MX"/>
        </w:rPr>
        <w:t>ó:</w:t>
      </w:r>
      <w:r w:rsidRPr="005F1DE6">
        <w:rPr>
          <w:rFonts w:ascii="Tahoma" w:hAnsi="Tahoma" w:cs="Tahoma"/>
          <w:lang w:val="es-MX"/>
        </w:rPr>
        <w:t xml:space="preserve"> </w:t>
      </w:r>
      <w:r w:rsidRPr="005F1DE6">
        <w:rPr>
          <w:rFonts w:ascii="Tahoma" w:hAnsi="Tahoma" w:cs="Tahoma"/>
          <w:i/>
          <w:iCs/>
          <w:lang w:val="es-MX"/>
        </w:rPr>
        <w:t>“</w:t>
      </w:r>
      <w:r w:rsidR="00CC3B50" w:rsidRPr="00A14A35">
        <w:rPr>
          <w:rFonts w:ascii="Tahoma" w:hAnsi="Tahoma" w:cs="Tahoma"/>
          <w:i/>
          <w:iCs/>
          <w:sz w:val="22"/>
        </w:rPr>
        <w:t xml:space="preserve">Se reconoce personería para representar a la sociedad RDP SAS a través de su representante legal la sociedad ICAMP S.A.S., con NIT. 890.310.183-9 que es representada por NORA ANTONIA VERGARA HORMAZA, en calidad de gerente y, quien actúa igualmente como apoderada judicial, identificada con la cédula de ciudadanía 31.901.483 y es portadora de la tarjeta profesional47.904. </w:t>
      </w:r>
      <w:r w:rsidR="00CC3B50" w:rsidRPr="00A14A35">
        <w:rPr>
          <w:rFonts w:ascii="Tahoma" w:hAnsi="Tahoma" w:cs="Tahoma"/>
          <w:i/>
          <w:iCs/>
          <w:sz w:val="22"/>
          <w:u w:val="single"/>
        </w:rPr>
        <w:t>Frente al escrito de contestación que presentó aquella, se advierte que no se puede admitir, toda vez que no cumple con los requisitos del artículo 31 del Código Procesal del Trabajo ni con los requisitos del artículo 3del decreto 806 de 2020, vigente para la fecha de presentación de la demanda, por las falencias que a continuación se indican:</w:t>
      </w:r>
      <w:r w:rsidR="00CC3B50" w:rsidRPr="00A14A35">
        <w:rPr>
          <w:rFonts w:ascii="Tahoma" w:hAnsi="Tahoma" w:cs="Tahoma"/>
          <w:i/>
          <w:iCs/>
          <w:sz w:val="22"/>
        </w:rPr>
        <w:t xml:space="preserve"> i)</w:t>
      </w:r>
      <w:r w:rsidR="008845DF" w:rsidRPr="00A14A35">
        <w:rPr>
          <w:rFonts w:ascii="Tahoma" w:hAnsi="Tahoma" w:cs="Tahoma"/>
          <w:i/>
          <w:iCs/>
          <w:sz w:val="22"/>
        </w:rPr>
        <w:t xml:space="preserve"> </w:t>
      </w:r>
      <w:r w:rsidR="00CC3B50" w:rsidRPr="00A14A35">
        <w:rPr>
          <w:rFonts w:ascii="Tahoma" w:hAnsi="Tahoma" w:cs="Tahoma"/>
          <w:i/>
          <w:iCs/>
          <w:sz w:val="22"/>
        </w:rPr>
        <w:t>Los pronunciamientos sobre los</w:t>
      </w:r>
      <w:r w:rsidR="008845DF" w:rsidRPr="00A14A35">
        <w:rPr>
          <w:rFonts w:ascii="Tahoma" w:hAnsi="Tahoma" w:cs="Tahoma"/>
          <w:i/>
          <w:iCs/>
          <w:sz w:val="22"/>
        </w:rPr>
        <w:t xml:space="preserve"> </w:t>
      </w:r>
      <w:r w:rsidR="00CC3B50" w:rsidRPr="00A14A35">
        <w:rPr>
          <w:rFonts w:ascii="Tahoma" w:hAnsi="Tahoma" w:cs="Tahoma"/>
          <w:i/>
          <w:iCs/>
          <w:sz w:val="22"/>
        </w:rPr>
        <w:t>hechos</w:t>
      </w:r>
      <w:r w:rsidR="008845DF" w:rsidRPr="00A14A35">
        <w:rPr>
          <w:rFonts w:ascii="Tahoma" w:hAnsi="Tahoma" w:cs="Tahoma"/>
          <w:i/>
          <w:iCs/>
          <w:sz w:val="22"/>
        </w:rPr>
        <w:t xml:space="preserve"> </w:t>
      </w:r>
      <w:r w:rsidR="00CC3B50" w:rsidRPr="00A14A35">
        <w:rPr>
          <w:rFonts w:ascii="Tahoma" w:hAnsi="Tahoma" w:cs="Tahoma"/>
          <w:i/>
          <w:iCs/>
          <w:sz w:val="22"/>
        </w:rPr>
        <w:t>11, 13, 17, 25, 26 y 38 no cumplen con lo requerido en el numeral 3 del artículo 31 del Código Procesal del Trabajo y la Seguridad Social. ii)</w:t>
      </w:r>
      <w:r w:rsidR="00141DF4" w:rsidRPr="00A14A35">
        <w:rPr>
          <w:rFonts w:ascii="Tahoma" w:hAnsi="Tahoma" w:cs="Tahoma"/>
          <w:i/>
          <w:iCs/>
          <w:sz w:val="22"/>
        </w:rPr>
        <w:t xml:space="preserve"> </w:t>
      </w:r>
      <w:r w:rsidR="00CC3B50" w:rsidRPr="00A14A35">
        <w:rPr>
          <w:rFonts w:ascii="Tahoma" w:hAnsi="Tahoma" w:cs="Tahoma"/>
          <w:i/>
          <w:iCs/>
          <w:sz w:val="22"/>
        </w:rPr>
        <w:t>No se realizó remisión de la contestación</w:t>
      </w:r>
      <w:r w:rsidR="00DA7A4E" w:rsidRPr="005F1DE6">
        <w:rPr>
          <w:rFonts w:ascii="Tahoma" w:hAnsi="Tahoma" w:cs="Tahoma"/>
          <w:i/>
          <w:iCs/>
        </w:rPr>
        <w:t>”</w:t>
      </w:r>
      <w:r w:rsidR="00B71656" w:rsidRPr="005F1DE6">
        <w:rPr>
          <w:rFonts w:ascii="Tahoma" w:hAnsi="Tahoma" w:cs="Tahoma"/>
          <w:i/>
          <w:iCs/>
        </w:rPr>
        <w:t xml:space="preserve"> (subrayado fuera del texto original)</w:t>
      </w:r>
      <w:r w:rsidR="00DE4FD1" w:rsidRPr="005F1DE6">
        <w:rPr>
          <w:rFonts w:ascii="Tahoma" w:hAnsi="Tahoma" w:cs="Tahoma"/>
        </w:rPr>
        <w:t xml:space="preserve">, de suerte </w:t>
      </w:r>
      <w:r w:rsidR="000F723F" w:rsidRPr="005F1DE6">
        <w:rPr>
          <w:rFonts w:ascii="Tahoma" w:hAnsi="Tahoma" w:cs="Tahoma"/>
        </w:rPr>
        <w:t xml:space="preserve">que la </w:t>
      </w:r>
      <w:r w:rsidR="00612C06" w:rsidRPr="005F1DE6">
        <w:rPr>
          <w:rFonts w:ascii="Tahoma" w:hAnsi="Tahoma" w:cs="Tahoma"/>
          <w:lang w:val="es-MX"/>
        </w:rPr>
        <w:t>anotación es suficiente para enterar al destinatario de la actuación que se está comunicando,</w:t>
      </w:r>
      <w:r w:rsidR="001530BD" w:rsidRPr="005F1DE6">
        <w:rPr>
          <w:rFonts w:ascii="Tahoma" w:hAnsi="Tahoma" w:cs="Tahoma"/>
          <w:lang w:val="es-MX"/>
        </w:rPr>
        <w:t xml:space="preserve"> esto es de la inadmisión de la contestación</w:t>
      </w:r>
      <w:r w:rsidR="00D519FA" w:rsidRPr="005F1DE6">
        <w:rPr>
          <w:rFonts w:ascii="Tahoma" w:hAnsi="Tahoma" w:cs="Tahoma"/>
          <w:lang w:val="es-MX"/>
        </w:rPr>
        <w:t>. E</w:t>
      </w:r>
      <w:r w:rsidR="001530BD" w:rsidRPr="005F1DE6">
        <w:rPr>
          <w:rFonts w:ascii="Tahoma" w:hAnsi="Tahoma" w:cs="Tahoma"/>
          <w:lang w:val="es-MX"/>
        </w:rPr>
        <w:t>llo así,</w:t>
      </w:r>
      <w:r w:rsidR="00612C06" w:rsidRPr="005F1DE6">
        <w:rPr>
          <w:rFonts w:ascii="Tahoma" w:hAnsi="Tahoma" w:cs="Tahoma"/>
          <w:lang w:val="es-MX"/>
        </w:rPr>
        <w:t xml:space="preserve"> era obligación del </w:t>
      </w:r>
      <w:r w:rsidR="00D519FA" w:rsidRPr="005F1DE6">
        <w:rPr>
          <w:rFonts w:ascii="Tahoma" w:hAnsi="Tahoma" w:cs="Tahoma"/>
          <w:lang w:val="es-MX"/>
        </w:rPr>
        <w:t xml:space="preserve">apoderado de la parte </w:t>
      </w:r>
      <w:r w:rsidR="00612C06" w:rsidRPr="005F1DE6">
        <w:rPr>
          <w:rFonts w:ascii="Tahoma" w:hAnsi="Tahoma" w:cs="Tahoma"/>
          <w:lang w:val="es-MX"/>
        </w:rPr>
        <w:t>demandad</w:t>
      </w:r>
      <w:r w:rsidR="00D519FA" w:rsidRPr="005F1DE6">
        <w:rPr>
          <w:rFonts w:ascii="Tahoma" w:hAnsi="Tahoma" w:cs="Tahoma"/>
          <w:lang w:val="es-MX"/>
        </w:rPr>
        <w:t>a</w:t>
      </w:r>
      <w:r w:rsidR="00612C06" w:rsidRPr="005F1DE6">
        <w:rPr>
          <w:rFonts w:ascii="Tahoma" w:hAnsi="Tahoma" w:cs="Tahoma"/>
          <w:lang w:val="es-MX"/>
        </w:rPr>
        <w:t xml:space="preserve">, con dicha información auscultar en los </w:t>
      </w:r>
      <w:r w:rsidR="00316FE8" w:rsidRPr="005F1DE6">
        <w:rPr>
          <w:rFonts w:ascii="Tahoma" w:hAnsi="Tahoma" w:cs="Tahoma"/>
          <w:lang w:val="es-MX"/>
        </w:rPr>
        <w:t>estados electrónicos de la rama judicial el contenido total de</w:t>
      </w:r>
      <w:r w:rsidR="00ED6622" w:rsidRPr="005F1DE6">
        <w:rPr>
          <w:rFonts w:ascii="Tahoma" w:hAnsi="Tahoma" w:cs="Tahoma"/>
          <w:lang w:val="es-MX"/>
        </w:rPr>
        <w:t>l auto</w:t>
      </w:r>
      <w:r w:rsidR="00316FE8" w:rsidRPr="005F1DE6">
        <w:rPr>
          <w:rFonts w:ascii="Tahoma" w:hAnsi="Tahoma" w:cs="Tahoma"/>
          <w:lang w:val="es-MX"/>
        </w:rPr>
        <w:t>,</w:t>
      </w:r>
      <w:r w:rsidR="008660FF" w:rsidRPr="005F1DE6">
        <w:rPr>
          <w:rFonts w:ascii="Tahoma" w:hAnsi="Tahoma" w:cs="Tahoma"/>
          <w:lang w:val="es-MX"/>
        </w:rPr>
        <w:t xml:space="preserve"> como medio de notificación idóneo </w:t>
      </w:r>
      <w:r w:rsidR="00F239C7" w:rsidRPr="005F1DE6">
        <w:rPr>
          <w:rFonts w:ascii="Tahoma" w:hAnsi="Tahoma" w:cs="Tahoma"/>
          <w:lang w:val="es-MX"/>
        </w:rPr>
        <w:t xml:space="preserve">de las providencias que deben ser notificadas por estados (artículo 9 de la ley 2213 de 2022) </w:t>
      </w:r>
      <w:r w:rsidR="00316FE8" w:rsidRPr="005F1DE6">
        <w:rPr>
          <w:rFonts w:ascii="Tahoma" w:hAnsi="Tahoma" w:cs="Tahoma"/>
          <w:lang w:val="es-MX"/>
        </w:rPr>
        <w:t xml:space="preserve">para conocer el término otorgado para la subsanación, </w:t>
      </w:r>
      <w:r w:rsidR="00161562" w:rsidRPr="005F1DE6">
        <w:rPr>
          <w:rFonts w:ascii="Tahoma" w:hAnsi="Tahoma" w:cs="Tahoma"/>
          <w:lang w:val="es-MX"/>
        </w:rPr>
        <w:t xml:space="preserve">más </w:t>
      </w:r>
      <w:r w:rsidR="00141DF4" w:rsidRPr="005F1DE6">
        <w:rPr>
          <w:rFonts w:ascii="Tahoma" w:hAnsi="Tahoma" w:cs="Tahoma"/>
          <w:lang w:val="es-MX"/>
        </w:rPr>
        <w:t>aún</w:t>
      </w:r>
      <w:r w:rsidR="00161562" w:rsidRPr="005F1DE6">
        <w:rPr>
          <w:rFonts w:ascii="Tahoma" w:hAnsi="Tahoma" w:cs="Tahoma"/>
          <w:lang w:val="es-MX"/>
        </w:rPr>
        <w:t xml:space="preserve"> si se tiene en cuenta que de la anotación se desprende</w:t>
      </w:r>
      <w:r w:rsidR="009C0E6C" w:rsidRPr="005F1DE6">
        <w:rPr>
          <w:rFonts w:ascii="Tahoma" w:hAnsi="Tahoma" w:cs="Tahoma"/>
          <w:lang w:val="es-MX"/>
        </w:rPr>
        <w:t xml:space="preserve"> con meridiana claridad</w:t>
      </w:r>
      <w:r w:rsidR="00161562" w:rsidRPr="005F1DE6">
        <w:rPr>
          <w:rFonts w:ascii="Tahoma" w:hAnsi="Tahoma" w:cs="Tahoma"/>
          <w:lang w:val="es-MX"/>
        </w:rPr>
        <w:t xml:space="preserve"> que </w:t>
      </w:r>
      <w:r w:rsidR="003D5C0A" w:rsidRPr="005F1DE6">
        <w:rPr>
          <w:rFonts w:ascii="Tahoma" w:hAnsi="Tahoma" w:cs="Tahoma"/>
          <w:lang w:val="es-MX"/>
        </w:rPr>
        <w:t>la providencia inadmitió e</w:t>
      </w:r>
      <w:r w:rsidR="000B1806" w:rsidRPr="005F1DE6">
        <w:rPr>
          <w:rFonts w:ascii="Tahoma" w:hAnsi="Tahoma" w:cs="Tahoma"/>
          <w:lang w:val="es-MX"/>
        </w:rPr>
        <w:t>l</w:t>
      </w:r>
      <w:r w:rsidR="003D5C0A" w:rsidRPr="005F1DE6">
        <w:rPr>
          <w:rFonts w:ascii="Tahoma" w:hAnsi="Tahoma" w:cs="Tahoma"/>
          <w:lang w:val="es-MX"/>
        </w:rPr>
        <w:t xml:space="preserve"> escrito de contestación, </w:t>
      </w:r>
      <w:r w:rsidR="00141DF4" w:rsidRPr="005F1DE6">
        <w:rPr>
          <w:rFonts w:ascii="Tahoma" w:hAnsi="Tahoma" w:cs="Tahoma"/>
          <w:lang w:val="es-MX"/>
        </w:rPr>
        <w:t>por lo que el término para</w:t>
      </w:r>
      <w:r w:rsidR="003D5C0A" w:rsidRPr="005F1DE6">
        <w:rPr>
          <w:rFonts w:ascii="Tahoma" w:hAnsi="Tahoma" w:cs="Tahoma"/>
          <w:lang w:val="es-MX"/>
        </w:rPr>
        <w:t xml:space="preserve"> subsana</w:t>
      </w:r>
      <w:r w:rsidR="00141DF4" w:rsidRPr="005F1DE6">
        <w:rPr>
          <w:rFonts w:ascii="Tahoma" w:hAnsi="Tahoma" w:cs="Tahoma"/>
          <w:lang w:val="es-MX"/>
        </w:rPr>
        <w:t>r</w:t>
      </w:r>
      <w:r w:rsidR="003D5C0A" w:rsidRPr="005F1DE6">
        <w:rPr>
          <w:rFonts w:ascii="Tahoma" w:hAnsi="Tahoma" w:cs="Tahoma"/>
          <w:lang w:val="es-MX"/>
        </w:rPr>
        <w:t xml:space="preserve"> es de ley</w:t>
      </w:r>
      <w:r w:rsidR="009C0E6C" w:rsidRPr="005F1DE6">
        <w:rPr>
          <w:rFonts w:ascii="Tahoma" w:hAnsi="Tahoma" w:cs="Tahoma"/>
          <w:lang w:val="es-MX"/>
        </w:rPr>
        <w:t>,</w:t>
      </w:r>
      <w:r w:rsidR="003D5C0A" w:rsidRPr="005F1DE6">
        <w:rPr>
          <w:rFonts w:ascii="Tahoma" w:hAnsi="Tahoma" w:cs="Tahoma"/>
          <w:lang w:val="es-MX"/>
        </w:rPr>
        <w:t xml:space="preserve"> según</w:t>
      </w:r>
      <w:r w:rsidR="009C0E6C" w:rsidRPr="005F1DE6">
        <w:rPr>
          <w:rFonts w:ascii="Tahoma" w:hAnsi="Tahoma" w:cs="Tahoma"/>
          <w:lang w:val="es-MX"/>
        </w:rPr>
        <w:t xml:space="preserve"> lo consagrado en</w:t>
      </w:r>
      <w:r w:rsidR="003D5C0A" w:rsidRPr="005F1DE6">
        <w:rPr>
          <w:rFonts w:ascii="Tahoma" w:hAnsi="Tahoma" w:cs="Tahoma"/>
          <w:lang w:val="es-MX"/>
        </w:rPr>
        <w:t xml:space="preserve"> el </w:t>
      </w:r>
      <w:r w:rsidR="00576C1A" w:rsidRPr="005F1DE6">
        <w:rPr>
          <w:rFonts w:ascii="Tahoma" w:hAnsi="Tahoma" w:cs="Tahoma"/>
          <w:lang w:val="es-MX"/>
        </w:rPr>
        <w:t>parágrafo 3 del artículo 31 del C.P.T y de la S.S.</w:t>
      </w:r>
    </w:p>
    <w:p w14:paraId="5A16A293" w14:textId="3167C01D" w:rsidR="004C3DF8" w:rsidRPr="005F1DE6" w:rsidRDefault="004C3DF8" w:rsidP="005F1DE6">
      <w:pPr>
        <w:widowControl w:val="0"/>
        <w:autoSpaceDE w:val="0"/>
        <w:autoSpaceDN w:val="0"/>
        <w:adjustRightInd w:val="0"/>
        <w:spacing w:line="276" w:lineRule="auto"/>
        <w:ind w:firstLine="708"/>
        <w:jc w:val="both"/>
        <w:rPr>
          <w:rFonts w:ascii="Tahoma" w:hAnsi="Tahoma" w:cs="Tahoma"/>
          <w:lang w:val="es-MX"/>
        </w:rPr>
      </w:pPr>
    </w:p>
    <w:p w14:paraId="7441E2C9" w14:textId="356D2DFF" w:rsidR="004C3DF8" w:rsidRPr="005F1DE6" w:rsidRDefault="004C3DF8" w:rsidP="005F1DE6">
      <w:pPr>
        <w:widowControl w:val="0"/>
        <w:autoSpaceDE w:val="0"/>
        <w:autoSpaceDN w:val="0"/>
        <w:adjustRightInd w:val="0"/>
        <w:spacing w:line="276" w:lineRule="auto"/>
        <w:ind w:firstLine="708"/>
        <w:jc w:val="both"/>
        <w:rPr>
          <w:rFonts w:ascii="Tahoma" w:hAnsi="Tahoma" w:cs="Tahoma"/>
          <w:lang w:val="es-MX"/>
        </w:rPr>
      </w:pPr>
      <w:r w:rsidRPr="005F1DE6">
        <w:rPr>
          <w:rFonts w:ascii="Tahoma" w:hAnsi="Tahoma" w:cs="Tahoma"/>
          <w:lang w:val="es-MX"/>
        </w:rPr>
        <w:lastRenderedPageBreak/>
        <w:t xml:space="preserve">Lo anterior, se acompasa con la providencia </w:t>
      </w:r>
      <w:r w:rsidR="00752FD5" w:rsidRPr="005F1DE6">
        <w:rPr>
          <w:rFonts w:ascii="Tahoma" w:hAnsi="Tahoma" w:cs="Tahoma"/>
          <w:lang w:val="es-MX"/>
        </w:rPr>
        <w:t xml:space="preserve">AL-3502 de 2017 </w:t>
      </w:r>
      <w:r w:rsidRPr="005F1DE6">
        <w:rPr>
          <w:rFonts w:ascii="Tahoma" w:hAnsi="Tahoma" w:cs="Tahoma"/>
          <w:lang w:val="es-MX"/>
        </w:rPr>
        <w:t xml:space="preserve">mediante la cual la Corte Suprema de Justicia- Sala de Casación laboral, precisó que el error </w:t>
      </w:r>
      <w:r w:rsidR="00752FD5" w:rsidRPr="005F1DE6">
        <w:rPr>
          <w:rFonts w:ascii="Tahoma" w:hAnsi="Tahoma" w:cs="Tahoma"/>
          <w:lang w:val="es-MX"/>
        </w:rPr>
        <w:t xml:space="preserve">involuntario en uno solo de los criterios de búsqueda no genera causal </w:t>
      </w:r>
      <w:r w:rsidR="0067205D" w:rsidRPr="005F1DE6">
        <w:rPr>
          <w:rFonts w:ascii="Tahoma" w:hAnsi="Tahoma" w:cs="Tahoma"/>
          <w:lang w:val="es-MX"/>
        </w:rPr>
        <w:t>de la nulidad alguna</w:t>
      </w:r>
      <w:r w:rsidRPr="005F1DE6">
        <w:rPr>
          <w:rFonts w:ascii="Tahoma" w:hAnsi="Tahoma" w:cs="Tahoma"/>
          <w:lang w:val="es-MX"/>
        </w:rPr>
        <w:t xml:space="preserve">, </w:t>
      </w:r>
      <w:r w:rsidR="00D519FA" w:rsidRPr="005F1DE6">
        <w:rPr>
          <w:rFonts w:ascii="Tahoma" w:hAnsi="Tahoma" w:cs="Tahoma"/>
          <w:lang w:val="es-MX"/>
        </w:rPr>
        <w:t xml:space="preserve">como sucede </w:t>
      </w:r>
      <w:r w:rsidRPr="005F1DE6">
        <w:rPr>
          <w:rFonts w:ascii="Tahoma" w:hAnsi="Tahoma" w:cs="Tahoma"/>
          <w:lang w:val="es-MX"/>
        </w:rPr>
        <w:t>en este caso</w:t>
      </w:r>
      <w:r w:rsidR="00D519FA" w:rsidRPr="005F1DE6">
        <w:rPr>
          <w:rFonts w:ascii="Tahoma" w:hAnsi="Tahoma" w:cs="Tahoma"/>
          <w:lang w:val="es-MX"/>
        </w:rPr>
        <w:t>, pues</w:t>
      </w:r>
      <w:r w:rsidRPr="005F1DE6">
        <w:rPr>
          <w:rFonts w:ascii="Tahoma" w:hAnsi="Tahoma" w:cs="Tahoma"/>
          <w:lang w:val="es-MX"/>
        </w:rPr>
        <w:t xml:space="preserve"> </w:t>
      </w:r>
      <w:r w:rsidR="0067205D" w:rsidRPr="005F1DE6">
        <w:rPr>
          <w:rFonts w:ascii="Tahoma" w:hAnsi="Tahoma" w:cs="Tahoma"/>
          <w:lang w:val="es-MX"/>
        </w:rPr>
        <w:t>la omisión</w:t>
      </w:r>
      <w:r w:rsidR="004A18D8" w:rsidRPr="005F1DE6">
        <w:rPr>
          <w:rFonts w:ascii="Tahoma" w:hAnsi="Tahoma" w:cs="Tahoma"/>
          <w:lang w:val="es-MX"/>
        </w:rPr>
        <w:t xml:space="preserve"> en el diligenciamiento de </w:t>
      </w:r>
      <w:r w:rsidR="0067205D" w:rsidRPr="005F1DE6">
        <w:rPr>
          <w:rFonts w:ascii="Tahoma" w:hAnsi="Tahoma" w:cs="Tahoma"/>
          <w:lang w:val="es-MX"/>
        </w:rPr>
        <w:t>una sola de las columnas de información no tiene</w:t>
      </w:r>
      <w:r w:rsidRPr="005F1DE6">
        <w:rPr>
          <w:rFonts w:ascii="Tahoma" w:hAnsi="Tahoma" w:cs="Tahoma"/>
          <w:lang w:val="es-MX"/>
        </w:rPr>
        <w:t xml:space="preserve"> la virtualidad de</w:t>
      </w:r>
      <w:r w:rsidR="0067205D" w:rsidRPr="005F1DE6">
        <w:rPr>
          <w:rFonts w:ascii="Tahoma" w:hAnsi="Tahoma" w:cs="Tahoma"/>
          <w:lang w:val="es-MX"/>
        </w:rPr>
        <w:t xml:space="preserve"> </w:t>
      </w:r>
      <w:proofErr w:type="spellStart"/>
      <w:r w:rsidR="0067205D" w:rsidRPr="005F1DE6">
        <w:rPr>
          <w:rFonts w:ascii="Tahoma" w:hAnsi="Tahoma" w:cs="Tahoma"/>
          <w:lang w:val="es-MX"/>
        </w:rPr>
        <w:t>nulitar</w:t>
      </w:r>
      <w:proofErr w:type="spellEnd"/>
      <w:r w:rsidR="0067205D" w:rsidRPr="005F1DE6">
        <w:rPr>
          <w:rFonts w:ascii="Tahoma" w:hAnsi="Tahoma" w:cs="Tahoma"/>
          <w:lang w:val="es-MX"/>
        </w:rPr>
        <w:t xml:space="preserve"> las actuaciones surtidas,</w:t>
      </w:r>
      <w:r w:rsidRPr="005F1DE6">
        <w:rPr>
          <w:rFonts w:ascii="Tahoma" w:hAnsi="Tahoma" w:cs="Tahoma"/>
          <w:lang w:val="es-MX"/>
        </w:rPr>
        <w:t xml:space="preserve"> </w:t>
      </w:r>
      <w:r w:rsidR="00D519FA" w:rsidRPr="005F1DE6">
        <w:rPr>
          <w:rFonts w:ascii="Tahoma" w:hAnsi="Tahoma" w:cs="Tahoma"/>
          <w:lang w:val="es-MX"/>
        </w:rPr>
        <w:t>ya que</w:t>
      </w:r>
      <w:r w:rsidR="009B1D43" w:rsidRPr="005F1DE6">
        <w:rPr>
          <w:rFonts w:ascii="Tahoma" w:hAnsi="Tahoma" w:cs="Tahoma"/>
          <w:lang w:val="es-MX"/>
        </w:rPr>
        <w:t xml:space="preserve"> existen otros elementos de información que permiten dar a conocer el proceso y sus actuaciones a las partes</w:t>
      </w:r>
      <w:r w:rsidR="00F06BCA" w:rsidRPr="005F1DE6">
        <w:rPr>
          <w:rFonts w:ascii="Tahoma" w:hAnsi="Tahoma" w:cs="Tahoma"/>
          <w:lang w:val="es-MX"/>
        </w:rPr>
        <w:t>, tales como, la “</w:t>
      </w:r>
      <w:r w:rsidR="00F06BCA" w:rsidRPr="00A14A35">
        <w:rPr>
          <w:rFonts w:ascii="Tahoma" w:hAnsi="Tahoma" w:cs="Tahoma"/>
          <w:sz w:val="22"/>
          <w:lang w:val="es-MX"/>
        </w:rPr>
        <w:t>fecha de actuación</w:t>
      </w:r>
      <w:r w:rsidR="00F06BCA" w:rsidRPr="005F1DE6">
        <w:rPr>
          <w:rFonts w:ascii="Tahoma" w:hAnsi="Tahoma" w:cs="Tahoma"/>
          <w:lang w:val="es-MX"/>
        </w:rPr>
        <w:t>”, “</w:t>
      </w:r>
      <w:r w:rsidR="00F06BCA" w:rsidRPr="00A14A35">
        <w:rPr>
          <w:rFonts w:ascii="Tahoma" w:hAnsi="Tahoma" w:cs="Tahoma"/>
          <w:sz w:val="22"/>
          <w:lang w:val="es-MX"/>
        </w:rPr>
        <w:t>actuación</w:t>
      </w:r>
      <w:r w:rsidR="00F06BCA" w:rsidRPr="005F1DE6">
        <w:rPr>
          <w:rFonts w:ascii="Tahoma" w:hAnsi="Tahoma" w:cs="Tahoma"/>
          <w:lang w:val="es-MX"/>
        </w:rPr>
        <w:t>” y “</w:t>
      </w:r>
      <w:r w:rsidR="00F06BCA" w:rsidRPr="00A14A35">
        <w:rPr>
          <w:rFonts w:ascii="Tahoma" w:hAnsi="Tahoma" w:cs="Tahoma"/>
          <w:sz w:val="22"/>
          <w:lang w:val="es-MX"/>
        </w:rPr>
        <w:t>anotación</w:t>
      </w:r>
      <w:r w:rsidR="00F06BCA" w:rsidRPr="005F1DE6">
        <w:rPr>
          <w:rFonts w:ascii="Tahoma" w:hAnsi="Tahoma" w:cs="Tahoma"/>
          <w:lang w:val="es-MX"/>
        </w:rPr>
        <w:t>”, que valga la pena resaltar corresponden a la data y contenido del auto publicado e</w:t>
      </w:r>
      <w:r w:rsidR="00CC55DE" w:rsidRPr="005F1DE6">
        <w:rPr>
          <w:rFonts w:ascii="Tahoma" w:hAnsi="Tahoma" w:cs="Tahoma"/>
          <w:lang w:val="es-MX"/>
        </w:rPr>
        <w:t>n el estado electrónico el 1 de septiembre de 2022.</w:t>
      </w:r>
    </w:p>
    <w:p w14:paraId="1B937201" w14:textId="028953A7" w:rsidR="009B1D43" w:rsidRPr="005F1DE6" w:rsidRDefault="009B1D43" w:rsidP="005F1DE6">
      <w:pPr>
        <w:widowControl w:val="0"/>
        <w:autoSpaceDE w:val="0"/>
        <w:autoSpaceDN w:val="0"/>
        <w:adjustRightInd w:val="0"/>
        <w:spacing w:line="276" w:lineRule="auto"/>
        <w:jc w:val="both"/>
        <w:rPr>
          <w:rFonts w:ascii="Tahoma" w:hAnsi="Tahoma" w:cs="Tahoma"/>
          <w:lang w:val="es-MX"/>
        </w:rPr>
      </w:pPr>
    </w:p>
    <w:p w14:paraId="695AE57D" w14:textId="34A85732" w:rsidR="009B1D43" w:rsidRPr="005F1DE6" w:rsidRDefault="009B1D43" w:rsidP="005F1DE6">
      <w:pPr>
        <w:widowControl w:val="0"/>
        <w:autoSpaceDE w:val="0"/>
        <w:autoSpaceDN w:val="0"/>
        <w:adjustRightInd w:val="0"/>
        <w:spacing w:line="276" w:lineRule="auto"/>
        <w:ind w:firstLine="708"/>
        <w:jc w:val="both"/>
        <w:rPr>
          <w:rFonts w:ascii="Tahoma" w:hAnsi="Tahoma" w:cs="Tahoma"/>
          <w:lang w:val="es-MX"/>
        </w:rPr>
      </w:pPr>
      <w:r w:rsidRPr="005F1DE6">
        <w:rPr>
          <w:rFonts w:ascii="Tahoma" w:hAnsi="Tahoma" w:cs="Tahoma"/>
          <w:lang w:val="es-MX"/>
        </w:rPr>
        <w:t xml:space="preserve">Con base en todo lo anterior, se </w:t>
      </w:r>
      <w:r w:rsidR="009714BC" w:rsidRPr="005F1DE6">
        <w:rPr>
          <w:rFonts w:ascii="Tahoma" w:hAnsi="Tahoma" w:cs="Tahoma"/>
          <w:lang w:val="es-MX"/>
        </w:rPr>
        <w:t>confirmará</w:t>
      </w:r>
      <w:r w:rsidRPr="005F1DE6">
        <w:rPr>
          <w:rFonts w:ascii="Tahoma" w:hAnsi="Tahoma" w:cs="Tahoma"/>
          <w:lang w:val="es-MX"/>
        </w:rPr>
        <w:t xml:space="preserve"> la providencia apelada y en su lugar</w:t>
      </w:r>
      <w:r w:rsidR="006B5B5D" w:rsidRPr="005F1DE6">
        <w:rPr>
          <w:rFonts w:ascii="Tahoma" w:hAnsi="Tahoma" w:cs="Tahoma"/>
          <w:lang w:val="es-MX"/>
        </w:rPr>
        <w:t>,</w:t>
      </w:r>
      <w:r w:rsidRPr="005F1DE6">
        <w:rPr>
          <w:rFonts w:ascii="Tahoma" w:hAnsi="Tahoma" w:cs="Tahoma"/>
          <w:lang w:val="es-MX"/>
        </w:rPr>
        <w:t xml:space="preserve"> se impondrán las costas de segunda instancia al recurrente ante el fracaso del recurso propuesto, tal como lo dispone el</w:t>
      </w:r>
      <w:r w:rsidR="000C6294" w:rsidRPr="005F1DE6">
        <w:rPr>
          <w:rFonts w:ascii="Tahoma" w:hAnsi="Tahoma" w:cs="Tahoma"/>
          <w:lang w:val="es-MX"/>
        </w:rPr>
        <w:t xml:space="preserve"> numeral 3 del</w:t>
      </w:r>
      <w:r w:rsidRPr="005F1DE6">
        <w:rPr>
          <w:rFonts w:ascii="Tahoma" w:hAnsi="Tahoma" w:cs="Tahoma"/>
          <w:lang w:val="es-MX"/>
        </w:rPr>
        <w:t xml:space="preserve"> artículo </w:t>
      </w:r>
      <w:r w:rsidR="000C6294" w:rsidRPr="005F1DE6">
        <w:rPr>
          <w:rFonts w:ascii="Tahoma" w:hAnsi="Tahoma" w:cs="Tahoma"/>
          <w:lang w:val="es-MX"/>
        </w:rPr>
        <w:t>365</w:t>
      </w:r>
      <w:r w:rsidRPr="005F1DE6">
        <w:rPr>
          <w:rFonts w:ascii="Tahoma" w:hAnsi="Tahoma" w:cs="Tahoma"/>
          <w:lang w:val="es-MX"/>
        </w:rPr>
        <w:t xml:space="preserve"> del C.G.P.</w:t>
      </w:r>
    </w:p>
    <w:p w14:paraId="10BBA3EC" w14:textId="77777777" w:rsidR="00B25985" w:rsidRPr="005F1DE6" w:rsidRDefault="00B25985" w:rsidP="005F1DE6">
      <w:pPr>
        <w:spacing w:line="276" w:lineRule="auto"/>
        <w:rPr>
          <w:rFonts w:ascii="Tahoma" w:hAnsi="Tahoma" w:cs="Tahoma"/>
          <w:shd w:val="clear" w:color="auto" w:fill="FFFFFF"/>
          <w:lang w:val="es-CO"/>
        </w:rPr>
      </w:pPr>
    </w:p>
    <w:p w14:paraId="1E3B86E9" w14:textId="77A752FE" w:rsidR="005D07DF" w:rsidRPr="005F1DE6" w:rsidRDefault="005D07DF" w:rsidP="005F1DE6">
      <w:pPr>
        <w:spacing w:line="276" w:lineRule="auto"/>
        <w:ind w:firstLine="708"/>
        <w:jc w:val="both"/>
        <w:rPr>
          <w:rFonts w:ascii="Tahoma" w:hAnsi="Tahoma" w:cs="Tahoma"/>
          <w:shd w:val="clear" w:color="auto" w:fill="FFFFFF"/>
        </w:rPr>
      </w:pPr>
      <w:r w:rsidRPr="005F1DE6">
        <w:rPr>
          <w:rFonts w:ascii="Tahoma" w:hAnsi="Tahoma" w:cs="Tahoma"/>
        </w:rPr>
        <w:t xml:space="preserve">En mérito de lo expuesto, el </w:t>
      </w:r>
      <w:r w:rsidRPr="005F1DE6">
        <w:rPr>
          <w:rFonts w:ascii="Tahoma" w:hAnsi="Tahoma" w:cs="Tahoma"/>
          <w:b/>
        </w:rPr>
        <w:t>Tribunal Superior del Distrito Judicial de Pereira (Risaralda)</w:t>
      </w:r>
      <w:r w:rsidRPr="005F1DE6">
        <w:rPr>
          <w:rFonts w:ascii="Tahoma" w:hAnsi="Tahoma" w:cs="Tahoma"/>
        </w:rPr>
        <w:t xml:space="preserve">, </w:t>
      </w:r>
      <w:r w:rsidRPr="005F1DE6">
        <w:rPr>
          <w:rFonts w:ascii="Tahoma" w:hAnsi="Tahoma" w:cs="Tahoma"/>
          <w:b/>
        </w:rPr>
        <w:t>Sala Laboral No. 1</w:t>
      </w:r>
      <w:r w:rsidRPr="005F1DE6">
        <w:rPr>
          <w:rFonts w:ascii="Tahoma" w:hAnsi="Tahoma" w:cs="Tahoma"/>
        </w:rPr>
        <w:t xml:space="preserve">, </w:t>
      </w:r>
    </w:p>
    <w:p w14:paraId="6CB36B4A" w14:textId="1EF0212D" w:rsidR="005D07DF" w:rsidRPr="005F1DE6" w:rsidRDefault="005D07DF" w:rsidP="005F1DE6">
      <w:pPr>
        <w:tabs>
          <w:tab w:val="left" w:pos="748"/>
        </w:tabs>
        <w:spacing w:line="276" w:lineRule="auto"/>
        <w:rPr>
          <w:rFonts w:ascii="Tahoma" w:hAnsi="Tahoma" w:cs="Tahoma"/>
          <w:iCs/>
        </w:rPr>
      </w:pPr>
    </w:p>
    <w:p w14:paraId="72EBC74B" w14:textId="77777777" w:rsidR="00E20E48" w:rsidRPr="005F1DE6" w:rsidRDefault="00E20E48" w:rsidP="005F1DE6">
      <w:pPr>
        <w:tabs>
          <w:tab w:val="left" w:pos="748"/>
        </w:tabs>
        <w:spacing w:line="276" w:lineRule="auto"/>
        <w:rPr>
          <w:rFonts w:ascii="Tahoma" w:hAnsi="Tahoma" w:cs="Tahoma"/>
          <w:iCs/>
        </w:rPr>
      </w:pPr>
    </w:p>
    <w:p w14:paraId="3A27DD22" w14:textId="77777777" w:rsidR="005D07DF" w:rsidRPr="005F1DE6" w:rsidRDefault="005D07DF" w:rsidP="005F1DE6">
      <w:pPr>
        <w:widowControl w:val="0"/>
        <w:autoSpaceDE w:val="0"/>
        <w:autoSpaceDN w:val="0"/>
        <w:adjustRightInd w:val="0"/>
        <w:spacing w:line="276" w:lineRule="auto"/>
        <w:jc w:val="center"/>
        <w:rPr>
          <w:rFonts w:ascii="Tahoma" w:hAnsi="Tahoma" w:cs="Tahoma"/>
          <w:b/>
        </w:rPr>
      </w:pPr>
      <w:r w:rsidRPr="005F1DE6">
        <w:rPr>
          <w:rFonts w:ascii="Tahoma" w:hAnsi="Tahoma" w:cs="Tahoma"/>
          <w:b/>
        </w:rPr>
        <w:t>R E S U E L V E:</w:t>
      </w:r>
    </w:p>
    <w:p w14:paraId="265B46E2" w14:textId="77777777" w:rsidR="005D07DF" w:rsidRPr="005F1DE6" w:rsidRDefault="005D07DF" w:rsidP="005F1DE6">
      <w:pPr>
        <w:widowControl w:val="0"/>
        <w:autoSpaceDE w:val="0"/>
        <w:autoSpaceDN w:val="0"/>
        <w:adjustRightInd w:val="0"/>
        <w:spacing w:line="276" w:lineRule="auto"/>
        <w:jc w:val="center"/>
        <w:rPr>
          <w:rFonts w:ascii="Tahoma" w:hAnsi="Tahoma" w:cs="Tahoma"/>
          <w:b/>
        </w:rPr>
      </w:pPr>
    </w:p>
    <w:p w14:paraId="4FDB1F0D" w14:textId="68420AC1" w:rsidR="00F732DB" w:rsidRPr="005F1DE6" w:rsidRDefault="00543F0A" w:rsidP="005F1DE6">
      <w:pPr>
        <w:spacing w:line="276" w:lineRule="auto"/>
        <w:ind w:firstLine="708"/>
        <w:jc w:val="both"/>
        <w:rPr>
          <w:rFonts w:ascii="Tahoma" w:hAnsi="Tahoma" w:cs="Tahoma"/>
          <w:bCs/>
        </w:rPr>
      </w:pPr>
      <w:r w:rsidRPr="005F1DE6">
        <w:rPr>
          <w:rFonts w:ascii="Tahoma" w:hAnsi="Tahoma" w:cs="Tahoma"/>
          <w:b/>
          <w:u w:val="single"/>
        </w:rPr>
        <w:t>PRIMERO</w:t>
      </w:r>
      <w:r w:rsidRPr="005F1DE6">
        <w:rPr>
          <w:rFonts w:ascii="Tahoma" w:hAnsi="Tahoma" w:cs="Tahoma"/>
          <w:b/>
        </w:rPr>
        <w:t xml:space="preserve">. </w:t>
      </w:r>
      <w:r w:rsidR="002F6FE6" w:rsidRPr="005F1DE6">
        <w:rPr>
          <w:rFonts w:ascii="Tahoma" w:hAnsi="Tahoma" w:cs="Tahoma"/>
          <w:b/>
        </w:rPr>
        <w:t>–</w:t>
      </w:r>
      <w:r w:rsidR="005D07DF" w:rsidRPr="005F1DE6">
        <w:rPr>
          <w:rFonts w:ascii="Tahoma" w:hAnsi="Tahoma" w:cs="Tahoma"/>
          <w:b/>
        </w:rPr>
        <w:t xml:space="preserve"> </w:t>
      </w:r>
      <w:r w:rsidR="007D3440" w:rsidRPr="005F1DE6">
        <w:rPr>
          <w:rFonts w:ascii="Tahoma" w:hAnsi="Tahoma" w:cs="Tahoma"/>
          <w:b/>
          <w:bCs/>
        </w:rPr>
        <w:t xml:space="preserve">CONFIRMAR </w:t>
      </w:r>
      <w:r w:rsidR="007D3440" w:rsidRPr="005F1DE6">
        <w:rPr>
          <w:rFonts w:ascii="Tahoma" w:hAnsi="Tahoma" w:cs="Tahoma"/>
          <w:lang w:val="es-MX"/>
        </w:rPr>
        <w:t>el</w:t>
      </w:r>
      <w:r w:rsidR="000C6294" w:rsidRPr="005F1DE6">
        <w:rPr>
          <w:rFonts w:ascii="Tahoma" w:hAnsi="Tahoma" w:cs="Tahoma"/>
          <w:lang w:val="es-MX"/>
        </w:rPr>
        <w:t xml:space="preserve"> auto del </w:t>
      </w:r>
      <w:r w:rsidR="000C6294" w:rsidRPr="005F1DE6">
        <w:rPr>
          <w:rFonts w:ascii="Tahoma" w:hAnsi="Tahoma" w:cs="Tahoma"/>
        </w:rPr>
        <w:t xml:space="preserve">18 de octubre de 2022, proferido por el Juzgado Tercero Laboral del Circuito de Pereira, por medio del </w:t>
      </w:r>
      <w:r w:rsidR="003D745F" w:rsidRPr="005F1DE6">
        <w:rPr>
          <w:rFonts w:ascii="Tahoma" w:hAnsi="Tahoma" w:cs="Tahoma"/>
        </w:rPr>
        <w:t>cual,</w:t>
      </w:r>
      <w:r w:rsidR="000C6294" w:rsidRPr="005F1DE6">
        <w:rPr>
          <w:rFonts w:ascii="Tahoma" w:hAnsi="Tahoma" w:cs="Tahoma"/>
        </w:rPr>
        <w:t xml:space="preserve"> </w:t>
      </w:r>
      <w:r w:rsidR="00E16719" w:rsidRPr="005F1DE6">
        <w:rPr>
          <w:rFonts w:ascii="Tahoma" w:hAnsi="Tahoma" w:cs="Tahoma"/>
        </w:rPr>
        <w:t xml:space="preserve">ante el silencio de </w:t>
      </w:r>
      <w:r w:rsidR="003D745F" w:rsidRPr="005F1DE6">
        <w:rPr>
          <w:rFonts w:ascii="Tahoma" w:hAnsi="Tahoma" w:cs="Tahoma"/>
        </w:rPr>
        <w:t>la demandada para subsanar la contestación, impuso las consecuencias procesales previstas en el artículo 31 del C.P.T y de la S.S.</w:t>
      </w:r>
    </w:p>
    <w:p w14:paraId="1FA0BA4B" w14:textId="77777777" w:rsidR="005D07DF" w:rsidRPr="005F1DE6" w:rsidRDefault="005D07DF" w:rsidP="005F1DE6">
      <w:pPr>
        <w:spacing w:line="276" w:lineRule="auto"/>
        <w:jc w:val="both"/>
        <w:rPr>
          <w:rFonts w:ascii="Tahoma" w:hAnsi="Tahoma" w:cs="Tahoma"/>
        </w:rPr>
      </w:pPr>
    </w:p>
    <w:p w14:paraId="74178B30" w14:textId="3BDBF8DE" w:rsidR="005D07DF" w:rsidRPr="005F1DE6" w:rsidRDefault="005D07DF" w:rsidP="005F1DE6">
      <w:pPr>
        <w:spacing w:line="276" w:lineRule="auto"/>
        <w:ind w:firstLine="708"/>
        <w:jc w:val="both"/>
        <w:rPr>
          <w:rFonts w:ascii="Tahoma" w:hAnsi="Tahoma" w:cs="Tahoma"/>
          <w:b/>
        </w:rPr>
      </w:pPr>
      <w:r w:rsidRPr="005F1DE6">
        <w:rPr>
          <w:rFonts w:ascii="Tahoma" w:hAnsi="Tahoma" w:cs="Tahoma"/>
          <w:b/>
          <w:u w:val="single"/>
        </w:rPr>
        <w:t>SEGUNDO.</w:t>
      </w:r>
      <w:r w:rsidRPr="005F1DE6">
        <w:rPr>
          <w:rFonts w:ascii="Tahoma" w:hAnsi="Tahoma" w:cs="Tahoma"/>
          <w:b/>
        </w:rPr>
        <w:t xml:space="preserve"> – </w:t>
      </w:r>
      <w:r w:rsidR="007D3440" w:rsidRPr="005F1DE6">
        <w:rPr>
          <w:rFonts w:ascii="Tahoma" w:hAnsi="Tahoma" w:cs="Tahoma"/>
          <w:b/>
        </w:rPr>
        <w:t>CONDENAR</w:t>
      </w:r>
      <w:r w:rsidR="007D3440" w:rsidRPr="005F1DE6">
        <w:rPr>
          <w:rFonts w:ascii="Tahoma" w:hAnsi="Tahoma" w:cs="Tahoma"/>
          <w:bCs/>
        </w:rPr>
        <w:t xml:space="preserve"> en costas de segunda instancia </w:t>
      </w:r>
      <w:r w:rsidR="00E16719" w:rsidRPr="005F1DE6">
        <w:rPr>
          <w:rFonts w:ascii="Tahoma" w:hAnsi="Tahoma" w:cs="Tahoma"/>
          <w:bCs/>
        </w:rPr>
        <w:t xml:space="preserve">a la sociedad RDP S.A.S en favor de la demandante. </w:t>
      </w:r>
    </w:p>
    <w:p w14:paraId="049D082A" w14:textId="77777777" w:rsidR="002968DF" w:rsidRPr="005F1DE6" w:rsidRDefault="002968DF" w:rsidP="005F1DE6">
      <w:pPr>
        <w:spacing w:line="276" w:lineRule="auto"/>
        <w:rPr>
          <w:rFonts w:ascii="Tahoma" w:hAnsi="Tahoma" w:cs="Tahoma"/>
        </w:rPr>
      </w:pPr>
    </w:p>
    <w:p w14:paraId="32F53B37" w14:textId="77777777" w:rsidR="00031C02" w:rsidRPr="005F1DE6" w:rsidRDefault="00031C02" w:rsidP="005F1DE6">
      <w:pPr>
        <w:spacing w:line="276" w:lineRule="auto"/>
        <w:ind w:firstLine="709"/>
        <w:jc w:val="both"/>
        <w:rPr>
          <w:rFonts w:ascii="Tahoma" w:eastAsiaTheme="minorHAnsi" w:hAnsi="Tahoma" w:cs="Tahoma"/>
          <w:lang w:eastAsia="en-US"/>
        </w:rPr>
      </w:pPr>
      <w:r w:rsidRPr="005F1DE6">
        <w:rPr>
          <w:rFonts w:ascii="Tahoma" w:eastAsia="Tahoma" w:hAnsi="Tahoma" w:cs="Tahoma"/>
          <w:b/>
          <w:bCs/>
          <w:lang w:eastAsia="en-US"/>
        </w:rPr>
        <w:t>Notifíquese y cúmplase.</w:t>
      </w:r>
    </w:p>
    <w:p w14:paraId="2F6E1338" w14:textId="77777777" w:rsidR="005F1DE6" w:rsidRPr="00920588" w:rsidRDefault="005F1DE6" w:rsidP="005F1DE6">
      <w:pPr>
        <w:spacing w:line="276" w:lineRule="auto"/>
        <w:jc w:val="both"/>
        <w:rPr>
          <w:rFonts w:ascii="Tahoma" w:eastAsia="Calibri" w:hAnsi="Tahoma" w:cs="Tahoma"/>
          <w:lang w:val="es-CO" w:eastAsia="en-US"/>
        </w:rPr>
      </w:pPr>
      <w:bookmarkStart w:id="9" w:name="_Hlk126574973"/>
    </w:p>
    <w:p w14:paraId="2CE4245C" w14:textId="77777777" w:rsidR="005F1DE6" w:rsidRPr="00920588" w:rsidRDefault="005F1DE6" w:rsidP="005F1DE6">
      <w:pPr>
        <w:spacing w:line="276" w:lineRule="auto"/>
        <w:jc w:val="center"/>
        <w:rPr>
          <w:rFonts w:ascii="Tahoma" w:eastAsia="Tahoma" w:hAnsi="Tahoma" w:cs="Tahoma"/>
          <w:b/>
          <w:bCs/>
          <w:lang w:val="es-CO" w:eastAsia="en-US"/>
        </w:rPr>
      </w:pPr>
      <w:r w:rsidRPr="00920588">
        <w:rPr>
          <w:rFonts w:ascii="Tahoma" w:eastAsia="Tahoma" w:hAnsi="Tahoma" w:cs="Tahoma"/>
          <w:b/>
          <w:bCs/>
          <w:lang w:val="es-CO" w:eastAsia="en-US"/>
        </w:rPr>
        <w:t>NOTIFÍQUESE Y CÚMPLASE</w:t>
      </w:r>
    </w:p>
    <w:p w14:paraId="4753AF2B" w14:textId="77777777" w:rsidR="005F1DE6" w:rsidRPr="00920588" w:rsidRDefault="005F1DE6" w:rsidP="005F1DE6">
      <w:pPr>
        <w:spacing w:after="160" w:line="276" w:lineRule="auto"/>
        <w:jc w:val="both"/>
        <w:rPr>
          <w:rFonts w:ascii="Tahoma" w:eastAsia="Segoe UI" w:hAnsi="Tahoma" w:cs="Tahoma"/>
          <w:lang w:val="es-CO" w:eastAsia="es-CO"/>
        </w:rPr>
      </w:pPr>
      <w:r w:rsidRPr="00920588">
        <w:rPr>
          <w:rFonts w:ascii="Tahoma" w:eastAsia="Tahoma" w:hAnsi="Tahoma" w:cs="Tahoma"/>
          <w:lang w:val="es-CO" w:eastAsia="en-US"/>
        </w:rPr>
        <w:t xml:space="preserve"> </w:t>
      </w:r>
    </w:p>
    <w:p w14:paraId="7073E4FA" w14:textId="77777777" w:rsidR="005F1DE6" w:rsidRPr="00920588" w:rsidRDefault="005F1DE6" w:rsidP="005F1DE6">
      <w:pPr>
        <w:widowControl w:val="0"/>
        <w:autoSpaceDE w:val="0"/>
        <w:autoSpaceDN w:val="0"/>
        <w:adjustRightInd w:val="0"/>
        <w:spacing w:line="276" w:lineRule="auto"/>
        <w:jc w:val="both"/>
        <w:rPr>
          <w:rFonts w:ascii="Tahoma" w:hAnsi="Tahoma" w:cs="Tahoma"/>
        </w:rPr>
      </w:pPr>
      <w:r w:rsidRPr="00920588">
        <w:rPr>
          <w:rFonts w:ascii="Tahoma" w:hAnsi="Tahoma" w:cs="Tahoma"/>
        </w:rPr>
        <w:tab/>
        <w:t>La Magistrada ponente,</w:t>
      </w:r>
    </w:p>
    <w:p w14:paraId="29243B4A" w14:textId="77777777" w:rsidR="005F1DE6" w:rsidRPr="00920588" w:rsidRDefault="005F1DE6" w:rsidP="005F1DE6">
      <w:pPr>
        <w:spacing w:line="276" w:lineRule="auto"/>
        <w:rPr>
          <w:rFonts w:ascii="Tahoma" w:hAnsi="Tahoma" w:cs="Tahoma"/>
        </w:rPr>
      </w:pPr>
    </w:p>
    <w:p w14:paraId="6E035215" w14:textId="77777777" w:rsidR="005F1DE6" w:rsidRPr="00920588" w:rsidRDefault="005F1DE6" w:rsidP="005F1DE6">
      <w:pPr>
        <w:spacing w:line="276" w:lineRule="auto"/>
        <w:rPr>
          <w:rFonts w:ascii="Tahoma" w:hAnsi="Tahoma" w:cs="Tahoma"/>
        </w:rPr>
      </w:pPr>
    </w:p>
    <w:p w14:paraId="1070E56B" w14:textId="77777777" w:rsidR="005F1DE6" w:rsidRPr="00920588" w:rsidRDefault="005F1DE6" w:rsidP="005F1DE6">
      <w:pPr>
        <w:spacing w:line="276" w:lineRule="auto"/>
        <w:rPr>
          <w:rFonts w:ascii="Tahoma" w:hAnsi="Tahoma" w:cs="Tahoma"/>
        </w:rPr>
      </w:pPr>
    </w:p>
    <w:p w14:paraId="561E0207" w14:textId="77777777" w:rsidR="005F1DE6" w:rsidRPr="00920588" w:rsidRDefault="005F1DE6" w:rsidP="005F1DE6">
      <w:pPr>
        <w:keepNext/>
        <w:spacing w:line="276" w:lineRule="auto"/>
        <w:jc w:val="center"/>
        <w:outlineLvl w:val="2"/>
        <w:rPr>
          <w:rFonts w:ascii="Tahoma" w:hAnsi="Tahoma" w:cs="Tahoma"/>
          <w:b/>
          <w:bCs/>
        </w:rPr>
      </w:pPr>
      <w:r w:rsidRPr="00920588">
        <w:rPr>
          <w:rFonts w:ascii="Tahoma" w:hAnsi="Tahoma" w:cs="Tahoma"/>
          <w:b/>
          <w:bCs/>
        </w:rPr>
        <w:t>ANA LUCÍA CAICEDO CALDERÓN</w:t>
      </w:r>
    </w:p>
    <w:p w14:paraId="58409D4F" w14:textId="77777777" w:rsidR="005F1DE6" w:rsidRPr="00920588" w:rsidRDefault="005F1DE6" w:rsidP="005F1DE6">
      <w:pPr>
        <w:spacing w:line="276" w:lineRule="auto"/>
        <w:rPr>
          <w:rFonts w:ascii="Tahoma" w:hAnsi="Tahoma" w:cs="Tahoma"/>
        </w:rPr>
      </w:pPr>
    </w:p>
    <w:p w14:paraId="41DFC693" w14:textId="77777777" w:rsidR="005F1DE6" w:rsidRPr="00920588" w:rsidRDefault="005F1DE6" w:rsidP="005F1DE6">
      <w:pPr>
        <w:spacing w:line="276" w:lineRule="auto"/>
        <w:ind w:firstLine="708"/>
        <w:rPr>
          <w:rFonts w:ascii="Tahoma" w:hAnsi="Tahoma" w:cs="Tahoma"/>
        </w:rPr>
      </w:pPr>
      <w:bookmarkStart w:id="10" w:name="_Hlk62478330"/>
      <w:r w:rsidRPr="00920588">
        <w:rPr>
          <w:rFonts w:ascii="Tahoma" w:hAnsi="Tahoma" w:cs="Tahoma"/>
        </w:rPr>
        <w:t>La Magistrada y el Magistrado,</w:t>
      </w:r>
    </w:p>
    <w:p w14:paraId="40D1DE4D" w14:textId="77777777" w:rsidR="005F1DE6" w:rsidRPr="00920588" w:rsidRDefault="005F1DE6" w:rsidP="005F1DE6">
      <w:pPr>
        <w:spacing w:line="276" w:lineRule="auto"/>
        <w:rPr>
          <w:rFonts w:ascii="Tahoma" w:hAnsi="Tahoma" w:cs="Tahoma"/>
        </w:rPr>
      </w:pPr>
    </w:p>
    <w:p w14:paraId="4E4A1533" w14:textId="77777777" w:rsidR="005F1DE6" w:rsidRPr="00920588" w:rsidRDefault="005F1DE6" w:rsidP="005F1DE6">
      <w:pPr>
        <w:spacing w:line="276" w:lineRule="auto"/>
        <w:rPr>
          <w:rFonts w:ascii="Tahoma" w:hAnsi="Tahoma" w:cs="Tahoma"/>
        </w:rPr>
      </w:pPr>
    </w:p>
    <w:p w14:paraId="0B1C2E95" w14:textId="77777777" w:rsidR="005F1DE6" w:rsidRPr="00920588" w:rsidRDefault="005F1DE6" w:rsidP="005F1DE6">
      <w:pPr>
        <w:spacing w:line="276" w:lineRule="auto"/>
        <w:rPr>
          <w:rFonts w:ascii="Tahoma" w:hAnsi="Tahoma" w:cs="Tahoma"/>
        </w:rPr>
      </w:pPr>
    </w:p>
    <w:p w14:paraId="5C99DCEC" w14:textId="01098B7D" w:rsidR="00777D7D" w:rsidRPr="005F1DE6" w:rsidRDefault="005F1DE6" w:rsidP="005F1DE6">
      <w:pPr>
        <w:spacing w:line="276" w:lineRule="auto"/>
        <w:jc w:val="both"/>
        <w:rPr>
          <w:rFonts w:ascii="Tahoma" w:eastAsia="Calibri" w:hAnsi="Tahoma" w:cs="Tahoma"/>
          <w:lang w:eastAsia="en-US"/>
        </w:rPr>
      </w:pPr>
      <w:r w:rsidRPr="00920588">
        <w:rPr>
          <w:rFonts w:ascii="Tahoma" w:hAnsi="Tahoma" w:cs="Tahoma"/>
          <w:b/>
          <w:bCs/>
        </w:rPr>
        <w:t>OLGA LUCÍA HOYOS SEPÚLVEDA</w:t>
      </w:r>
      <w:r w:rsidRPr="00920588">
        <w:rPr>
          <w:rFonts w:ascii="Tahoma" w:hAnsi="Tahoma" w:cs="Tahoma"/>
          <w:b/>
          <w:bCs/>
        </w:rPr>
        <w:tab/>
      </w:r>
      <w:r w:rsidRPr="00920588">
        <w:rPr>
          <w:rFonts w:ascii="Tahoma" w:hAnsi="Tahoma" w:cs="Tahoma"/>
          <w:b/>
          <w:bCs/>
        </w:rPr>
        <w:tab/>
        <w:t>GERMÁN DARÍO GÓEZ VINASCO</w:t>
      </w:r>
      <w:bookmarkEnd w:id="9"/>
      <w:bookmarkEnd w:id="10"/>
    </w:p>
    <w:sectPr w:rsidR="00777D7D" w:rsidRPr="005F1DE6" w:rsidSect="004429D0">
      <w:headerReference w:type="even" r:id="rId14"/>
      <w:headerReference w:type="default" r:id="rId15"/>
      <w:footerReference w:type="default" r:id="rId16"/>
      <w:footerReference w:type="first" r:id="rId17"/>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34580E8" w16cex:dateUtc="2023-03-22T14:48:22.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4CE18" w14:textId="77777777" w:rsidR="00B601A2" w:rsidRDefault="00B601A2">
      <w:r>
        <w:separator/>
      </w:r>
    </w:p>
  </w:endnote>
  <w:endnote w:type="continuationSeparator" w:id="0">
    <w:p w14:paraId="4D9B657F" w14:textId="77777777" w:rsidR="00B601A2" w:rsidRDefault="00B601A2">
      <w:r>
        <w:continuationSeparator/>
      </w:r>
    </w:p>
  </w:endnote>
  <w:endnote w:type="continuationNotice" w:id="1">
    <w:p w14:paraId="339DFF8E" w14:textId="77777777" w:rsidR="00B601A2" w:rsidRDefault="00B601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BD3133" w:rsidRPr="005F1DE6" w:rsidRDefault="00BD3133" w:rsidP="005F1DE6">
    <w:pPr>
      <w:pStyle w:val="Ttulo"/>
      <w:spacing w:line="240" w:lineRule="auto"/>
      <w:jc w:val="right"/>
      <w:rPr>
        <w:b w:val="0"/>
        <w:sz w:val="18"/>
        <w:szCs w:val="18"/>
      </w:rPr>
    </w:pPr>
    <w:r w:rsidRPr="005F1DE6">
      <w:rPr>
        <w:b w:val="0"/>
        <w:sz w:val="18"/>
        <w:szCs w:val="18"/>
      </w:rPr>
      <w:fldChar w:fldCharType="begin"/>
    </w:r>
    <w:r w:rsidRPr="005F1DE6">
      <w:rPr>
        <w:b w:val="0"/>
        <w:sz w:val="18"/>
        <w:szCs w:val="18"/>
      </w:rPr>
      <w:instrText>PAGE   \* MERGEFORMAT</w:instrText>
    </w:r>
    <w:r w:rsidRPr="005F1DE6">
      <w:rPr>
        <w:b w:val="0"/>
        <w:sz w:val="18"/>
        <w:szCs w:val="18"/>
      </w:rPr>
      <w:fldChar w:fldCharType="separate"/>
    </w:r>
    <w:r w:rsidR="002968DF" w:rsidRPr="005F1DE6">
      <w:rPr>
        <w:b w:val="0"/>
        <w:sz w:val="18"/>
        <w:szCs w:val="18"/>
      </w:rPr>
      <w:t>2</w:t>
    </w:r>
    <w:r w:rsidRPr="005F1DE6">
      <w:rPr>
        <w:b w:val="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AE0" w14:textId="77777777" w:rsidR="00BD3133" w:rsidRDefault="00BD3133">
    <w:pPr>
      <w:pStyle w:val="Piedepgina"/>
      <w:jc w:val="right"/>
    </w:pPr>
    <w:r>
      <w:fldChar w:fldCharType="begin"/>
    </w:r>
    <w:r>
      <w:instrText>PAGE   \* MERGEFORMAT</w:instrText>
    </w:r>
    <w:r>
      <w:fldChar w:fldCharType="separate"/>
    </w:r>
    <w:r w:rsidR="00C953D3">
      <w:rPr>
        <w:noProof/>
      </w:rPr>
      <w:t>1</w:t>
    </w:r>
    <w:r>
      <w:fldChar w:fldCharType="end"/>
    </w:r>
  </w:p>
  <w:p w14:paraId="167C4D67" w14:textId="77777777" w:rsidR="00BD3133" w:rsidRDefault="00BD3133">
    <w:pPr>
      <w:pStyle w:val="Piedepgina"/>
    </w:pPr>
  </w:p>
  <w:p w14:paraId="76A441C2" w14:textId="77777777" w:rsidR="00BD3133" w:rsidRDefault="00BD31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EF120" w14:textId="77777777" w:rsidR="00B601A2" w:rsidRDefault="00B601A2">
      <w:r>
        <w:separator/>
      </w:r>
    </w:p>
  </w:footnote>
  <w:footnote w:type="continuationSeparator" w:id="0">
    <w:p w14:paraId="0EFF0B0A" w14:textId="77777777" w:rsidR="00B601A2" w:rsidRDefault="00B601A2">
      <w:r>
        <w:continuationSeparator/>
      </w:r>
    </w:p>
  </w:footnote>
  <w:footnote w:type="continuationNotice" w:id="1">
    <w:p w14:paraId="5360745E" w14:textId="77777777" w:rsidR="00B601A2" w:rsidRDefault="00B601A2"/>
  </w:footnote>
  <w:footnote w:id="2">
    <w:p w14:paraId="1BBE845B" w14:textId="77777777" w:rsidR="009C080E" w:rsidRPr="005F1DE6" w:rsidRDefault="009C080E" w:rsidP="005F1DE6">
      <w:pPr>
        <w:pStyle w:val="Textonotapie"/>
        <w:jc w:val="both"/>
        <w:rPr>
          <w:rFonts w:ascii="Arial" w:hAnsi="Arial" w:cs="Arial"/>
          <w:sz w:val="18"/>
          <w:szCs w:val="18"/>
        </w:rPr>
      </w:pPr>
      <w:r w:rsidRPr="005F1DE6">
        <w:rPr>
          <w:rStyle w:val="Refdenotaalpie"/>
          <w:rFonts w:ascii="Arial" w:hAnsi="Arial" w:cs="Arial"/>
          <w:sz w:val="18"/>
          <w:szCs w:val="18"/>
        </w:rPr>
        <w:footnoteRef/>
      </w:r>
      <w:r w:rsidRPr="005F1DE6">
        <w:rPr>
          <w:rFonts w:ascii="Arial" w:hAnsi="Arial" w:cs="Arial"/>
          <w:sz w:val="18"/>
          <w:szCs w:val="18"/>
        </w:rPr>
        <w:t xml:space="preserve"> Corte Suprema de Justicia- Sala Laboral, AL 1258 de 2020, rad. 70320 del 27 de mayo de 2020. M.P. Iván Mauricio Lenis Gómez.</w:t>
      </w:r>
    </w:p>
  </w:footnote>
  <w:footnote w:id="3">
    <w:p w14:paraId="76E8498F" w14:textId="77777777" w:rsidR="009C080E" w:rsidRPr="005F1DE6" w:rsidRDefault="009C080E" w:rsidP="005F1DE6">
      <w:pPr>
        <w:pStyle w:val="Textonotapie"/>
        <w:jc w:val="both"/>
        <w:rPr>
          <w:rFonts w:ascii="Arial" w:hAnsi="Arial" w:cs="Arial"/>
          <w:sz w:val="18"/>
          <w:szCs w:val="18"/>
        </w:rPr>
      </w:pPr>
      <w:r w:rsidRPr="005F1DE6">
        <w:rPr>
          <w:rStyle w:val="Refdenotaalpie"/>
          <w:rFonts w:ascii="Arial" w:hAnsi="Arial" w:cs="Arial"/>
          <w:sz w:val="18"/>
          <w:szCs w:val="18"/>
        </w:rPr>
        <w:footnoteRef/>
      </w:r>
      <w:r w:rsidRPr="005F1DE6">
        <w:rPr>
          <w:rFonts w:ascii="Arial" w:hAnsi="Arial" w:cs="Arial"/>
          <w:sz w:val="18"/>
          <w:szCs w:val="18"/>
        </w:rPr>
        <w:t xml:space="preserve"> Corte Suprema de Justicia- Sala Laboral, AL 3502 de 2017, rad. 69573 del 31 de mayo de 2017. M.P. Rigoberto Echeverri Bueno.</w:t>
      </w:r>
    </w:p>
  </w:footnote>
  <w:footnote w:id="4">
    <w:p w14:paraId="668DF25D" w14:textId="77777777" w:rsidR="00C91139" w:rsidRPr="005F1DE6" w:rsidRDefault="00C91139" w:rsidP="005F1DE6">
      <w:pPr>
        <w:jc w:val="both"/>
        <w:rPr>
          <w:rFonts w:ascii="Arial" w:eastAsia="Bookman Old Style" w:hAnsi="Arial" w:cs="Arial"/>
          <w:sz w:val="18"/>
          <w:szCs w:val="18"/>
        </w:rPr>
      </w:pPr>
      <w:r w:rsidRPr="005F1DE6">
        <w:rPr>
          <w:rFonts w:ascii="Arial" w:hAnsi="Arial" w:cs="Arial"/>
          <w:sz w:val="18"/>
          <w:szCs w:val="18"/>
          <w:vertAlign w:val="superscript"/>
        </w:rPr>
        <w:footnoteRef/>
      </w:r>
      <w:r w:rsidRPr="005F1DE6">
        <w:rPr>
          <w:rFonts w:ascii="Arial" w:eastAsia="Bookman Old Style" w:hAnsi="Arial" w:cs="Arial"/>
          <w:sz w:val="18"/>
          <w:szCs w:val="18"/>
        </w:rPr>
        <w:t xml:space="preserve"> Sobre el particular se retoman los argumentos consignados en los fallos CSJ, STP5184-2021, 29 abr. 2021, rad. 116287 y STP11155-2021, 5 </w:t>
      </w:r>
      <w:proofErr w:type="spellStart"/>
      <w:r w:rsidRPr="005F1DE6">
        <w:rPr>
          <w:rFonts w:ascii="Arial" w:eastAsia="Bookman Old Style" w:hAnsi="Arial" w:cs="Arial"/>
          <w:sz w:val="18"/>
          <w:szCs w:val="18"/>
        </w:rPr>
        <w:t>agos</w:t>
      </w:r>
      <w:proofErr w:type="spellEnd"/>
      <w:r w:rsidRPr="005F1DE6">
        <w:rPr>
          <w:rFonts w:ascii="Arial" w:eastAsia="Bookman Old Style" w:hAnsi="Arial" w:cs="Arial"/>
          <w:sz w:val="18"/>
          <w:szCs w:val="18"/>
        </w:rPr>
        <w:t>. 2021, rad. 118263 que trataron la misma temática.</w:t>
      </w:r>
    </w:p>
    <w:p w14:paraId="6E97B68B" w14:textId="77777777" w:rsidR="00C91139" w:rsidRPr="005F1DE6" w:rsidRDefault="00C91139" w:rsidP="005F1DE6">
      <w:pPr>
        <w:pBdr>
          <w:top w:val="nil"/>
          <w:left w:val="nil"/>
          <w:bottom w:val="nil"/>
          <w:right w:val="nil"/>
          <w:between w:val="nil"/>
        </w:pBdr>
        <w:jc w:val="both"/>
        <w:rPr>
          <w:rFonts w:ascii="Arial" w:eastAsia="Bookman Old Style" w:hAnsi="Arial" w:cs="Arial"/>
          <w:color w:val="000000"/>
          <w:sz w:val="18"/>
          <w:szCs w:val="18"/>
        </w:rPr>
      </w:pPr>
    </w:p>
  </w:footnote>
  <w:footnote w:id="5">
    <w:p w14:paraId="485ADD1F" w14:textId="77777777" w:rsidR="009C080E" w:rsidRPr="005F1DE6" w:rsidRDefault="009C080E" w:rsidP="005F1DE6">
      <w:pPr>
        <w:pStyle w:val="Textonotapie"/>
        <w:jc w:val="both"/>
        <w:rPr>
          <w:rFonts w:ascii="Arial" w:hAnsi="Arial" w:cs="Arial"/>
          <w:sz w:val="18"/>
          <w:szCs w:val="18"/>
          <w:lang w:val="es-CO"/>
        </w:rPr>
      </w:pPr>
      <w:r w:rsidRPr="005F1DE6">
        <w:rPr>
          <w:rStyle w:val="Refdenotaalpie"/>
          <w:rFonts w:ascii="Arial" w:hAnsi="Arial" w:cs="Arial"/>
          <w:sz w:val="18"/>
          <w:szCs w:val="18"/>
        </w:rPr>
        <w:footnoteRef/>
      </w:r>
      <w:r w:rsidRPr="005F1DE6">
        <w:rPr>
          <w:rFonts w:ascii="Arial" w:hAnsi="Arial" w:cs="Arial"/>
          <w:sz w:val="18"/>
          <w:szCs w:val="18"/>
        </w:rPr>
        <w:t xml:space="preserve"> Corte Constitucional, Sentencia T-686 de 2007. </w:t>
      </w:r>
      <w:r w:rsidRPr="005F1DE6">
        <w:rPr>
          <w:rFonts w:ascii="Arial" w:hAnsi="Arial" w:cs="Arial"/>
          <w:sz w:val="18"/>
          <w:szCs w:val="18"/>
          <w:lang w:val="es-CO"/>
        </w:rPr>
        <w:t>M.P. Jaime Córdoba Triviño.</w:t>
      </w:r>
    </w:p>
  </w:footnote>
  <w:footnote w:id="6">
    <w:p w14:paraId="60E1D6EF" w14:textId="77777777" w:rsidR="009C080E" w:rsidRPr="005F1DE6" w:rsidRDefault="009C080E" w:rsidP="005F1DE6">
      <w:pPr>
        <w:pStyle w:val="Textonotapie"/>
        <w:jc w:val="both"/>
        <w:rPr>
          <w:rFonts w:ascii="Arial" w:hAnsi="Arial" w:cs="Arial"/>
          <w:sz w:val="18"/>
          <w:szCs w:val="18"/>
        </w:rPr>
      </w:pPr>
      <w:r w:rsidRPr="005F1DE6">
        <w:rPr>
          <w:rStyle w:val="Refdenotaalpie"/>
          <w:rFonts w:ascii="Arial" w:hAnsi="Arial" w:cs="Arial"/>
          <w:sz w:val="18"/>
          <w:szCs w:val="18"/>
        </w:rPr>
        <w:footnoteRef/>
      </w:r>
      <w:r w:rsidRPr="005F1DE6">
        <w:rPr>
          <w:rFonts w:ascii="Arial" w:hAnsi="Arial" w:cs="Arial"/>
          <w:sz w:val="18"/>
          <w:szCs w:val="18"/>
        </w:rPr>
        <w:t xml:space="preserve"> Consejo de Estado, Sección Tercera Subsección B, en auto proferido el 11 de junio de 2013, con Ponencia del Consejero Dr. DANILO ROJAS BETANCOURT, Radicado interno No. 43105.</w:t>
      </w:r>
    </w:p>
  </w:footnote>
  <w:footnote w:id="7">
    <w:p w14:paraId="52FF8583" w14:textId="7A918D69" w:rsidR="009C080E" w:rsidRPr="005F1DE6" w:rsidRDefault="009C080E" w:rsidP="005F1DE6">
      <w:pPr>
        <w:pStyle w:val="Textonotapie"/>
        <w:jc w:val="both"/>
        <w:rPr>
          <w:rFonts w:ascii="Arial" w:hAnsi="Arial" w:cs="Arial"/>
          <w:sz w:val="18"/>
          <w:szCs w:val="18"/>
          <w:lang w:val="es-419"/>
        </w:rPr>
      </w:pPr>
      <w:r w:rsidRPr="005F1DE6">
        <w:rPr>
          <w:rStyle w:val="Refdenotaalpie"/>
          <w:rFonts w:ascii="Arial" w:hAnsi="Arial" w:cs="Arial"/>
          <w:sz w:val="18"/>
          <w:szCs w:val="18"/>
        </w:rPr>
        <w:footnoteRef/>
      </w:r>
      <w:r w:rsidRPr="005F1DE6">
        <w:rPr>
          <w:rFonts w:ascii="Arial" w:hAnsi="Arial" w:cs="Arial"/>
          <w:sz w:val="18"/>
          <w:szCs w:val="18"/>
        </w:rPr>
        <w:t xml:space="preserve"> Tribunal Superior de Pereira, Sala Laboral, providencia del 3 de octubre de 2014, rad. 66001-31-05-002-2012-00293-02, dentro del proceso instaurado por </w:t>
      </w:r>
      <w:proofErr w:type="spellStart"/>
      <w:r w:rsidRPr="005F1DE6">
        <w:rPr>
          <w:rFonts w:ascii="Arial" w:hAnsi="Arial" w:cs="Arial"/>
          <w:sz w:val="18"/>
          <w:szCs w:val="18"/>
        </w:rPr>
        <w:t>Yimmy</w:t>
      </w:r>
      <w:proofErr w:type="spellEnd"/>
      <w:r w:rsidRPr="005F1DE6">
        <w:rPr>
          <w:rFonts w:ascii="Arial" w:hAnsi="Arial" w:cs="Arial"/>
          <w:sz w:val="18"/>
          <w:szCs w:val="18"/>
        </w:rPr>
        <w:t xml:space="preserve"> Alexander Restrepo Zapata Vs Inversiones Arroz Caribe S.A. M.P. Ana Lucía Caicedo Calderón; providencia del 14 de junio de 2017, rad. </w:t>
      </w:r>
      <w:r w:rsidRPr="005F1DE6">
        <w:rPr>
          <w:rFonts w:ascii="Arial" w:hAnsi="Arial" w:cs="Arial"/>
          <w:bCs/>
          <w:sz w:val="18"/>
          <w:szCs w:val="18"/>
        </w:rPr>
        <w:t xml:space="preserve">66001-31-05-003-2016-00511-01, dentro del proceso instaurado por </w:t>
      </w:r>
      <w:r w:rsidRPr="005F1DE6">
        <w:rPr>
          <w:rFonts w:ascii="Arial" w:hAnsi="Arial" w:cs="Arial"/>
          <w:bCs/>
          <w:sz w:val="18"/>
          <w:szCs w:val="18"/>
          <w:lang w:val="es-CO"/>
        </w:rPr>
        <w:t xml:space="preserve">Alexander Echeverry Giraldo Vs </w:t>
      </w:r>
      <w:r w:rsidRPr="005F1DE6">
        <w:rPr>
          <w:rFonts w:ascii="Arial" w:hAnsi="Arial" w:cs="Arial"/>
          <w:sz w:val="18"/>
          <w:szCs w:val="18"/>
          <w:lang w:val="es-CO"/>
        </w:rPr>
        <w:t>Fundación Clínica Cardiovascular del Niño de Risaralda. M.P. Olga Lucía Hoyos Sepúlveda.</w:t>
      </w:r>
      <w:r w:rsidR="00F41643" w:rsidRPr="005F1DE6">
        <w:rPr>
          <w:rFonts w:ascii="Arial" w:hAnsi="Arial" w:cs="Arial"/>
          <w:sz w:val="18"/>
          <w:szCs w:val="18"/>
          <w:lang w:val="es-CO"/>
        </w:rPr>
        <w:t xml:space="preserve">; providencia del 6 de junio de 2022, rad. </w:t>
      </w:r>
      <w:r w:rsidR="00F41643" w:rsidRPr="005F1DE6">
        <w:rPr>
          <w:rFonts w:ascii="Arial" w:hAnsi="Arial" w:cs="Arial"/>
          <w:sz w:val="18"/>
          <w:szCs w:val="18"/>
          <w:lang w:val="es-419"/>
        </w:rPr>
        <w:t xml:space="preserve">66001-31-05-003-2021-00155-01, dentro del proceso instaurado por Adriana Silva Valencia Vs Valentín de Jesús Vásquez </w:t>
      </w:r>
      <w:proofErr w:type="spellStart"/>
      <w:r w:rsidR="00F41643" w:rsidRPr="005F1DE6">
        <w:rPr>
          <w:rFonts w:ascii="Arial" w:hAnsi="Arial" w:cs="Arial"/>
          <w:sz w:val="18"/>
          <w:szCs w:val="18"/>
          <w:lang w:val="es-419"/>
        </w:rPr>
        <w:t>Escárraga</w:t>
      </w:r>
      <w:proofErr w:type="spellEnd"/>
      <w:r w:rsidR="00A360A8" w:rsidRPr="005F1DE6">
        <w:rPr>
          <w:rFonts w:ascii="Arial" w:hAnsi="Arial" w:cs="Arial"/>
          <w:sz w:val="18"/>
          <w:szCs w:val="18"/>
          <w:lang w:val="es-419"/>
        </w:rPr>
        <w:t xml:space="preserve">. M.P. </w:t>
      </w:r>
      <w:r w:rsidR="00A360A8" w:rsidRPr="005F1DE6">
        <w:rPr>
          <w:rFonts w:ascii="Arial" w:hAnsi="Arial" w:cs="Arial"/>
          <w:sz w:val="18"/>
          <w:szCs w:val="18"/>
        </w:rPr>
        <w:t>Ana Lucía Caicedo Calderón.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BD3133" w:rsidRDefault="00BD313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BD3133" w:rsidRDefault="00BD3133">
    <w:pPr>
      <w:pStyle w:val="Encabezado"/>
    </w:pPr>
  </w:p>
  <w:p w14:paraId="1D800C6F" w14:textId="77777777" w:rsidR="00BD3133" w:rsidRDefault="00BD31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EBC4A" w14:textId="0AB9E4B0" w:rsidR="002C36FA" w:rsidRPr="005F1DE6" w:rsidRDefault="002C36FA" w:rsidP="002C36FA">
    <w:pPr>
      <w:pStyle w:val="Ttulo"/>
      <w:spacing w:line="240" w:lineRule="auto"/>
      <w:jc w:val="both"/>
      <w:rPr>
        <w:b w:val="0"/>
        <w:sz w:val="18"/>
        <w:szCs w:val="18"/>
      </w:rPr>
    </w:pPr>
    <w:r w:rsidRPr="005F1DE6">
      <w:rPr>
        <w:b w:val="0"/>
        <w:sz w:val="18"/>
        <w:szCs w:val="18"/>
      </w:rPr>
      <w:t>Radicación No.:</w:t>
    </w:r>
    <w:r w:rsidRPr="005F1DE6">
      <w:rPr>
        <w:b w:val="0"/>
        <w:sz w:val="18"/>
        <w:szCs w:val="18"/>
      </w:rPr>
      <w:tab/>
      <w:t>66001-31-05-003-2022-00115-01</w:t>
    </w:r>
  </w:p>
  <w:p w14:paraId="0D029724" w14:textId="1886EC83" w:rsidR="002C36FA" w:rsidRPr="005F1DE6" w:rsidRDefault="002C36FA" w:rsidP="002C36FA">
    <w:pPr>
      <w:pStyle w:val="Ttulo"/>
      <w:spacing w:line="240" w:lineRule="auto"/>
      <w:jc w:val="both"/>
      <w:rPr>
        <w:b w:val="0"/>
        <w:sz w:val="18"/>
        <w:szCs w:val="18"/>
      </w:rPr>
    </w:pPr>
    <w:r w:rsidRPr="005F1DE6">
      <w:rPr>
        <w:b w:val="0"/>
        <w:sz w:val="18"/>
        <w:szCs w:val="18"/>
      </w:rPr>
      <w:t>Demandante:</w:t>
    </w:r>
    <w:r w:rsidRPr="005F1DE6">
      <w:rPr>
        <w:b w:val="0"/>
        <w:sz w:val="18"/>
        <w:szCs w:val="18"/>
      </w:rPr>
      <w:tab/>
      <w:t>Yolanda Rodríguez Velasco</w:t>
    </w:r>
  </w:p>
  <w:p w14:paraId="206B4FA1" w14:textId="0B2C1664" w:rsidR="002C36FA" w:rsidRPr="005F1DE6" w:rsidRDefault="002C36FA" w:rsidP="005F1DE6">
    <w:pPr>
      <w:pStyle w:val="Ttulo"/>
      <w:spacing w:line="240" w:lineRule="auto"/>
      <w:ind w:left="708" w:hanging="708"/>
      <w:jc w:val="both"/>
      <w:rPr>
        <w:b w:val="0"/>
        <w:sz w:val="18"/>
        <w:szCs w:val="18"/>
      </w:rPr>
    </w:pPr>
    <w:r w:rsidRPr="005F1DE6">
      <w:rPr>
        <w:b w:val="0"/>
        <w:sz w:val="18"/>
        <w:szCs w:val="18"/>
      </w:rPr>
      <w:t>Demandado:</w:t>
    </w:r>
    <w:r w:rsidRPr="005F1DE6">
      <w:rPr>
        <w:b w:val="0"/>
        <w:sz w:val="18"/>
        <w:szCs w:val="18"/>
      </w:rPr>
      <w:tab/>
      <w:t>RDP S.A.S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4B7A08"/>
    <w:multiLevelType w:val="hybridMultilevel"/>
    <w:tmpl w:val="F41202F6"/>
    <w:lvl w:ilvl="0" w:tplc="1B46B890">
      <w:start w:val="1"/>
      <w:numFmt w:val="decimal"/>
      <w:lvlText w:val="%1."/>
      <w:lvlJc w:val="left"/>
      <w:pPr>
        <w:ind w:left="1426" w:hanging="360"/>
      </w:pPr>
      <w:rPr>
        <w:rFonts w:hint="default"/>
      </w:rPr>
    </w:lvl>
    <w:lvl w:ilvl="1" w:tplc="240A0019" w:tentative="1">
      <w:start w:val="1"/>
      <w:numFmt w:val="lowerLetter"/>
      <w:lvlText w:val="%2."/>
      <w:lvlJc w:val="left"/>
      <w:pPr>
        <w:ind w:left="2146" w:hanging="360"/>
      </w:pPr>
    </w:lvl>
    <w:lvl w:ilvl="2" w:tplc="240A001B" w:tentative="1">
      <w:start w:val="1"/>
      <w:numFmt w:val="lowerRoman"/>
      <w:lvlText w:val="%3."/>
      <w:lvlJc w:val="right"/>
      <w:pPr>
        <w:ind w:left="2866" w:hanging="180"/>
      </w:pPr>
    </w:lvl>
    <w:lvl w:ilvl="3" w:tplc="240A000F" w:tentative="1">
      <w:start w:val="1"/>
      <w:numFmt w:val="decimal"/>
      <w:lvlText w:val="%4."/>
      <w:lvlJc w:val="left"/>
      <w:pPr>
        <w:ind w:left="3586" w:hanging="360"/>
      </w:pPr>
    </w:lvl>
    <w:lvl w:ilvl="4" w:tplc="240A0019" w:tentative="1">
      <w:start w:val="1"/>
      <w:numFmt w:val="lowerLetter"/>
      <w:lvlText w:val="%5."/>
      <w:lvlJc w:val="left"/>
      <w:pPr>
        <w:ind w:left="4306" w:hanging="360"/>
      </w:pPr>
    </w:lvl>
    <w:lvl w:ilvl="5" w:tplc="240A001B" w:tentative="1">
      <w:start w:val="1"/>
      <w:numFmt w:val="lowerRoman"/>
      <w:lvlText w:val="%6."/>
      <w:lvlJc w:val="right"/>
      <w:pPr>
        <w:ind w:left="5026" w:hanging="180"/>
      </w:pPr>
    </w:lvl>
    <w:lvl w:ilvl="6" w:tplc="240A000F" w:tentative="1">
      <w:start w:val="1"/>
      <w:numFmt w:val="decimal"/>
      <w:lvlText w:val="%7."/>
      <w:lvlJc w:val="left"/>
      <w:pPr>
        <w:ind w:left="5746" w:hanging="360"/>
      </w:pPr>
    </w:lvl>
    <w:lvl w:ilvl="7" w:tplc="240A0019" w:tentative="1">
      <w:start w:val="1"/>
      <w:numFmt w:val="lowerLetter"/>
      <w:lvlText w:val="%8."/>
      <w:lvlJc w:val="left"/>
      <w:pPr>
        <w:ind w:left="6466" w:hanging="360"/>
      </w:pPr>
    </w:lvl>
    <w:lvl w:ilvl="8" w:tplc="240A001B" w:tentative="1">
      <w:start w:val="1"/>
      <w:numFmt w:val="lowerRoman"/>
      <w:lvlText w:val="%9."/>
      <w:lvlJc w:val="right"/>
      <w:pPr>
        <w:ind w:left="7186" w:hanging="180"/>
      </w:pPr>
    </w:lvl>
  </w:abstractNum>
  <w:abstractNum w:abstractNumId="2" w15:restartNumberingAfterBreak="0">
    <w:nsid w:val="07FF6180"/>
    <w:multiLevelType w:val="hybridMultilevel"/>
    <w:tmpl w:val="74A8AE0E"/>
    <w:lvl w:ilvl="0" w:tplc="27241D1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8D77397"/>
    <w:multiLevelType w:val="hybridMultilevel"/>
    <w:tmpl w:val="EE6413B0"/>
    <w:lvl w:ilvl="0" w:tplc="CC161C4E">
      <w:start w:val="1"/>
      <w:numFmt w:val="lowerRoman"/>
      <w:lvlText w:val="%1)"/>
      <w:lvlJc w:val="left"/>
      <w:pPr>
        <w:ind w:left="1080" w:hanging="72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9BA66BB"/>
    <w:multiLevelType w:val="multilevel"/>
    <w:tmpl w:val="A2E6020A"/>
    <w:lvl w:ilvl="0">
      <w:start w:val="5"/>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5" w15:restartNumberingAfterBreak="0">
    <w:nsid w:val="3DD603BA"/>
    <w:multiLevelType w:val="hybridMultilevel"/>
    <w:tmpl w:val="46FA5884"/>
    <w:lvl w:ilvl="0" w:tplc="81F05402">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73F0526"/>
    <w:multiLevelType w:val="multilevel"/>
    <w:tmpl w:val="A0DA773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A8F04F1"/>
    <w:multiLevelType w:val="multilevel"/>
    <w:tmpl w:val="1F30E702"/>
    <w:lvl w:ilvl="0">
      <w:start w:val="6"/>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4C0C2D14"/>
    <w:multiLevelType w:val="hybridMultilevel"/>
    <w:tmpl w:val="A24493AE"/>
    <w:lvl w:ilvl="0" w:tplc="F670D3D8">
      <w:start w:val="1"/>
      <w:numFmt w:val="lowerRoman"/>
      <w:lvlText w:val="%1)"/>
      <w:lvlJc w:val="left"/>
      <w:pPr>
        <w:ind w:left="1080" w:hanging="72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883678F"/>
    <w:multiLevelType w:val="hybridMultilevel"/>
    <w:tmpl w:val="C0586ECE"/>
    <w:lvl w:ilvl="0" w:tplc="6794F62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BBE3575"/>
    <w:multiLevelType w:val="hybridMultilevel"/>
    <w:tmpl w:val="8D0EDCDC"/>
    <w:lvl w:ilvl="0" w:tplc="9B1AAD6E">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CDD360E"/>
    <w:multiLevelType w:val="hybridMultilevel"/>
    <w:tmpl w:val="31726D94"/>
    <w:lvl w:ilvl="0" w:tplc="2A3471C6">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3" w15:restartNumberingAfterBreak="0">
    <w:nsid w:val="6E7B220C"/>
    <w:multiLevelType w:val="hybridMultilevel"/>
    <w:tmpl w:val="B1D487A4"/>
    <w:lvl w:ilvl="0" w:tplc="6BD6867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122728A"/>
    <w:multiLevelType w:val="multilevel"/>
    <w:tmpl w:val="E08ABF5E"/>
    <w:lvl w:ilvl="0">
      <w:start w:val="1"/>
      <w:numFmt w:val="decimal"/>
      <w:lvlText w:val="%1."/>
      <w:lvlJc w:val="left"/>
      <w:pPr>
        <w:ind w:left="1068" w:hanging="360"/>
      </w:pPr>
    </w:lvl>
    <w:lvl w:ilvl="1">
      <w:start w:val="2"/>
      <w:numFmt w:val="decimal"/>
      <w:isLgl/>
      <w:lvlText w:val="%1.%2."/>
      <w:lvlJc w:val="left"/>
      <w:pPr>
        <w:ind w:left="1428" w:hanging="720"/>
      </w:pPr>
      <w:rPr>
        <w:rFonts w:hint="default"/>
        <w:b/>
        <w:bCs/>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15" w15:restartNumberingAfterBreak="0">
    <w:nsid w:val="73C051D2"/>
    <w:multiLevelType w:val="multilevel"/>
    <w:tmpl w:val="3F8C28E4"/>
    <w:lvl w:ilvl="0">
      <w:start w:val="1"/>
      <w:numFmt w:val="decimal"/>
      <w:lvlText w:val="%1."/>
      <w:lvlJc w:val="left"/>
      <w:pPr>
        <w:ind w:left="720" w:hanging="360"/>
      </w:pPr>
      <w:rPr>
        <w:b/>
        <w:bCs/>
      </w:rPr>
    </w:lvl>
    <w:lvl w:ilvl="1">
      <w:start w:val="2"/>
      <w:numFmt w:val="decimal"/>
      <w:lvlText w:val="%1.%2"/>
      <w:lvlJc w:val="left"/>
      <w:pPr>
        <w:ind w:left="1800" w:hanging="720"/>
      </w:pPr>
    </w:lvl>
    <w:lvl w:ilvl="2">
      <w:start w:val="1"/>
      <w:numFmt w:val="decimal"/>
      <w:lvlText w:val="%1.%2.%3"/>
      <w:lvlJc w:val="left"/>
      <w:pPr>
        <w:ind w:left="2880" w:hanging="1080"/>
      </w:pPr>
    </w:lvl>
    <w:lvl w:ilvl="3">
      <w:start w:val="1"/>
      <w:numFmt w:val="decimal"/>
      <w:lvlText w:val="%1.%2.%3.%4"/>
      <w:lvlJc w:val="left"/>
      <w:pPr>
        <w:ind w:left="3600" w:hanging="1080"/>
      </w:pPr>
    </w:lvl>
    <w:lvl w:ilvl="4">
      <w:start w:val="1"/>
      <w:numFmt w:val="decimal"/>
      <w:lvlText w:val="%1.%2.%3.%4.%5"/>
      <w:lvlJc w:val="left"/>
      <w:pPr>
        <w:ind w:left="4680" w:hanging="1440"/>
      </w:pPr>
    </w:lvl>
    <w:lvl w:ilvl="5">
      <w:start w:val="1"/>
      <w:numFmt w:val="decimal"/>
      <w:lvlText w:val="%1.%2.%3.%4.%5.%6"/>
      <w:lvlJc w:val="left"/>
      <w:pPr>
        <w:ind w:left="5760" w:hanging="1800"/>
      </w:pPr>
    </w:lvl>
    <w:lvl w:ilvl="6">
      <w:start w:val="1"/>
      <w:numFmt w:val="decimal"/>
      <w:lvlText w:val="%1.%2.%3.%4.%5.%6.%7"/>
      <w:lvlJc w:val="left"/>
      <w:pPr>
        <w:ind w:left="6840" w:hanging="2160"/>
      </w:pPr>
    </w:lvl>
    <w:lvl w:ilvl="7">
      <w:start w:val="1"/>
      <w:numFmt w:val="decimal"/>
      <w:lvlText w:val="%1.%2.%3.%4.%5.%6.%7.%8"/>
      <w:lvlJc w:val="left"/>
      <w:pPr>
        <w:ind w:left="7560" w:hanging="2160"/>
      </w:pPr>
    </w:lvl>
    <w:lvl w:ilvl="8">
      <w:start w:val="1"/>
      <w:numFmt w:val="decimal"/>
      <w:lvlText w:val="%1.%2.%3.%4.%5.%6.%7.%8.%9"/>
      <w:lvlJc w:val="left"/>
      <w:pPr>
        <w:ind w:left="8640" w:hanging="2520"/>
      </w:pPr>
    </w:lvl>
  </w:abstractNum>
  <w:num w:numId="1">
    <w:abstractNumId w:val="0"/>
  </w:num>
  <w:num w:numId="2">
    <w:abstractNumId w:val="10"/>
  </w:num>
  <w:num w:numId="3">
    <w:abstractNumId w:val="14"/>
  </w:num>
  <w:num w:numId="4">
    <w:abstractNumId w:val="5"/>
  </w:num>
  <w:num w:numId="5">
    <w:abstractNumId w:val="8"/>
  </w:num>
  <w:num w:numId="6">
    <w:abstractNumId w:val="3"/>
  </w:num>
  <w:num w:numId="7">
    <w:abstractNumId w:val="15"/>
  </w:num>
  <w:num w:numId="8">
    <w:abstractNumId w:val="13"/>
  </w:num>
  <w:num w:numId="9">
    <w:abstractNumId w:val="1"/>
  </w:num>
  <w:num w:numId="10">
    <w:abstractNumId w:val="7"/>
  </w:num>
  <w:num w:numId="11">
    <w:abstractNumId w:val="6"/>
  </w:num>
  <w:num w:numId="12">
    <w:abstractNumId w:val="9"/>
  </w:num>
  <w:num w:numId="13">
    <w:abstractNumId w:val="11"/>
  </w:num>
  <w:num w:numId="14">
    <w:abstractNumId w:val="12"/>
  </w:num>
  <w:num w:numId="15">
    <w:abstractNumId w:val="4"/>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419"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0F38"/>
    <w:rsid w:val="00001311"/>
    <w:rsid w:val="0000167C"/>
    <w:rsid w:val="00001CEA"/>
    <w:rsid w:val="00001E22"/>
    <w:rsid w:val="00002362"/>
    <w:rsid w:val="00002AA1"/>
    <w:rsid w:val="00002AEC"/>
    <w:rsid w:val="000033DB"/>
    <w:rsid w:val="00003532"/>
    <w:rsid w:val="00004003"/>
    <w:rsid w:val="000043B8"/>
    <w:rsid w:val="0000451C"/>
    <w:rsid w:val="000057C8"/>
    <w:rsid w:val="00005AE6"/>
    <w:rsid w:val="00006084"/>
    <w:rsid w:val="0000616E"/>
    <w:rsid w:val="00006421"/>
    <w:rsid w:val="000067EE"/>
    <w:rsid w:val="000067FE"/>
    <w:rsid w:val="00006AB3"/>
    <w:rsid w:val="00007112"/>
    <w:rsid w:val="000108A0"/>
    <w:rsid w:val="000108FA"/>
    <w:rsid w:val="00010FA2"/>
    <w:rsid w:val="000113A2"/>
    <w:rsid w:val="000113AE"/>
    <w:rsid w:val="000116DD"/>
    <w:rsid w:val="000117AB"/>
    <w:rsid w:val="00011DC0"/>
    <w:rsid w:val="00013138"/>
    <w:rsid w:val="000138D2"/>
    <w:rsid w:val="00014101"/>
    <w:rsid w:val="00014172"/>
    <w:rsid w:val="00014949"/>
    <w:rsid w:val="000149FB"/>
    <w:rsid w:val="00014F1A"/>
    <w:rsid w:val="000153D6"/>
    <w:rsid w:val="00015677"/>
    <w:rsid w:val="00015C7D"/>
    <w:rsid w:val="00016531"/>
    <w:rsid w:val="00016CEA"/>
    <w:rsid w:val="00016DF1"/>
    <w:rsid w:val="00017532"/>
    <w:rsid w:val="000207D2"/>
    <w:rsid w:val="00020B62"/>
    <w:rsid w:val="00020EAD"/>
    <w:rsid w:val="00021B46"/>
    <w:rsid w:val="00021D1D"/>
    <w:rsid w:val="000222F2"/>
    <w:rsid w:val="000228BF"/>
    <w:rsid w:val="00022A5C"/>
    <w:rsid w:val="0002387D"/>
    <w:rsid w:val="0002448C"/>
    <w:rsid w:val="0002458E"/>
    <w:rsid w:val="000251CD"/>
    <w:rsid w:val="00025895"/>
    <w:rsid w:val="00026905"/>
    <w:rsid w:val="000269CA"/>
    <w:rsid w:val="000271CA"/>
    <w:rsid w:val="000277BB"/>
    <w:rsid w:val="00027E37"/>
    <w:rsid w:val="00031C02"/>
    <w:rsid w:val="00034BDF"/>
    <w:rsid w:val="000355F6"/>
    <w:rsid w:val="00035929"/>
    <w:rsid w:val="00035BF4"/>
    <w:rsid w:val="00035CE7"/>
    <w:rsid w:val="00035D3A"/>
    <w:rsid w:val="000360E7"/>
    <w:rsid w:val="00036862"/>
    <w:rsid w:val="00036C06"/>
    <w:rsid w:val="00036EDF"/>
    <w:rsid w:val="00036EF2"/>
    <w:rsid w:val="00037530"/>
    <w:rsid w:val="00037AF3"/>
    <w:rsid w:val="00037FB7"/>
    <w:rsid w:val="000400DC"/>
    <w:rsid w:val="000401E4"/>
    <w:rsid w:val="000402A1"/>
    <w:rsid w:val="0004069C"/>
    <w:rsid w:val="00041836"/>
    <w:rsid w:val="00041F36"/>
    <w:rsid w:val="000423AA"/>
    <w:rsid w:val="000424DD"/>
    <w:rsid w:val="000424FE"/>
    <w:rsid w:val="00042929"/>
    <w:rsid w:val="00042BE8"/>
    <w:rsid w:val="00042D64"/>
    <w:rsid w:val="00043582"/>
    <w:rsid w:val="0004413C"/>
    <w:rsid w:val="0004475C"/>
    <w:rsid w:val="00044C28"/>
    <w:rsid w:val="00044E95"/>
    <w:rsid w:val="000454B0"/>
    <w:rsid w:val="00045726"/>
    <w:rsid w:val="00045950"/>
    <w:rsid w:val="00045CB3"/>
    <w:rsid w:val="000461AB"/>
    <w:rsid w:val="00046230"/>
    <w:rsid w:val="0004798C"/>
    <w:rsid w:val="000479F7"/>
    <w:rsid w:val="000502A9"/>
    <w:rsid w:val="00050B8B"/>
    <w:rsid w:val="000516FA"/>
    <w:rsid w:val="000526DE"/>
    <w:rsid w:val="0005299F"/>
    <w:rsid w:val="00053381"/>
    <w:rsid w:val="00053767"/>
    <w:rsid w:val="000539D9"/>
    <w:rsid w:val="00053BBC"/>
    <w:rsid w:val="00054180"/>
    <w:rsid w:val="00054AC2"/>
    <w:rsid w:val="000561B5"/>
    <w:rsid w:val="00056F1F"/>
    <w:rsid w:val="00057092"/>
    <w:rsid w:val="000575D1"/>
    <w:rsid w:val="00057644"/>
    <w:rsid w:val="00057E02"/>
    <w:rsid w:val="00060BC9"/>
    <w:rsid w:val="00062345"/>
    <w:rsid w:val="00062362"/>
    <w:rsid w:val="0006296E"/>
    <w:rsid w:val="0006298A"/>
    <w:rsid w:val="0006326C"/>
    <w:rsid w:val="000634C3"/>
    <w:rsid w:val="00063B66"/>
    <w:rsid w:val="00063D48"/>
    <w:rsid w:val="00063FBC"/>
    <w:rsid w:val="00064C80"/>
    <w:rsid w:val="00065363"/>
    <w:rsid w:val="00065677"/>
    <w:rsid w:val="00065765"/>
    <w:rsid w:val="00065C21"/>
    <w:rsid w:val="00065E53"/>
    <w:rsid w:val="00066199"/>
    <w:rsid w:val="00067227"/>
    <w:rsid w:val="0007089E"/>
    <w:rsid w:val="00070FB2"/>
    <w:rsid w:val="00071C2C"/>
    <w:rsid w:val="00073AD8"/>
    <w:rsid w:val="00073CDD"/>
    <w:rsid w:val="000742DA"/>
    <w:rsid w:val="00074717"/>
    <w:rsid w:val="0007528D"/>
    <w:rsid w:val="000755E0"/>
    <w:rsid w:val="000758C9"/>
    <w:rsid w:val="00075CDE"/>
    <w:rsid w:val="000768A1"/>
    <w:rsid w:val="00076CCC"/>
    <w:rsid w:val="000770E2"/>
    <w:rsid w:val="00077395"/>
    <w:rsid w:val="00077A2A"/>
    <w:rsid w:val="000804F3"/>
    <w:rsid w:val="00080A28"/>
    <w:rsid w:val="00080F31"/>
    <w:rsid w:val="0008113C"/>
    <w:rsid w:val="000815B8"/>
    <w:rsid w:val="000816D0"/>
    <w:rsid w:val="00081C81"/>
    <w:rsid w:val="000821A3"/>
    <w:rsid w:val="00082836"/>
    <w:rsid w:val="00082F11"/>
    <w:rsid w:val="000834E1"/>
    <w:rsid w:val="00084E54"/>
    <w:rsid w:val="00084F5B"/>
    <w:rsid w:val="00085416"/>
    <w:rsid w:val="00085865"/>
    <w:rsid w:val="00085A34"/>
    <w:rsid w:val="00085F79"/>
    <w:rsid w:val="00086216"/>
    <w:rsid w:val="00086566"/>
    <w:rsid w:val="00086703"/>
    <w:rsid w:val="00087119"/>
    <w:rsid w:val="00087799"/>
    <w:rsid w:val="00087FDF"/>
    <w:rsid w:val="00090314"/>
    <w:rsid w:val="00090391"/>
    <w:rsid w:val="000905DA"/>
    <w:rsid w:val="00090A38"/>
    <w:rsid w:val="00090C03"/>
    <w:rsid w:val="000910A9"/>
    <w:rsid w:val="0009132F"/>
    <w:rsid w:val="00091B1C"/>
    <w:rsid w:val="00091C87"/>
    <w:rsid w:val="00092999"/>
    <w:rsid w:val="00092B43"/>
    <w:rsid w:val="000934B4"/>
    <w:rsid w:val="000934F5"/>
    <w:rsid w:val="0009361E"/>
    <w:rsid w:val="00093AD4"/>
    <w:rsid w:val="00093D21"/>
    <w:rsid w:val="00093DFA"/>
    <w:rsid w:val="000945BA"/>
    <w:rsid w:val="0009470B"/>
    <w:rsid w:val="00094805"/>
    <w:rsid w:val="0009509A"/>
    <w:rsid w:val="00096148"/>
    <w:rsid w:val="00096A81"/>
    <w:rsid w:val="00096C52"/>
    <w:rsid w:val="000974DF"/>
    <w:rsid w:val="0009794F"/>
    <w:rsid w:val="00097ED3"/>
    <w:rsid w:val="000A032D"/>
    <w:rsid w:val="000A129C"/>
    <w:rsid w:val="000A2266"/>
    <w:rsid w:val="000A22BF"/>
    <w:rsid w:val="000A23F4"/>
    <w:rsid w:val="000A29E4"/>
    <w:rsid w:val="000A3567"/>
    <w:rsid w:val="000A36A6"/>
    <w:rsid w:val="000A37DE"/>
    <w:rsid w:val="000A39A9"/>
    <w:rsid w:val="000A3DFE"/>
    <w:rsid w:val="000A4174"/>
    <w:rsid w:val="000A577D"/>
    <w:rsid w:val="000A5A26"/>
    <w:rsid w:val="000A5C99"/>
    <w:rsid w:val="000A61BC"/>
    <w:rsid w:val="000A6C90"/>
    <w:rsid w:val="000A73FC"/>
    <w:rsid w:val="000A7871"/>
    <w:rsid w:val="000A79C3"/>
    <w:rsid w:val="000A7A02"/>
    <w:rsid w:val="000B0C39"/>
    <w:rsid w:val="000B0DC6"/>
    <w:rsid w:val="000B0F92"/>
    <w:rsid w:val="000B103B"/>
    <w:rsid w:val="000B1806"/>
    <w:rsid w:val="000B289C"/>
    <w:rsid w:val="000B2CA3"/>
    <w:rsid w:val="000B2F8B"/>
    <w:rsid w:val="000B3191"/>
    <w:rsid w:val="000B3201"/>
    <w:rsid w:val="000B408E"/>
    <w:rsid w:val="000B4963"/>
    <w:rsid w:val="000B4F1F"/>
    <w:rsid w:val="000B5064"/>
    <w:rsid w:val="000B5A5B"/>
    <w:rsid w:val="000B5C7C"/>
    <w:rsid w:val="000B7C76"/>
    <w:rsid w:val="000B7F7C"/>
    <w:rsid w:val="000C032A"/>
    <w:rsid w:val="000C0395"/>
    <w:rsid w:val="000C0CA5"/>
    <w:rsid w:val="000C1504"/>
    <w:rsid w:val="000C1551"/>
    <w:rsid w:val="000C1808"/>
    <w:rsid w:val="000C2226"/>
    <w:rsid w:val="000C29B3"/>
    <w:rsid w:val="000C2C37"/>
    <w:rsid w:val="000C3177"/>
    <w:rsid w:val="000C39D4"/>
    <w:rsid w:val="000C49FA"/>
    <w:rsid w:val="000C4CB0"/>
    <w:rsid w:val="000C572E"/>
    <w:rsid w:val="000C5830"/>
    <w:rsid w:val="000C59EB"/>
    <w:rsid w:val="000C5B4F"/>
    <w:rsid w:val="000C5EDB"/>
    <w:rsid w:val="000C6294"/>
    <w:rsid w:val="000C676E"/>
    <w:rsid w:val="000C6851"/>
    <w:rsid w:val="000C6F72"/>
    <w:rsid w:val="000C732F"/>
    <w:rsid w:val="000C7393"/>
    <w:rsid w:val="000C7645"/>
    <w:rsid w:val="000C76C5"/>
    <w:rsid w:val="000C79F9"/>
    <w:rsid w:val="000C7DB4"/>
    <w:rsid w:val="000D2236"/>
    <w:rsid w:val="000D2266"/>
    <w:rsid w:val="000D2A05"/>
    <w:rsid w:val="000D2E16"/>
    <w:rsid w:val="000D306C"/>
    <w:rsid w:val="000D33C5"/>
    <w:rsid w:val="000D349C"/>
    <w:rsid w:val="000D3ABC"/>
    <w:rsid w:val="000D4AAA"/>
    <w:rsid w:val="000D4C36"/>
    <w:rsid w:val="000D6954"/>
    <w:rsid w:val="000D6DD8"/>
    <w:rsid w:val="000D6E32"/>
    <w:rsid w:val="000D74FA"/>
    <w:rsid w:val="000D78DE"/>
    <w:rsid w:val="000D78EF"/>
    <w:rsid w:val="000D7A48"/>
    <w:rsid w:val="000D7BE7"/>
    <w:rsid w:val="000E02E2"/>
    <w:rsid w:val="000E15CE"/>
    <w:rsid w:val="000E18F8"/>
    <w:rsid w:val="000E1CB4"/>
    <w:rsid w:val="000E1EC1"/>
    <w:rsid w:val="000E1F40"/>
    <w:rsid w:val="000E1F44"/>
    <w:rsid w:val="000E1FFC"/>
    <w:rsid w:val="000E281C"/>
    <w:rsid w:val="000E2911"/>
    <w:rsid w:val="000E2B6D"/>
    <w:rsid w:val="000E2C96"/>
    <w:rsid w:val="000E2F2F"/>
    <w:rsid w:val="000E3D17"/>
    <w:rsid w:val="000E46A6"/>
    <w:rsid w:val="000E4D43"/>
    <w:rsid w:val="000E4F18"/>
    <w:rsid w:val="000E4F95"/>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3BCA"/>
    <w:rsid w:val="000F44F9"/>
    <w:rsid w:val="000F5060"/>
    <w:rsid w:val="000F52F9"/>
    <w:rsid w:val="000F5AAB"/>
    <w:rsid w:val="000F5E64"/>
    <w:rsid w:val="000F5E6D"/>
    <w:rsid w:val="000F5EBD"/>
    <w:rsid w:val="000F6917"/>
    <w:rsid w:val="000F6A05"/>
    <w:rsid w:val="000F6B06"/>
    <w:rsid w:val="000F7199"/>
    <w:rsid w:val="000F719F"/>
    <w:rsid w:val="000F723F"/>
    <w:rsid w:val="001001C8"/>
    <w:rsid w:val="00100C47"/>
    <w:rsid w:val="00100D4D"/>
    <w:rsid w:val="001015B5"/>
    <w:rsid w:val="00102482"/>
    <w:rsid w:val="001025B5"/>
    <w:rsid w:val="00102835"/>
    <w:rsid w:val="001029DB"/>
    <w:rsid w:val="00103DB6"/>
    <w:rsid w:val="00103F92"/>
    <w:rsid w:val="001045F3"/>
    <w:rsid w:val="00104A14"/>
    <w:rsid w:val="0010539E"/>
    <w:rsid w:val="00106ADF"/>
    <w:rsid w:val="00106D1B"/>
    <w:rsid w:val="00106DB6"/>
    <w:rsid w:val="001070DD"/>
    <w:rsid w:val="00107553"/>
    <w:rsid w:val="00107712"/>
    <w:rsid w:val="0010779E"/>
    <w:rsid w:val="00107AB5"/>
    <w:rsid w:val="001102C3"/>
    <w:rsid w:val="00110367"/>
    <w:rsid w:val="001103AC"/>
    <w:rsid w:val="001108F5"/>
    <w:rsid w:val="001124F3"/>
    <w:rsid w:val="0011286C"/>
    <w:rsid w:val="00112F15"/>
    <w:rsid w:val="00113705"/>
    <w:rsid w:val="00113870"/>
    <w:rsid w:val="00114499"/>
    <w:rsid w:val="00114619"/>
    <w:rsid w:val="00114AD3"/>
    <w:rsid w:val="001157F3"/>
    <w:rsid w:val="001162F4"/>
    <w:rsid w:val="001172A8"/>
    <w:rsid w:val="001174B9"/>
    <w:rsid w:val="001174E7"/>
    <w:rsid w:val="00120A35"/>
    <w:rsid w:val="00120EAB"/>
    <w:rsid w:val="00122140"/>
    <w:rsid w:val="00122521"/>
    <w:rsid w:val="00122F55"/>
    <w:rsid w:val="00123412"/>
    <w:rsid w:val="00123767"/>
    <w:rsid w:val="00123E66"/>
    <w:rsid w:val="001245C1"/>
    <w:rsid w:val="0012488A"/>
    <w:rsid w:val="00124D1E"/>
    <w:rsid w:val="0012516F"/>
    <w:rsid w:val="00125BB8"/>
    <w:rsid w:val="00126266"/>
    <w:rsid w:val="001267C7"/>
    <w:rsid w:val="00127403"/>
    <w:rsid w:val="00127EE2"/>
    <w:rsid w:val="00130D74"/>
    <w:rsid w:val="00131250"/>
    <w:rsid w:val="001313D2"/>
    <w:rsid w:val="00131C1B"/>
    <w:rsid w:val="00131CAA"/>
    <w:rsid w:val="00131DF1"/>
    <w:rsid w:val="0013280B"/>
    <w:rsid w:val="00133641"/>
    <w:rsid w:val="00133DD5"/>
    <w:rsid w:val="0013439C"/>
    <w:rsid w:val="00134872"/>
    <w:rsid w:val="001349E0"/>
    <w:rsid w:val="001350FC"/>
    <w:rsid w:val="001355E4"/>
    <w:rsid w:val="0013569C"/>
    <w:rsid w:val="00135707"/>
    <w:rsid w:val="00137675"/>
    <w:rsid w:val="00137BDE"/>
    <w:rsid w:val="00137E1C"/>
    <w:rsid w:val="001403BE"/>
    <w:rsid w:val="001410C3"/>
    <w:rsid w:val="00141D49"/>
    <w:rsid w:val="00141DF4"/>
    <w:rsid w:val="00142274"/>
    <w:rsid w:val="00142448"/>
    <w:rsid w:val="00143418"/>
    <w:rsid w:val="001446C7"/>
    <w:rsid w:val="00144A84"/>
    <w:rsid w:val="00144DF0"/>
    <w:rsid w:val="0014623C"/>
    <w:rsid w:val="00146321"/>
    <w:rsid w:val="001464C6"/>
    <w:rsid w:val="00146719"/>
    <w:rsid w:val="00146FF0"/>
    <w:rsid w:val="00147041"/>
    <w:rsid w:val="00147235"/>
    <w:rsid w:val="0015006D"/>
    <w:rsid w:val="00150388"/>
    <w:rsid w:val="00150F76"/>
    <w:rsid w:val="00150FF4"/>
    <w:rsid w:val="001511CE"/>
    <w:rsid w:val="0015175B"/>
    <w:rsid w:val="001517F7"/>
    <w:rsid w:val="00151859"/>
    <w:rsid w:val="00151A39"/>
    <w:rsid w:val="00151F37"/>
    <w:rsid w:val="00152518"/>
    <w:rsid w:val="00152925"/>
    <w:rsid w:val="001530BD"/>
    <w:rsid w:val="0015346C"/>
    <w:rsid w:val="00153753"/>
    <w:rsid w:val="00153E29"/>
    <w:rsid w:val="00154604"/>
    <w:rsid w:val="00154A10"/>
    <w:rsid w:val="00154E20"/>
    <w:rsid w:val="00154FBA"/>
    <w:rsid w:val="00155008"/>
    <w:rsid w:val="0015510F"/>
    <w:rsid w:val="0015531B"/>
    <w:rsid w:val="0015533E"/>
    <w:rsid w:val="001554E1"/>
    <w:rsid w:val="00155AE5"/>
    <w:rsid w:val="00156529"/>
    <w:rsid w:val="00156577"/>
    <w:rsid w:val="0015690B"/>
    <w:rsid w:val="00156F0C"/>
    <w:rsid w:val="00156F66"/>
    <w:rsid w:val="001571F6"/>
    <w:rsid w:val="001573DE"/>
    <w:rsid w:val="001576BE"/>
    <w:rsid w:val="00157D7E"/>
    <w:rsid w:val="00160472"/>
    <w:rsid w:val="001604F6"/>
    <w:rsid w:val="00161562"/>
    <w:rsid w:val="0016169A"/>
    <w:rsid w:val="00161819"/>
    <w:rsid w:val="00161EBF"/>
    <w:rsid w:val="001627AF"/>
    <w:rsid w:val="00162D1D"/>
    <w:rsid w:val="00163A57"/>
    <w:rsid w:val="00163B9F"/>
    <w:rsid w:val="00165724"/>
    <w:rsid w:val="00166A97"/>
    <w:rsid w:val="00166F5B"/>
    <w:rsid w:val="00167EBE"/>
    <w:rsid w:val="001700CB"/>
    <w:rsid w:val="0017023C"/>
    <w:rsid w:val="00170532"/>
    <w:rsid w:val="00170E1A"/>
    <w:rsid w:val="0017149D"/>
    <w:rsid w:val="0017184C"/>
    <w:rsid w:val="00171B5F"/>
    <w:rsid w:val="00172149"/>
    <w:rsid w:val="0017221E"/>
    <w:rsid w:val="00172692"/>
    <w:rsid w:val="00172BAB"/>
    <w:rsid w:val="00172C90"/>
    <w:rsid w:val="00172CAC"/>
    <w:rsid w:val="00173EBE"/>
    <w:rsid w:val="0017490B"/>
    <w:rsid w:val="00175735"/>
    <w:rsid w:val="00175883"/>
    <w:rsid w:val="00175C09"/>
    <w:rsid w:val="00175F09"/>
    <w:rsid w:val="0017736B"/>
    <w:rsid w:val="0017784A"/>
    <w:rsid w:val="001807B2"/>
    <w:rsid w:val="00180C70"/>
    <w:rsid w:val="0018136A"/>
    <w:rsid w:val="00182710"/>
    <w:rsid w:val="001827BA"/>
    <w:rsid w:val="0018311A"/>
    <w:rsid w:val="001836A6"/>
    <w:rsid w:val="00183A73"/>
    <w:rsid w:val="001841F6"/>
    <w:rsid w:val="001843F0"/>
    <w:rsid w:val="00184569"/>
    <w:rsid w:val="00184CF8"/>
    <w:rsid w:val="00185349"/>
    <w:rsid w:val="00185AC7"/>
    <w:rsid w:val="00185DC7"/>
    <w:rsid w:val="0018662D"/>
    <w:rsid w:val="001867EA"/>
    <w:rsid w:val="00186AF7"/>
    <w:rsid w:val="00186CDF"/>
    <w:rsid w:val="001906E1"/>
    <w:rsid w:val="00191410"/>
    <w:rsid w:val="001917DB"/>
    <w:rsid w:val="00191D60"/>
    <w:rsid w:val="00192076"/>
    <w:rsid w:val="001921BB"/>
    <w:rsid w:val="00193410"/>
    <w:rsid w:val="00193623"/>
    <w:rsid w:val="001938F9"/>
    <w:rsid w:val="001939B4"/>
    <w:rsid w:val="00193AAA"/>
    <w:rsid w:val="00193D28"/>
    <w:rsid w:val="00194645"/>
    <w:rsid w:val="00195164"/>
    <w:rsid w:val="00195527"/>
    <w:rsid w:val="00196180"/>
    <w:rsid w:val="001962B9"/>
    <w:rsid w:val="00196342"/>
    <w:rsid w:val="00196D88"/>
    <w:rsid w:val="00197194"/>
    <w:rsid w:val="001971E7"/>
    <w:rsid w:val="001977F1"/>
    <w:rsid w:val="00197AB1"/>
    <w:rsid w:val="00197BCD"/>
    <w:rsid w:val="00197CFD"/>
    <w:rsid w:val="00197F4F"/>
    <w:rsid w:val="00197F8E"/>
    <w:rsid w:val="001A0550"/>
    <w:rsid w:val="001A05C7"/>
    <w:rsid w:val="001A0E8A"/>
    <w:rsid w:val="001A0EB1"/>
    <w:rsid w:val="001A143D"/>
    <w:rsid w:val="001A1535"/>
    <w:rsid w:val="001A16A6"/>
    <w:rsid w:val="001A192B"/>
    <w:rsid w:val="001A2137"/>
    <w:rsid w:val="001A269E"/>
    <w:rsid w:val="001A2FF9"/>
    <w:rsid w:val="001A3192"/>
    <w:rsid w:val="001A325B"/>
    <w:rsid w:val="001A377E"/>
    <w:rsid w:val="001A3BD6"/>
    <w:rsid w:val="001A3CA5"/>
    <w:rsid w:val="001A42CC"/>
    <w:rsid w:val="001A4830"/>
    <w:rsid w:val="001A4C84"/>
    <w:rsid w:val="001A58F6"/>
    <w:rsid w:val="001A5A7A"/>
    <w:rsid w:val="001A5C23"/>
    <w:rsid w:val="001A61BB"/>
    <w:rsid w:val="001A6356"/>
    <w:rsid w:val="001A6896"/>
    <w:rsid w:val="001A69F9"/>
    <w:rsid w:val="001A71ED"/>
    <w:rsid w:val="001A74B7"/>
    <w:rsid w:val="001A762A"/>
    <w:rsid w:val="001A7728"/>
    <w:rsid w:val="001A7850"/>
    <w:rsid w:val="001A7986"/>
    <w:rsid w:val="001A7FD7"/>
    <w:rsid w:val="001B03FF"/>
    <w:rsid w:val="001B07DE"/>
    <w:rsid w:val="001B0A01"/>
    <w:rsid w:val="001B0B3E"/>
    <w:rsid w:val="001B0B83"/>
    <w:rsid w:val="001B1178"/>
    <w:rsid w:val="001B1BC1"/>
    <w:rsid w:val="001B237E"/>
    <w:rsid w:val="001B26BD"/>
    <w:rsid w:val="001B3055"/>
    <w:rsid w:val="001B3CDE"/>
    <w:rsid w:val="001B3E4E"/>
    <w:rsid w:val="001B3E9A"/>
    <w:rsid w:val="001B409C"/>
    <w:rsid w:val="001B40A2"/>
    <w:rsid w:val="001B4C7E"/>
    <w:rsid w:val="001B572A"/>
    <w:rsid w:val="001B59B4"/>
    <w:rsid w:val="001B5F3A"/>
    <w:rsid w:val="001B66C6"/>
    <w:rsid w:val="001B6E90"/>
    <w:rsid w:val="001B76BD"/>
    <w:rsid w:val="001C03A9"/>
    <w:rsid w:val="001C0AC4"/>
    <w:rsid w:val="001C1243"/>
    <w:rsid w:val="001C14EA"/>
    <w:rsid w:val="001C1CDC"/>
    <w:rsid w:val="001C1FA3"/>
    <w:rsid w:val="001C2224"/>
    <w:rsid w:val="001C264B"/>
    <w:rsid w:val="001C2DB5"/>
    <w:rsid w:val="001C404C"/>
    <w:rsid w:val="001C4178"/>
    <w:rsid w:val="001C4293"/>
    <w:rsid w:val="001C462F"/>
    <w:rsid w:val="001C46CD"/>
    <w:rsid w:val="001C4719"/>
    <w:rsid w:val="001C4780"/>
    <w:rsid w:val="001C512A"/>
    <w:rsid w:val="001C5B1C"/>
    <w:rsid w:val="001C7340"/>
    <w:rsid w:val="001C7611"/>
    <w:rsid w:val="001C7F1D"/>
    <w:rsid w:val="001D02FF"/>
    <w:rsid w:val="001D0533"/>
    <w:rsid w:val="001D153F"/>
    <w:rsid w:val="001D2272"/>
    <w:rsid w:val="001D2276"/>
    <w:rsid w:val="001D305C"/>
    <w:rsid w:val="001D3995"/>
    <w:rsid w:val="001D3A97"/>
    <w:rsid w:val="001D3DC4"/>
    <w:rsid w:val="001D4111"/>
    <w:rsid w:val="001D5B31"/>
    <w:rsid w:val="001D62A6"/>
    <w:rsid w:val="001D6479"/>
    <w:rsid w:val="001E0812"/>
    <w:rsid w:val="001E12D6"/>
    <w:rsid w:val="001E13EB"/>
    <w:rsid w:val="001E27ED"/>
    <w:rsid w:val="001E34F9"/>
    <w:rsid w:val="001E3682"/>
    <w:rsid w:val="001E36CE"/>
    <w:rsid w:val="001E3A55"/>
    <w:rsid w:val="001E3DE0"/>
    <w:rsid w:val="001E448B"/>
    <w:rsid w:val="001E47DC"/>
    <w:rsid w:val="001E4B08"/>
    <w:rsid w:val="001E514F"/>
    <w:rsid w:val="001E52A5"/>
    <w:rsid w:val="001E5ADC"/>
    <w:rsid w:val="001E65B7"/>
    <w:rsid w:val="001E7355"/>
    <w:rsid w:val="001E7B5E"/>
    <w:rsid w:val="001E7CFB"/>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7D3"/>
    <w:rsid w:val="00201DEE"/>
    <w:rsid w:val="00202047"/>
    <w:rsid w:val="00202160"/>
    <w:rsid w:val="0020257E"/>
    <w:rsid w:val="00202917"/>
    <w:rsid w:val="00203502"/>
    <w:rsid w:val="00203E26"/>
    <w:rsid w:val="00204572"/>
    <w:rsid w:val="002054CF"/>
    <w:rsid w:val="00205AC6"/>
    <w:rsid w:val="00205B3D"/>
    <w:rsid w:val="00205CFF"/>
    <w:rsid w:val="00206934"/>
    <w:rsid w:val="002072A1"/>
    <w:rsid w:val="00207306"/>
    <w:rsid w:val="00207313"/>
    <w:rsid w:val="00207574"/>
    <w:rsid w:val="00207DF5"/>
    <w:rsid w:val="0021045A"/>
    <w:rsid w:val="00210A79"/>
    <w:rsid w:val="00210ADD"/>
    <w:rsid w:val="002111CB"/>
    <w:rsid w:val="00211281"/>
    <w:rsid w:val="00211828"/>
    <w:rsid w:val="00212249"/>
    <w:rsid w:val="00212261"/>
    <w:rsid w:val="002126DB"/>
    <w:rsid w:val="00212876"/>
    <w:rsid w:val="002129DF"/>
    <w:rsid w:val="002129EF"/>
    <w:rsid w:val="00212CB2"/>
    <w:rsid w:val="00213C99"/>
    <w:rsid w:val="002143B5"/>
    <w:rsid w:val="00214CA4"/>
    <w:rsid w:val="00214E9E"/>
    <w:rsid w:val="002158ED"/>
    <w:rsid w:val="00215AC3"/>
    <w:rsid w:val="00215D91"/>
    <w:rsid w:val="002165E8"/>
    <w:rsid w:val="002168DD"/>
    <w:rsid w:val="00216D9B"/>
    <w:rsid w:val="00216E76"/>
    <w:rsid w:val="00217224"/>
    <w:rsid w:val="00217318"/>
    <w:rsid w:val="00217FBF"/>
    <w:rsid w:val="0022026F"/>
    <w:rsid w:val="0022102E"/>
    <w:rsid w:val="00221452"/>
    <w:rsid w:val="00221E2C"/>
    <w:rsid w:val="00221F05"/>
    <w:rsid w:val="002225AD"/>
    <w:rsid w:val="00222754"/>
    <w:rsid w:val="00222E32"/>
    <w:rsid w:val="0022317F"/>
    <w:rsid w:val="0022375A"/>
    <w:rsid w:val="00223894"/>
    <w:rsid w:val="00223AE4"/>
    <w:rsid w:val="002244C1"/>
    <w:rsid w:val="0022458D"/>
    <w:rsid w:val="002248AE"/>
    <w:rsid w:val="002250D5"/>
    <w:rsid w:val="002262B8"/>
    <w:rsid w:val="002262C5"/>
    <w:rsid w:val="002266BC"/>
    <w:rsid w:val="00226C13"/>
    <w:rsid w:val="00226E5F"/>
    <w:rsid w:val="0022734D"/>
    <w:rsid w:val="002273C1"/>
    <w:rsid w:val="002274AE"/>
    <w:rsid w:val="00230149"/>
    <w:rsid w:val="002305D6"/>
    <w:rsid w:val="002307F0"/>
    <w:rsid w:val="00230B34"/>
    <w:rsid w:val="00230B57"/>
    <w:rsid w:val="00231133"/>
    <w:rsid w:val="002314B7"/>
    <w:rsid w:val="0023285F"/>
    <w:rsid w:val="00233341"/>
    <w:rsid w:val="002338AC"/>
    <w:rsid w:val="00233BD7"/>
    <w:rsid w:val="00233DF8"/>
    <w:rsid w:val="00234388"/>
    <w:rsid w:val="002343F1"/>
    <w:rsid w:val="00234BAC"/>
    <w:rsid w:val="00234E83"/>
    <w:rsid w:val="00235D02"/>
    <w:rsid w:val="00235D95"/>
    <w:rsid w:val="002360AF"/>
    <w:rsid w:val="0023693B"/>
    <w:rsid w:val="00237089"/>
    <w:rsid w:val="0023721F"/>
    <w:rsid w:val="002375EB"/>
    <w:rsid w:val="002400B7"/>
    <w:rsid w:val="002400DC"/>
    <w:rsid w:val="002404F3"/>
    <w:rsid w:val="002405F5"/>
    <w:rsid w:val="00240BD7"/>
    <w:rsid w:val="002411AC"/>
    <w:rsid w:val="002413EE"/>
    <w:rsid w:val="002429C7"/>
    <w:rsid w:val="00242B0A"/>
    <w:rsid w:val="00243627"/>
    <w:rsid w:val="00243CA3"/>
    <w:rsid w:val="00243E9F"/>
    <w:rsid w:val="0024401A"/>
    <w:rsid w:val="00244C23"/>
    <w:rsid w:val="002454BA"/>
    <w:rsid w:val="00245528"/>
    <w:rsid w:val="002458C2"/>
    <w:rsid w:val="00245D40"/>
    <w:rsid w:val="00245D8A"/>
    <w:rsid w:val="00245EB0"/>
    <w:rsid w:val="00245ED5"/>
    <w:rsid w:val="002460B1"/>
    <w:rsid w:val="00246115"/>
    <w:rsid w:val="00246652"/>
    <w:rsid w:val="002468EE"/>
    <w:rsid w:val="00246BA0"/>
    <w:rsid w:val="00246CB1"/>
    <w:rsid w:val="00247231"/>
    <w:rsid w:val="00247347"/>
    <w:rsid w:val="002477C5"/>
    <w:rsid w:val="00247841"/>
    <w:rsid w:val="00247DBB"/>
    <w:rsid w:val="00247E47"/>
    <w:rsid w:val="002500A3"/>
    <w:rsid w:val="00250BE8"/>
    <w:rsid w:val="0025131B"/>
    <w:rsid w:val="002531AB"/>
    <w:rsid w:val="00253D88"/>
    <w:rsid w:val="00253F65"/>
    <w:rsid w:val="00253FD6"/>
    <w:rsid w:val="00254181"/>
    <w:rsid w:val="00254D1F"/>
    <w:rsid w:val="00255760"/>
    <w:rsid w:val="002557C5"/>
    <w:rsid w:val="002557C8"/>
    <w:rsid w:val="002565B2"/>
    <w:rsid w:val="002568B4"/>
    <w:rsid w:val="002600C2"/>
    <w:rsid w:val="0026111A"/>
    <w:rsid w:val="00261293"/>
    <w:rsid w:val="00262666"/>
    <w:rsid w:val="00262975"/>
    <w:rsid w:val="00262DC3"/>
    <w:rsid w:val="00262E0F"/>
    <w:rsid w:val="0026414D"/>
    <w:rsid w:val="0026419C"/>
    <w:rsid w:val="00264334"/>
    <w:rsid w:val="002643EE"/>
    <w:rsid w:val="0026448E"/>
    <w:rsid w:val="00264762"/>
    <w:rsid w:val="002655CF"/>
    <w:rsid w:val="00265644"/>
    <w:rsid w:val="00265B6D"/>
    <w:rsid w:val="00265F52"/>
    <w:rsid w:val="0026673D"/>
    <w:rsid w:val="00266836"/>
    <w:rsid w:val="0026744C"/>
    <w:rsid w:val="002676DC"/>
    <w:rsid w:val="002677BB"/>
    <w:rsid w:val="0027005A"/>
    <w:rsid w:val="002703E0"/>
    <w:rsid w:val="0027052D"/>
    <w:rsid w:val="00271611"/>
    <w:rsid w:val="002718EF"/>
    <w:rsid w:val="00271A39"/>
    <w:rsid w:val="00271B05"/>
    <w:rsid w:val="00272442"/>
    <w:rsid w:val="0027261A"/>
    <w:rsid w:val="00272C0E"/>
    <w:rsid w:val="00272DB6"/>
    <w:rsid w:val="00273462"/>
    <w:rsid w:val="00274834"/>
    <w:rsid w:val="00274C60"/>
    <w:rsid w:val="00274CA0"/>
    <w:rsid w:val="00275D99"/>
    <w:rsid w:val="00275F26"/>
    <w:rsid w:val="002763C1"/>
    <w:rsid w:val="0027657D"/>
    <w:rsid w:val="002765F1"/>
    <w:rsid w:val="00276620"/>
    <w:rsid w:val="00277315"/>
    <w:rsid w:val="00277C29"/>
    <w:rsid w:val="002802D1"/>
    <w:rsid w:val="002814C1"/>
    <w:rsid w:val="002818EA"/>
    <w:rsid w:val="002819E9"/>
    <w:rsid w:val="002819FE"/>
    <w:rsid w:val="00281F83"/>
    <w:rsid w:val="00282359"/>
    <w:rsid w:val="002824BC"/>
    <w:rsid w:val="00282667"/>
    <w:rsid w:val="002829E8"/>
    <w:rsid w:val="0028317E"/>
    <w:rsid w:val="00283C9B"/>
    <w:rsid w:val="00283EF3"/>
    <w:rsid w:val="0028421D"/>
    <w:rsid w:val="00284505"/>
    <w:rsid w:val="00284A68"/>
    <w:rsid w:val="00284DF8"/>
    <w:rsid w:val="00285115"/>
    <w:rsid w:val="00285367"/>
    <w:rsid w:val="00285425"/>
    <w:rsid w:val="00286278"/>
    <w:rsid w:val="00286578"/>
    <w:rsid w:val="00286916"/>
    <w:rsid w:val="00286DC0"/>
    <w:rsid w:val="00287075"/>
    <w:rsid w:val="002871EE"/>
    <w:rsid w:val="00290751"/>
    <w:rsid w:val="00290EC5"/>
    <w:rsid w:val="00291521"/>
    <w:rsid w:val="00291A2F"/>
    <w:rsid w:val="00292402"/>
    <w:rsid w:val="00293248"/>
    <w:rsid w:val="00293351"/>
    <w:rsid w:val="00293646"/>
    <w:rsid w:val="002944C2"/>
    <w:rsid w:val="002950EB"/>
    <w:rsid w:val="002952C7"/>
    <w:rsid w:val="0029596C"/>
    <w:rsid w:val="00295AB0"/>
    <w:rsid w:val="00295E8D"/>
    <w:rsid w:val="00295FDC"/>
    <w:rsid w:val="002968DF"/>
    <w:rsid w:val="00296B7E"/>
    <w:rsid w:val="00296BA1"/>
    <w:rsid w:val="00296CCC"/>
    <w:rsid w:val="00297E38"/>
    <w:rsid w:val="002A07BE"/>
    <w:rsid w:val="002A0AB1"/>
    <w:rsid w:val="002A1141"/>
    <w:rsid w:val="002A1542"/>
    <w:rsid w:val="002A2734"/>
    <w:rsid w:val="002A2825"/>
    <w:rsid w:val="002A28B1"/>
    <w:rsid w:val="002A2B23"/>
    <w:rsid w:val="002A2C87"/>
    <w:rsid w:val="002A2CD2"/>
    <w:rsid w:val="002A33DF"/>
    <w:rsid w:val="002A40DA"/>
    <w:rsid w:val="002A47DA"/>
    <w:rsid w:val="002A5055"/>
    <w:rsid w:val="002A6E4A"/>
    <w:rsid w:val="002A7835"/>
    <w:rsid w:val="002A7981"/>
    <w:rsid w:val="002A7B5A"/>
    <w:rsid w:val="002B0087"/>
    <w:rsid w:val="002B0F49"/>
    <w:rsid w:val="002B191F"/>
    <w:rsid w:val="002B1A23"/>
    <w:rsid w:val="002B2511"/>
    <w:rsid w:val="002B2545"/>
    <w:rsid w:val="002B2DEC"/>
    <w:rsid w:val="002B4504"/>
    <w:rsid w:val="002B4874"/>
    <w:rsid w:val="002B581C"/>
    <w:rsid w:val="002B5A64"/>
    <w:rsid w:val="002B60ED"/>
    <w:rsid w:val="002B6380"/>
    <w:rsid w:val="002B6B54"/>
    <w:rsid w:val="002B6D4C"/>
    <w:rsid w:val="002B73AC"/>
    <w:rsid w:val="002B776A"/>
    <w:rsid w:val="002B7E9C"/>
    <w:rsid w:val="002B7F83"/>
    <w:rsid w:val="002B7FD3"/>
    <w:rsid w:val="002C0142"/>
    <w:rsid w:val="002C064C"/>
    <w:rsid w:val="002C0BAD"/>
    <w:rsid w:val="002C0D50"/>
    <w:rsid w:val="002C1403"/>
    <w:rsid w:val="002C25E0"/>
    <w:rsid w:val="002C2A7C"/>
    <w:rsid w:val="002C31C2"/>
    <w:rsid w:val="002C363A"/>
    <w:rsid w:val="002C36FA"/>
    <w:rsid w:val="002C3F33"/>
    <w:rsid w:val="002C416F"/>
    <w:rsid w:val="002C42A9"/>
    <w:rsid w:val="002C454D"/>
    <w:rsid w:val="002C4C8B"/>
    <w:rsid w:val="002C4F26"/>
    <w:rsid w:val="002C5485"/>
    <w:rsid w:val="002C559F"/>
    <w:rsid w:val="002C57E6"/>
    <w:rsid w:val="002C5A23"/>
    <w:rsid w:val="002C5A2E"/>
    <w:rsid w:val="002C6022"/>
    <w:rsid w:val="002C6C0B"/>
    <w:rsid w:val="002C6CB2"/>
    <w:rsid w:val="002C6CCF"/>
    <w:rsid w:val="002C77D4"/>
    <w:rsid w:val="002D0017"/>
    <w:rsid w:val="002D0DE5"/>
    <w:rsid w:val="002D1A18"/>
    <w:rsid w:val="002D1E02"/>
    <w:rsid w:val="002D211D"/>
    <w:rsid w:val="002D248F"/>
    <w:rsid w:val="002D33E0"/>
    <w:rsid w:val="002D380F"/>
    <w:rsid w:val="002D3D0B"/>
    <w:rsid w:val="002D3DCC"/>
    <w:rsid w:val="002D40E5"/>
    <w:rsid w:val="002D541B"/>
    <w:rsid w:val="002D61C8"/>
    <w:rsid w:val="002D61EE"/>
    <w:rsid w:val="002D6E84"/>
    <w:rsid w:val="002D7717"/>
    <w:rsid w:val="002E00EB"/>
    <w:rsid w:val="002E1105"/>
    <w:rsid w:val="002E14BF"/>
    <w:rsid w:val="002E183B"/>
    <w:rsid w:val="002E204B"/>
    <w:rsid w:val="002E2647"/>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710"/>
    <w:rsid w:val="002E7ED1"/>
    <w:rsid w:val="002E7F04"/>
    <w:rsid w:val="002F045E"/>
    <w:rsid w:val="002F0805"/>
    <w:rsid w:val="002F0830"/>
    <w:rsid w:val="002F11B1"/>
    <w:rsid w:val="002F13EA"/>
    <w:rsid w:val="002F1B5A"/>
    <w:rsid w:val="002F2315"/>
    <w:rsid w:val="002F347F"/>
    <w:rsid w:val="002F36B3"/>
    <w:rsid w:val="002F383C"/>
    <w:rsid w:val="002F394A"/>
    <w:rsid w:val="002F3BB8"/>
    <w:rsid w:val="002F4052"/>
    <w:rsid w:val="002F4195"/>
    <w:rsid w:val="002F4257"/>
    <w:rsid w:val="002F4897"/>
    <w:rsid w:val="002F4962"/>
    <w:rsid w:val="002F5385"/>
    <w:rsid w:val="002F6742"/>
    <w:rsid w:val="002F6FE6"/>
    <w:rsid w:val="002F748E"/>
    <w:rsid w:val="00300150"/>
    <w:rsid w:val="0030141A"/>
    <w:rsid w:val="00301804"/>
    <w:rsid w:val="003018EC"/>
    <w:rsid w:val="00301DB0"/>
    <w:rsid w:val="003021A9"/>
    <w:rsid w:val="00302335"/>
    <w:rsid w:val="003035A7"/>
    <w:rsid w:val="003038FB"/>
    <w:rsid w:val="00303C62"/>
    <w:rsid w:val="00303D20"/>
    <w:rsid w:val="003055F2"/>
    <w:rsid w:val="00305990"/>
    <w:rsid w:val="003060CA"/>
    <w:rsid w:val="003061BB"/>
    <w:rsid w:val="00306290"/>
    <w:rsid w:val="003064FA"/>
    <w:rsid w:val="00306B02"/>
    <w:rsid w:val="00307298"/>
    <w:rsid w:val="0030730A"/>
    <w:rsid w:val="00307FC0"/>
    <w:rsid w:val="0031023A"/>
    <w:rsid w:val="0031092F"/>
    <w:rsid w:val="00310B0D"/>
    <w:rsid w:val="00310C08"/>
    <w:rsid w:val="0031125C"/>
    <w:rsid w:val="003112F3"/>
    <w:rsid w:val="0031172B"/>
    <w:rsid w:val="003118B3"/>
    <w:rsid w:val="003119DD"/>
    <w:rsid w:val="00311C3F"/>
    <w:rsid w:val="00312030"/>
    <w:rsid w:val="00312087"/>
    <w:rsid w:val="0031208D"/>
    <w:rsid w:val="00312A22"/>
    <w:rsid w:val="003135B0"/>
    <w:rsid w:val="003135C5"/>
    <w:rsid w:val="00313731"/>
    <w:rsid w:val="00313C38"/>
    <w:rsid w:val="00313D2B"/>
    <w:rsid w:val="00314029"/>
    <w:rsid w:val="0031435A"/>
    <w:rsid w:val="00314594"/>
    <w:rsid w:val="0031492C"/>
    <w:rsid w:val="00314B1E"/>
    <w:rsid w:val="00314E0D"/>
    <w:rsid w:val="003151DF"/>
    <w:rsid w:val="00315202"/>
    <w:rsid w:val="003153A9"/>
    <w:rsid w:val="003155A0"/>
    <w:rsid w:val="00315918"/>
    <w:rsid w:val="00316687"/>
    <w:rsid w:val="00316FE8"/>
    <w:rsid w:val="00317201"/>
    <w:rsid w:val="003174DF"/>
    <w:rsid w:val="00317D38"/>
    <w:rsid w:val="0032090C"/>
    <w:rsid w:val="00320B8C"/>
    <w:rsid w:val="00320D1D"/>
    <w:rsid w:val="003210D3"/>
    <w:rsid w:val="0032124D"/>
    <w:rsid w:val="00321345"/>
    <w:rsid w:val="003214DA"/>
    <w:rsid w:val="003216D0"/>
    <w:rsid w:val="00321806"/>
    <w:rsid w:val="00322B29"/>
    <w:rsid w:val="00323C2D"/>
    <w:rsid w:val="003253FA"/>
    <w:rsid w:val="00325D21"/>
    <w:rsid w:val="00325D3B"/>
    <w:rsid w:val="00325DE2"/>
    <w:rsid w:val="0032600C"/>
    <w:rsid w:val="00326E13"/>
    <w:rsid w:val="0032713E"/>
    <w:rsid w:val="003274A7"/>
    <w:rsid w:val="00327623"/>
    <w:rsid w:val="00327884"/>
    <w:rsid w:val="00327D30"/>
    <w:rsid w:val="00330D39"/>
    <w:rsid w:val="0033131F"/>
    <w:rsid w:val="00331346"/>
    <w:rsid w:val="00331F80"/>
    <w:rsid w:val="00332594"/>
    <w:rsid w:val="00332E6F"/>
    <w:rsid w:val="00332F27"/>
    <w:rsid w:val="00333929"/>
    <w:rsid w:val="00333C41"/>
    <w:rsid w:val="00333E22"/>
    <w:rsid w:val="00334208"/>
    <w:rsid w:val="0033454A"/>
    <w:rsid w:val="00334AB3"/>
    <w:rsid w:val="00334BE1"/>
    <w:rsid w:val="003351ED"/>
    <w:rsid w:val="00335367"/>
    <w:rsid w:val="00335549"/>
    <w:rsid w:val="00335AFF"/>
    <w:rsid w:val="00335DEE"/>
    <w:rsid w:val="00335E64"/>
    <w:rsid w:val="00336559"/>
    <w:rsid w:val="0033658A"/>
    <w:rsid w:val="003366CA"/>
    <w:rsid w:val="00336876"/>
    <w:rsid w:val="00337B89"/>
    <w:rsid w:val="00337C3D"/>
    <w:rsid w:val="00340243"/>
    <w:rsid w:val="0034222C"/>
    <w:rsid w:val="003425A9"/>
    <w:rsid w:val="00342B91"/>
    <w:rsid w:val="00342F43"/>
    <w:rsid w:val="003432F4"/>
    <w:rsid w:val="0034420C"/>
    <w:rsid w:val="00344697"/>
    <w:rsid w:val="00344FE9"/>
    <w:rsid w:val="00345108"/>
    <w:rsid w:val="0034534B"/>
    <w:rsid w:val="00345BFE"/>
    <w:rsid w:val="00345E7C"/>
    <w:rsid w:val="00346B75"/>
    <w:rsid w:val="00346BF8"/>
    <w:rsid w:val="00346D00"/>
    <w:rsid w:val="003470ED"/>
    <w:rsid w:val="00347661"/>
    <w:rsid w:val="00347BFA"/>
    <w:rsid w:val="00350F57"/>
    <w:rsid w:val="0035197B"/>
    <w:rsid w:val="00351DA6"/>
    <w:rsid w:val="0035203E"/>
    <w:rsid w:val="00352BAE"/>
    <w:rsid w:val="00353228"/>
    <w:rsid w:val="00353B4B"/>
    <w:rsid w:val="00353C76"/>
    <w:rsid w:val="00354763"/>
    <w:rsid w:val="00355296"/>
    <w:rsid w:val="0035543F"/>
    <w:rsid w:val="00355E71"/>
    <w:rsid w:val="003561C2"/>
    <w:rsid w:val="003561ED"/>
    <w:rsid w:val="003565B2"/>
    <w:rsid w:val="00356D92"/>
    <w:rsid w:val="00357BA7"/>
    <w:rsid w:val="0036069C"/>
    <w:rsid w:val="00360EA7"/>
    <w:rsid w:val="00360FBF"/>
    <w:rsid w:val="003612E6"/>
    <w:rsid w:val="0036166D"/>
    <w:rsid w:val="003619A5"/>
    <w:rsid w:val="00361A25"/>
    <w:rsid w:val="00361B81"/>
    <w:rsid w:val="00361C60"/>
    <w:rsid w:val="00361E4B"/>
    <w:rsid w:val="00361F70"/>
    <w:rsid w:val="003621F3"/>
    <w:rsid w:val="003627F9"/>
    <w:rsid w:val="0036298C"/>
    <w:rsid w:val="00363202"/>
    <w:rsid w:val="00363588"/>
    <w:rsid w:val="003642A2"/>
    <w:rsid w:val="0036445B"/>
    <w:rsid w:val="003644DA"/>
    <w:rsid w:val="00364504"/>
    <w:rsid w:val="003650EB"/>
    <w:rsid w:val="00365DC1"/>
    <w:rsid w:val="00366AFD"/>
    <w:rsid w:val="00366BFD"/>
    <w:rsid w:val="00366E68"/>
    <w:rsid w:val="0036726D"/>
    <w:rsid w:val="00370A88"/>
    <w:rsid w:val="00370BF8"/>
    <w:rsid w:val="00371191"/>
    <w:rsid w:val="00371ADE"/>
    <w:rsid w:val="003720D7"/>
    <w:rsid w:val="003725CC"/>
    <w:rsid w:val="0037264E"/>
    <w:rsid w:val="00372A70"/>
    <w:rsid w:val="00372E1F"/>
    <w:rsid w:val="0037454D"/>
    <w:rsid w:val="003750A1"/>
    <w:rsid w:val="0037552F"/>
    <w:rsid w:val="0037582F"/>
    <w:rsid w:val="00375CF8"/>
    <w:rsid w:val="0037617E"/>
    <w:rsid w:val="00376BA0"/>
    <w:rsid w:val="0037720D"/>
    <w:rsid w:val="00377B96"/>
    <w:rsid w:val="00380ED1"/>
    <w:rsid w:val="00381284"/>
    <w:rsid w:val="00381543"/>
    <w:rsid w:val="00381782"/>
    <w:rsid w:val="003819FA"/>
    <w:rsid w:val="00381A98"/>
    <w:rsid w:val="003821B0"/>
    <w:rsid w:val="003822EF"/>
    <w:rsid w:val="003837C8"/>
    <w:rsid w:val="00384432"/>
    <w:rsid w:val="003844C2"/>
    <w:rsid w:val="00385042"/>
    <w:rsid w:val="0038616C"/>
    <w:rsid w:val="00386DCE"/>
    <w:rsid w:val="00386E56"/>
    <w:rsid w:val="00386EC9"/>
    <w:rsid w:val="003870B2"/>
    <w:rsid w:val="00387D04"/>
    <w:rsid w:val="00387EB2"/>
    <w:rsid w:val="00391270"/>
    <w:rsid w:val="003913BF"/>
    <w:rsid w:val="00391F0D"/>
    <w:rsid w:val="003921C9"/>
    <w:rsid w:val="00393156"/>
    <w:rsid w:val="003935DC"/>
    <w:rsid w:val="00394320"/>
    <w:rsid w:val="0039489B"/>
    <w:rsid w:val="00394DEA"/>
    <w:rsid w:val="00395136"/>
    <w:rsid w:val="003951A5"/>
    <w:rsid w:val="0039610D"/>
    <w:rsid w:val="0039694A"/>
    <w:rsid w:val="00396E46"/>
    <w:rsid w:val="003976FC"/>
    <w:rsid w:val="00397EAE"/>
    <w:rsid w:val="003A0EE0"/>
    <w:rsid w:val="003A0F99"/>
    <w:rsid w:val="003A1F44"/>
    <w:rsid w:val="003A22EF"/>
    <w:rsid w:val="003A2C58"/>
    <w:rsid w:val="003A388F"/>
    <w:rsid w:val="003A3A6E"/>
    <w:rsid w:val="003A3BBB"/>
    <w:rsid w:val="003A3D86"/>
    <w:rsid w:val="003A3FC4"/>
    <w:rsid w:val="003A3FDF"/>
    <w:rsid w:val="003A4185"/>
    <w:rsid w:val="003A432A"/>
    <w:rsid w:val="003A43C3"/>
    <w:rsid w:val="003A46C5"/>
    <w:rsid w:val="003A5634"/>
    <w:rsid w:val="003A6522"/>
    <w:rsid w:val="003A65B1"/>
    <w:rsid w:val="003A66AE"/>
    <w:rsid w:val="003A69EC"/>
    <w:rsid w:val="003A7B37"/>
    <w:rsid w:val="003B0201"/>
    <w:rsid w:val="003B02A3"/>
    <w:rsid w:val="003B1519"/>
    <w:rsid w:val="003B16C4"/>
    <w:rsid w:val="003B1930"/>
    <w:rsid w:val="003B2E57"/>
    <w:rsid w:val="003B3027"/>
    <w:rsid w:val="003B4467"/>
    <w:rsid w:val="003B4CEA"/>
    <w:rsid w:val="003B4D4A"/>
    <w:rsid w:val="003B5181"/>
    <w:rsid w:val="003B51C2"/>
    <w:rsid w:val="003B5401"/>
    <w:rsid w:val="003B564B"/>
    <w:rsid w:val="003B5CD2"/>
    <w:rsid w:val="003B5F57"/>
    <w:rsid w:val="003B6103"/>
    <w:rsid w:val="003B61BF"/>
    <w:rsid w:val="003B650D"/>
    <w:rsid w:val="003B6E9D"/>
    <w:rsid w:val="003B7777"/>
    <w:rsid w:val="003C00E3"/>
    <w:rsid w:val="003C0C9A"/>
    <w:rsid w:val="003C1B90"/>
    <w:rsid w:val="003C1DD7"/>
    <w:rsid w:val="003C21E6"/>
    <w:rsid w:val="003C2237"/>
    <w:rsid w:val="003C2541"/>
    <w:rsid w:val="003C255F"/>
    <w:rsid w:val="003C2E3A"/>
    <w:rsid w:val="003C2FB0"/>
    <w:rsid w:val="003C3278"/>
    <w:rsid w:val="003C3623"/>
    <w:rsid w:val="003C3EF3"/>
    <w:rsid w:val="003C4821"/>
    <w:rsid w:val="003C4838"/>
    <w:rsid w:val="003C485E"/>
    <w:rsid w:val="003C4B44"/>
    <w:rsid w:val="003C5545"/>
    <w:rsid w:val="003C66B9"/>
    <w:rsid w:val="003C6A58"/>
    <w:rsid w:val="003C6D5F"/>
    <w:rsid w:val="003C7018"/>
    <w:rsid w:val="003C7149"/>
    <w:rsid w:val="003C7C33"/>
    <w:rsid w:val="003D01CA"/>
    <w:rsid w:val="003D2095"/>
    <w:rsid w:val="003D25A8"/>
    <w:rsid w:val="003D25BB"/>
    <w:rsid w:val="003D2DEE"/>
    <w:rsid w:val="003D348A"/>
    <w:rsid w:val="003D37B3"/>
    <w:rsid w:val="003D3B43"/>
    <w:rsid w:val="003D4545"/>
    <w:rsid w:val="003D48DE"/>
    <w:rsid w:val="003D4A24"/>
    <w:rsid w:val="003D4C3A"/>
    <w:rsid w:val="003D4EEF"/>
    <w:rsid w:val="003D519C"/>
    <w:rsid w:val="003D520A"/>
    <w:rsid w:val="003D5C0A"/>
    <w:rsid w:val="003D5ECA"/>
    <w:rsid w:val="003D5F4E"/>
    <w:rsid w:val="003D6ADA"/>
    <w:rsid w:val="003D721B"/>
    <w:rsid w:val="003D745F"/>
    <w:rsid w:val="003D7A20"/>
    <w:rsid w:val="003E0FD2"/>
    <w:rsid w:val="003E1938"/>
    <w:rsid w:val="003E1BB2"/>
    <w:rsid w:val="003E1D76"/>
    <w:rsid w:val="003E21D9"/>
    <w:rsid w:val="003E2409"/>
    <w:rsid w:val="003E3A8B"/>
    <w:rsid w:val="003E4883"/>
    <w:rsid w:val="003E489D"/>
    <w:rsid w:val="003E4B56"/>
    <w:rsid w:val="003E5306"/>
    <w:rsid w:val="003E544D"/>
    <w:rsid w:val="003E62D6"/>
    <w:rsid w:val="003E6A85"/>
    <w:rsid w:val="003E7344"/>
    <w:rsid w:val="003E75E1"/>
    <w:rsid w:val="003E7D11"/>
    <w:rsid w:val="003F0212"/>
    <w:rsid w:val="003F0223"/>
    <w:rsid w:val="003F0BE6"/>
    <w:rsid w:val="003F1A0A"/>
    <w:rsid w:val="003F1B35"/>
    <w:rsid w:val="003F1F88"/>
    <w:rsid w:val="003F30EF"/>
    <w:rsid w:val="003F348D"/>
    <w:rsid w:val="003F3C3B"/>
    <w:rsid w:val="003F3FCC"/>
    <w:rsid w:val="003F45AE"/>
    <w:rsid w:val="003F4F97"/>
    <w:rsid w:val="003F51EC"/>
    <w:rsid w:val="003F52B3"/>
    <w:rsid w:val="003F5592"/>
    <w:rsid w:val="003F5D62"/>
    <w:rsid w:val="003F5D77"/>
    <w:rsid w:val="003F6DB5"/>
    <w:rsid w:val="003F6E73"/>
    <w:rsid w:val="003F737A"/>
    <w:rsid w:val="003F73AE"/>
    <w:rsid w:val="003F758F"/>
    <w:rsid w:val="003F77AC"/>
    <w:rsid w:val="00400050"/>
    <w:rsid w:val="004004AA"/>
    <w:rsid w:val="00400FD4"/>
    <w:rsid w:val="004012CA"/>
    <w:rsid w:val="00401559"/>
    <w:rsid w:val="00401BC4"/>
    <w:rsid w:val="004023CD"/>
    <w:rsid w:val="00402C0E"/>
    <w:rsid w:val="004034A8"/>
    <w:rsid w:val="00403AC1"/>
    <w:rsid w:val="00403EE1"/>
    <w:rsid w:val="0040469F"/>
    <w:rsid w:val="00404FCE"/>
    <w:rsid w:val="004052FE"/>
    <w:rsid w:val="0040570B"/>
    <w:rsid w:val="004057F1"/>
    <w:rsid w:val="00405B51"/>
    <w:rsid w:val="00406C6D"/>
    <w:rsid w:val="00407199"/>
    <w:rsid w:val="0040776C"/>
    <w:rsid w:val="00407851"/>
    <w:rsid w:val="00407D53"/>
    <w:rsid w:val="00407FDB"/>
    <w:rsid w:val="0041027F"/>
    <w:rsid w:val="00410712"/>
    <w:rsid w:val="00410E41"/>
    <w:rsid w:val="0041273C"/>
    <w:rsid w:val="004127F3"/>
    <w:rsid w:val="00412810"/>
    <w:rsid w:val="00412B4E"/>
    <w:rsid w:val="00412EB1"/>
    <w:rsid w:val="004130F7"/>
    <w:rsid w:val="00413A20"/>
    <w:rsid w:val="00413E1F"/>
    <w:rsid w:val="00413F4B"/>
    <w:rsid w:val="00414B84"/>
    <w:rsid w:val="00414F9C"/>
    <w:rsid w:val="0041535B"/>
    <w:rsid w:val="00415C0B"/>
    <w:rsid w:val="00415CDE"/>
    <w:rsid w:val="0041613F"/>
    <w:rsid w:val="0041618E"/>
    <w:rsid w:val="00416B10"/>
    <w:rsid w:val="00416F85"/>
    <w:rsid w:val="0041793F"/>
    <w:rsid w:val="00417C64"/>
    <w:rsid w:val="0042035B"/>
    <w:rsid w:val="0042055D"/>
    <w:rsid w:val="004205AD"/>
    <w:rsid w:val="00422549"/>
    <w:rsid w:val="004228F4"/>
    <w:rsid w:val="004229C3"/>
    <w:rsid w:val="004229FF"/>
    <w:rsid w:val="00422F50"/>
    <w:rsid w:val="004233E4"/>
    <w:rsid w:val="004247CB"/>
    <w:rsid w:val="00425009"/>
    <w:rsid w:val="00425324"/>
    <w:rsid w:val="004261A0"/>
    <w:rsid w:val="00426234"/>
    <w:rsid w:val="0042654E"/>
    <w:rsid w:val="004265FE"/>
    <w:rsid w:val="00426A17"/>
    <w:rsid w:val="00426E9D"/>
    <w:rsid w:val="004275E7"/>
    <w:rsid w:val="0042768E"/>
    <w:rsid w:val="00427745"/>
    <w:rsid w:val="00427C1D"/>
    <w:rsid w:val="00430558"/>
    <w:rsid w:val="004306D0"/>
    <w:rsid w:val="00430A8F"/>
    <w:rsid w:val="00430C7F"/>
    <w:rsid w:val="004319EF"/>
    <w:rsid w:val="00431F77"/>
    <w:rsid w:val="00432108"/>
    <w:rsid w:val="00432177"/>
    <w:rsid w:val="004330F0"/>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29D0"/>
    <w:rsid w:val="004434C6"/>
    <w:rsid w:val="00443C54"/>
    <w:rsid w:val="00443F05"/>
    <w:rsid w:val="0044400B"/>
    <w:rsid w:val="004445BB"/>
    <w:rsid w:val="00445139"/>
    <w:rsid w:val="00445A76"/>
    <w:rsid w:val="00445F50"/>
    <w:rsid w:val="004465BB"/>
    <w:rsid w:val="00446778"/>
    <w:rsid w:val="004472B6"/>
    <w:rsid w:val="00447A15"/>
    <w:rsid w:val="00450B65"/>
    <w:rsid w:val="004511D9"/>
    <w:rsid w:val="00451A93"/>
    <w:rsid w:val="00451D74"/>
    <w:rsid w:val="004529A7"/>
    <w:rsid w:val="004543AB"/>
    <w:rsid w:val="004545A0"/>
    <w:rsid w:val="00454D5B"/>
    <w:rsid w:val="00454E5E"/>
    <w:rsid w:val="00454F53"/>
    <w:rsid w:val="00455E16"/>
    <w:rsid w:val="00456585"/>
    <w:rsid w:val="004571FD"/>
    <w:rsid w:val="00457599"/>
    <w:rsid w:val="004575BF"/>
    <w:rsid w:val="00457AF3"/>
    <w:rsid w:val="0046001C"/>
    <w:rsid w:val="004603F1"/>
    <w:rsid w:val="00461ADF"/>
    <w:rsid w:val="00461EE1"/>
    <w:rsid w:val="0046245C"/>
    <w:rsid w:val="00462E1B"/>
    <w:rsid w:val="00462F0D"/>
    <w:rsid w:val="004631FD"/>
    <w:rsid w:val="00463DA1"/>
    <w:rsid w:val="00463ECE"/>
    <w:rsid w:val="00464FDA"/>
    <w:rsid w:val="00465496"/>
    <w:rsid w:val="00465518"/>
    <w:rsid w:val="004661D3"/>
    <w:rsid w:val="00466812"/>
    <w:rsid w:val="00466B50"/>
    <w:rsid w:val="00466CA4"/>
    <w:rsid w:val="00466CB2"/>
    <w:rsid w:val="00466E02"/>
    <w:rsid w:val="00467254"/>
    <w:rsid w:val="00467540"/>
    <w:rsid w:val="00467781"/>
    <w:rsid w:val="00467EF2"/>
    <w:rsid w:val="00470028"/>
    <w:rsid w:val="00470E19"/>
    <w:rsid w:val="0047116D"/>
    <w:rsid w:val="00471786"/>
    <w:rsid w:val="004718E2"/>
    <w:rsid w:val="00472368"/>
    <w:rsid w:val="00472BD9"/>
    <w:rsid w:val="00473069"/>
    <w:rsid w:val="00473135"/>
    <w:rsid w:val="0047392F"/>
    <w:rsid w:val="0047499D"/>
    <w:rsid w:val="004752D6"/>
    <w:rsid w:val="0047546E"/>
    <w:rsid w:val="004756A7"/>
    <w:rsid w:val="004757DF"/>
    <w:rsid w:val="00476D40"/>
    <w:rsid w:val="00476F5C"/>
    <w:rsid w:val="00476F6F"/>
    <w:rsid w:val="00477FB5"/>
    <w:rsid w:val="004801B8"/>
    <w:rsid w:val="00480892"/>
    <w:rsid w:val="00480D42"/>
    <w:rsid w:val="0048101C"/>
    <w:rsid w:val="00481069"/>
    <w:rsid w:val="00481298"/>
    <w:rsid w:val="00481B7D"/>
    <w:rsid w:val="0048200F"/>
    <w:rsid w:val="004826EB"/>
    <w:rsid w:val="004826F7"/>
    <w:rsid w:val="00482DB2"/>
    <w:rsid w:val="00483468"/>
    <w:rsid w:val="00483B84"/>
    <w:rsid w:val="00483BCD"/>
    <w:rsid w:val="00483D44"/>
    <w:rsid w:val="00483D56"/>
    <w:rsid w:val="00483D99"/>
    <w:rsid w:val="004848CB"/>
    <w:rsid w:val="004848FF"/>
    <w:rsid w:val="004849CE"/>
    <w:rsid w:val="00485207"/>
    <w:rsid w:val="00486692"/>
    <w:rsid w:val="00486A4E"/>
    <w:rsid w:val="00487027"/>
    <w:rsid w:val="00487908"/>
    <w:rsid w:val="00487EF1"/>
    <w:rsid w:val="00487FF7"/>
    <w:rsid w:val="004901B2"/>
    <w:rsid w:val="004901F4"/>
    <w:rsid w:val="00490335"/>
    <w:rsid w:val="004906E1"/>
    <w:rsid w:val="00491B22"/>
    <w:rsid w:val="00491B8A"/>
    <w:rsid w:val="0049244C"/>
    <w:rsid w:val="00492486"/>
    <w:rsid w:val="00492A9E"/>
    <w:rsid w:val="00493E08"/>
    <w:rsid w:val="004940ED"/>
    <w:rsid w:val="00494331"/>
    <w:rsid w:val="00494BA4"/>
    <w:rsid w:val="00494EBE"/>
    <w:rsid w:val="00495560"/>
    <w:rsid w:val="00495E07"/>
    <w:rsid w:val="00497638"/>
    <w:rsid w:val="004A099E"/>
    <w:rsid w:val="004A0D39"/>
    <w:rsid w:val="004A15AD"/>
    <w:rsid w:val="004A1714"/>
    <w:rsid w:val="004A18D8"/>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5C1D"/>
    <w:rsid w:val="004A6247"/>
    <w:rsid w:val="004A70B5"/>
    <w:rsid w:val="004A7204"/>
    <w:rsid w:val="004A7233"/>
    <w:rsid w:val="004A75F4"/>
    <w:rsid w:val="004A7C5D"/>
    <w:rsid w:val="004A7F29"/>
    <w:rsid w:val="004B0127"/>
    <w:rsid w:val="004B27E0"/>
    <w:rsid w:val="004B29F2"/>
    <w:rsid w:val="004B2A11"/>
    <w:rsid w:val="004B323E"/>
    <w:rsid w:val="004B33AE"/>
    <w:rsid w:val="004B3FE6"/>
    <w:rsid w:val="004B4060"/>
    <w:rsid w:val="004B42AA"/>
    <w:rsid w:val="004B46ED"/>
    <w:rsid w:val="004B4AA1"/>
    <w:rsid w:val="004B4C02"/>
    <w:rsid w:val="004B5199"/>
    <w:rsid w:val="004B5434"/>
    <w:rsid w:val="004B55A8"/>
    <w:rsid w:val="004B55B0"/>
    <w:rsid w:val="004B6A1A"/>
    <w:rsid w:val="004B6DA4"/>
    <w:rsid w:val="004B6FD2"/>
    <w:rsid w:val="004B72C5"/>
    <w:rsid w:val="004B747A"/>
    <w:rsid w:val="004B7C9C"/>
    <w:rsid w:val="004B7CFC"/>
    <w:rsid w:val="004C092A"/>
    <w:rsid w:val="004C0DD4"/>
    <w:rsid w:val="004C0DE9"/>
    <w:rsid w:val="004C1050"/>
    <w:rsid w:val="004C1949"/>
    <w:rsid w:val="004C2405"/>
    <w:rsid w:val="004C2CBB"/>
    <w:rsid w:val="004C36BF"/>
    <w:rsid w:val="004C3CA6"/>
    <w:rsid w:val="004C3D4F"/>
    <w:rsid w:val="004C3DF8"/>
    <w:rsid w:val="004C430C"/>
    <w:rsid w:val="004C45EE"/>
    <w:rsid w:val="004C4B30"/>
    <w:rsid w:val="004C5151"/>
    <w:rsid w:val="004C547B"/>
    <w:rsid w:val="004C5772"/>
    <w:rsid w:val="004C5A85"/>
    <w:rsid w:val="004C5C16"/>
    <w:rsid w:val="004C63C8"/>
    <w:rsid w:val="004C6653"/>
    <w:rsid w:val="004C6957"/>
    <w:rsid w:val="004C6ED1"/>
    <w:rsid w:val="004C70D2"/>
    <w:rsid w:val="004C7606"/>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A4F"/>
    <w:rsid w:val="004D7BE8"/>
    <w:rsid w:val="004E0697"/>
    <w:rsid w:val="004E07A2"/>
    <w:rsid w:val="004E11AB"/>
    <w:rsid w:val="004E16B2"/>
    <w:rsid w:val="004E19FD"/>
    <w:rsid w:val="004E218B"/>
    <w:rsid w:val="004E28CE"/>
    <w:rsid w:val="004E29AE"/>
    <w:rsid w:val="004E2C92"/>
    <w:rsid w:val="004E3445"/>
    <w:rsid w:val="004E4B9F"/>
    <w:rsid w:val="004E5E39"/>
    <w:rsid w:val="004E5E6C"/>
    <w:rsid w:val="004E62E1"/>
    <w:rsid w:val="004E69D8"/>
    <w:rsid w:val="004E6B0C"/>
    <w:rsid w:val="004E70C1"/>
    <w:rsid w:val="004F0041"/>
    <w:rsid w:val="004F0469"/>
    <w:rsid w:val="004F1C0F"/>
    <w:rsid w:val="004F1D2C"/>
    <w:rsid w:val="004F1FD4"/>
    <w:rsid w:val="004F2069"/>
    <w:rsid w:val="004F244F"/>
    <w:rsid w:val="004F2A3D"/>
    <w:rsid w:val="004F2BA2"/>
    <w:rsid w:val="004F31FF"/>
    <w:rsid w:val="004F3BD9"/>
    <w:rsid w:val="004F43F1"/>
    <w:rsid w:val="004F48F6"/>
    <w:rsid w:val="004F4F15"/>
    <w:rsid w:val="004F6882"/>
    <w:rsid w:val="004F69C5"/>
    <w:rsid w:val="004F71FA"/>
    <w:rsid w:val="004F7351"/>
    <w:rsid w:val="004F7C33"/>
    <w:rsid w:val="00500756"/>
    <w:rsid w:val="005009FC"/>
    <w:rsid w:val="005014A9"/>
    <w:rsid w:val="0050220E"/>
    <w:rsid w:val="00503101"/>
    <w:rsid w:val="005051A9"/>
    <w:rsid w:val="00505E45"/>
    <w:rsid w:val="00505E54"/>
    <w:rsid w:val="005065A4"/>
    <w:rsid w:val="00507889"/>
    <w:rsid w:val="005079BC"/>
    <w:rsid w:val="00507D63"/>
    <w:rsid w:val="00507E01"/>
    <w:rsid w:val="005105B7"/>
    <w:rsid w:val="0051061B"/>
    <w:rsid w:val="005107E5"/>
    <w:rsid w:val="00512883"/>
    <w:rsid w:val="00512DED"/>
    <w:rsid w:val="00512F75"/>
    <w:rsid w:val="00513B9C"/>
    <w:rsid w:val="00513D07"/>
    <w:rsid w:val="00514368"/>
    <w:rsid w:val="00514609"/>
    <w:rsid w:val="00514BB4"/>
    <w:rsid w:val="00514F16"/>
    <w:rsid w:val="00515180"/>
    <w:rsid w:val="00516131"/>
    <w:rsid w:val="00516477"/>
    <w:rsid w:val="005169AF"/>
    <w:rsid w:val="00516D1D"/>
    <w:rsid w:val="00516EAE"/>
    <w:rsid w:val="005170B2"/>
    <w:rsid w:val="005171E3"/>
    <w:rsid w:val="0051724B"/>
    <w:rsid w:val="0051733C"/>
    <w:rsid w:val="005178C9"/>
    <w:rsid w:val="005205C2"/>
    <w:rsid w:val="00520851"/>
    <w:rsid w:val="00520B83"/>
    <w:rsid w:val="0052170A"/>
    <w:rsid w:val="00522357"/>
    <w:rsid w:val="00522A1B"/>
    <w:rsid w:val="00522ABF"/>
    <w:rsid w:val="00522B92"/>
    <w:rsid w:val="00523032"/>
    <w:rsid w:val="0052307A"/>
    <w:rsid w:val="005235DA"/>
    <w:rsid w:val="0052373A"/>
    <w:rsid w:val="00523843"/>
    <w:rsid w:val="00523AA8"/>
    <w:rsid w:val="0052426E"/>
    <w:rsid w:val="00524572"/>
    <w:rsid w:val="00524822"/>
    <w:rsid w:val="005248E1"/>
    <w:rsid w:val="005251F3"/>
    <w:rsid w:val="005263AE"/>
    <w:rsid w:val="00526F12"/>
    <w:rsid w:val="005272C6"/>
    <w:rsid w:val="0052733E"/>
    <w:rsid w:val="00527593"/>
    <w:rsid w:val="005276B9"/>
    <w:rsid w:val="005300F2"/>
    <w:rsid w:val="0053068C"/>
    <w:rsid w:val="00530B16"/>
    <w:rsid w:val="005311EB"/>
    <w:rsid w:val="00531442"/>
    <w:rsid w:val="00531468"/>
    <w:rsid w:val="005314DD"/>
    <w:rsid w:val="005315E5"/>
    <w:rsid w:val="005319BE"/>
    <w:rsid w:val="00531CF2"/>
    <w:rsid w:val="00532384"/>
    <w:rsid w:val="00532475"/>
    <w:rsid w:val="00533215"/>
    <w:rsid w:val="0053363E"/>
    <w:rsid w:val="005337F5"/>
    <w:rsid w:val="00533BA1"/>
    <w:rsid w:val="00533FD9"/>
    <w:rsid w:val="00534379"/>
    <w:rsid w:val="00534382"/>
    <w:rsid w:val="005345EF"/>
    <w:rsid w:val="00534CEA"/>
    <w:rsid w:val="00535526"/>
    <w:rsid w:val="0053628F"/>
    <w:rsid w:val="0053630D"/>
    <w:rsid w:val="005366D1"/>
    <w:rsid w:val="005368E5"/>
    <w:rsid w:val="00537DFB"/>
    <w:rsid w:val="00540A27"/>
    <w:rsid w:val="00540BF2"/>
    <w:rsid w:val="005416D6"/>
    <w:rsid w:val="005417FF"/>
    <w:rsid w:val="00542138"/>
    <w:rsid w:val="00542C65"/>
    <w:rsid w:val="00543F0A"/>
    <w:rsid w:val="0054465E"/>
    <w:rsid w:val="005449E3"/>
    <w:rsid w:val="0054549D"/>
    <w:rsid w:val="005455F5"/>
    <w:rsid w:val="00545B55"/>
    <w:rsid w:val="0054647D"/>
    <w:rsid w:val="00546BE0"/>
    <w:rsid w:val="00547C05"/>
    <w:rsid w:val="00547DEE"/>
    <w:rsid w:val="00550451"/>
    <w:rsid w:val="0055077D"/>
    <w:rsid w:val="00551407"/>
    <w:rsid w:val="00551690"/>
    <w:rsid w:val="00551FD6"/>
    <w:rsid w:val="0055210C"/>
    <w:rsid w:val="00552B5A"/>
    <w:rsid w:val="00552BC1"/>
    <w:rsid w:val="00553402"/>
    <w:rsid w:val="00553881"/>
    <w:rsid w:val="00553A43"/>
    <w:rsid w:val="005544E8"/>
    <w:rsid w:val="0055466E"/>
    <w:rsid w:val="005553CE"/>
    <w:rsid w:val="0055540A"/>
    <w:rsid w:val="00556277"/>
    <w:rsid w:val="005563C6"/>
    <w:rsid w:val="00556454"/>
    <w:rsid w:val="00556956"/>
    <w:rsid w:val="00556A3D"/>
    <w:rsid w:val="00556EC7"/>
    <w:rsid w:val="00557079"/>
    <w:rsid w:val="00560257"/>
    <w:rsid w:val="005602C9"/>
    <w:rsid w:val="00560AFA"/>
    <w:rsid w:val="00560B96"/>
    <w:rsid w:val="00560C3D"/>
    <w:rsid w:val="00560C46"/>
    <w:rsid w:val="00561091"/>
    <w:rsid w:val="00561205"/>
    <w:rsid w:val="005613FF"/>
    <w:rsid w:val="00561ED0"/>
    <w:rsid w:val="00561F1B"/>
    <w:rsid w:val="00561F3C"/>
    <w:rsid w:val="00562173"/>
    <w:rsid w:val="00562441"/>
    <w:rsid w:val="005627E3"/>
    <w:rsid w:val="00563341"/>
    <w:rsid w:val="00563866"/>
    <w:rsid w:val="00563FC0"/>
    <w:rsid w:val="005649CC"/>
    <w:rsid w:val="00564D1E"/>
    <w:rsid w:val="005651AD"/>
    <w:rsid w:val="005654A9"/>
    <w:rsid w:val="005658F0"/>
    <w:rsid w:val="00566226"/>
    <w:rsid w:val="005675AC"/>
    <w:rsid w:val="0056774A"/>
    <w:rsid w:val="0056776A"/>
    <w:rsid w:val="00567BED"/>
    <w:rsid w:val="00567ECB"/>
    <w:rsid w:val="00570552"/>
    <w:rsid w:val="00570C1C"/>
    <w:rsid w:val="00570FA6"/>
    <w:rsid w:val="00572199"/>
    <w:rsid w:val="005721AB"/>
    <w:rsid w:val="005721C0"/>
    <w:rsid w:val="00572365"/>
    <w:rsid w:val="0057284F"/>
    <w:rsid w:val="005728DC"/>
    <w:rsid w:val="00572A1F"/>
    <w:rsid w:val="00573164"/>
    <w:rsid w:val="005735A5"/>
    <w:rsid w:val="00573636"/>
    <w:rsid w:val="00573752"/>
    <w:rsid w:val="00574252"/>
    <w:rsid w:val="00574B14"/>
    <w:rsid w:val="005753F5"/>
    <w:rsid w:val="00575689"/>
    <w:rsid w:val="005759F3"/>
    <w:rsid w:val="00576657"/>
    <w:rsid w:val="005768AD"/>
    <w:rsid w:val="00576A75"/>
    <w:rsid w:val="00576C1A"/>
    <w:rsid w:val="005771D1"/>
    <w:rsid w:val="005775E0"/>
    <w:rsid w:val="0057796B"/>
    <w:rsid w:val="00577C33"/>
    <w:rsid w:val="00577CDE"/>
    <w:rsid w:val="00577F67"/>
    <w:rsid w:val="0058011D"/>
    <w:rsid w:val="00580128"/>
    <w:rsid w:val="005803F2"/>
    <w:rsid w:val="00580427"/>
    <w:rsid w:val="0058074D"/>
    <w:rsid w:val="00580919"/>
    <w:rsid w:val="005816E9"/>
    <w:rsid w:val="005819B3"/>
    <w:rsid w:val="00581A30"/>
    <w:rsid w:val="005823B7"/>
    <w:rsid w:val="005824BE"/>
    <w:rsid w:val="00582988"/>
    <w:rsid w:val="00582D26"/>
    <w:rsid w:val="0058417B"/>
    <w:rsid w:val="0058426E"/>
    <w:rsid w:val="00584910"/>
    <w:rsid w:val="005850E4"/>
    <w:rsid w:val="0058513D"/>
    <w:rsid w:val="0058542A"/>
    <w:rsid w:val="005872C1"/>
    <w:rsid w:val="0058746D"/>
    <w:rsid w:val="00587680"/>
    <w:rsid w:val="00587896"/>
    <w:rsid w:val="00587936"/>
    <w:rsid w:val="00587C25"/>
    <w:rsid w:val="00587E7F"/>
    <w:rsid w:val="00590296"/>
    <w:rsid w:val="005903B5"/>
    <w:rsid w:val="00590AD8"/>
    <w:rsid w:val="00591329"/>
    <w:rsid w:val="005918AF"/>
    <w:rsid w:val="00591F36"/>
    <w:rsid w:val="005925E2"/>
    <w:rsid w:val="00592A13"/>
    <w:rsid w:val="00593452"/>
    <w:rsid w:val="00593CA9"/>
    <w:rsid w:val="005941FD"/>
    <w:rsid w:val="00594769"/>
    <w:rsid w:val="00595856"/>
    <w:rsid w:val="0059678F"/>
    <w:rsid w:val="00596972"/>
    <w:rsid w:val="00596BBA"/>
    <w:rsid w:val="00597947"/>
    <w:rsid w:val="005A073F"/>
    <w:rsid w:val="005A0929"/>
    <w:rsid w:val="005A0A96"/>
    <w:rsid w:val="005A10CA"/>
    <w:rsid w:val="005A1427"/>
    <w:rsid w:val="005A1558"/>
    <w:rsid w:val="005A221E"/>
    <w:rsid w:val="005A22D3"/>
    <w:rsid w:val="005A25F0"/>
    <w:rsid w:val="005A2620"/>
    <w:rsid w:val="005A2946"/>
    <w:rsid w:val="005A2B92"/>
    <w:rsid w:val="005A3587"/>
    <w:rsid w:val="005A3A67"/>
    <w:rsid w:val="005A5E6A"/>
    <w:rsid w:val="005A65AF"/>
    <w:rsid w:val="005A67F3"/>
    <w:rsid w:val="005A6E74"/>
    <w:rsid w:val="005A716C"/>
    <w:rsid w:val="005A75BA"/>
    <w:rsid w:val="005A7AE9"/>
    <w:rsid w:val="005A7B34"/>
    <w:rsid w:val="005B00AC"/>
    <w:rsid w:val="005B0811"/>
    <w:rsid w:val="005B087A"/>
    <w:rsid w:val="005B0970"/>
    <w:rsid w:val="005B0A70"/>
    <w:rsid w:val="005B1010"/>
    <w:rsid w:val="005B1BA2"/>
    <w:rsid w:val="005B1C48"/>
    <w:rsid w:val="005B1F8E"/>
    <w:rsid w:val="005B20D0"/>
    <w:rsid w:val="005B2A5C"/>
    <w:rsid w:val="005B2B50"/>
    <w:rsid w:val="005B2EFE"/>
    <w:rsid w:val="005B33CE"/>
    <w:rsid w:val="005B37F1"/>
    <w:rsid w:val="005B4016"/>
    <w:rsid w:val="005B4056"/>
    <w:rsid w:val="005B422B"/>
    <w:rsid w:val="005B7021"/>
    <w:rsid w:val="005B72F4"/>
    <w:rsid w:val="005B73A8"/>
    <w:rsid w:val="005B768E"/>
    <w:rsid w:val="005C0F48"/>
    <w:rsid w:val="005C1171"/>
    <w:rsid w:val="005C214D"/>
    <w:rsid w:val="005C2351"/>
    <w:rsid w:val="005C2FA2"/>
    <w:rsid w:val="005C321D"/>
    <w:rsid w:val="005C36FA"/>
    <w:rsid w:val="005C3B04"/>
    <w:rsid w:val="005C4839"/>
    <w:rsid w:val="005C5353"/>
    <w:rsid w:val="005C54F0"/>
    <w:rsid w:val="005C5DEF"/>
    <w:rsid w:val="005C6033"/>
    <w:rsid w:val="005C618F"/>
    <w:rsid w:val="005C6217"/>
    <w:rsid w:val="005C76D7"/>
    <w:rsid w:val="005C7C27"/>
    <w:rsid w:val="005D0042"/>
    <w:rsid w:val="005D07DF"/>
    <w:rsid w:val="005D1275"/>
    <w:rsid w:val="005D152E"/>
    <w:rsid w:val="005D173D"/>
    <w:rsid w:val="005D2D57"/>
    <w:rsid w:val="005D306F"/>
    <w:rsid w:val="005D322F"/>
    <w:rsid w:val="005D3838"/>
    <w:rsid w:val="005D39C9"/>
    <w:rsid w:val="005D3FC4"/>
    <w:rsid w:val="005D41D3"/>
    <w:rsid w:val="005D47F3"/>
    <w:rsid w:val="005D4CFA"/>
    <w:rsid w:val="005D5609"/>
    <w:rsid w:val="005D56BB"/>
    <w:rsid w:val="005D571D"/>
    <w:rsid w:val="005D580C"/>
    <w:rsid w:val="005D5AE3"/>
    <w:rsid w:val="005D651C"/>
    <w:rsid w:val="005D6E3A"/>
    <w:rsid w:val="005D6EA7"/>
    <w:rsid w:val="005D7364"/>
    <w:rsid w:val="005D7395"/>
    <w:rsid w:val="005D797A"/>
    <w:rsid w:val="005D79AB"/>
    <w:rsid w:val="005D7BB4"/>
    <w:rsid w:val="005E0DF3"/>
    <w:rsid w:val="005E1963"/>
    <w:rsid w:val="005E1D1E"/>
    <w:rsid w:val="005E1EA1"/>
    <w:rsid w:val="005E22A0"/>
    <w:rsid w:val="005E2713"/>
    <w:rsid w:val="005E2ACF"/>
    <w:rsid w:val="005E3663"/>
    <w:rsid w:val="005E3BA4"/>
    <w:rsid w:val="005E3C0D"/>
    <w:rsid w:val="005E3DB3"/>
    <w:rsid w:val="005E4725"/>
    <w:rsid w:val="005E4876"/>
    <w:rsid w:val="005E4884"/>
    <w:rsid w:val="005E4B59"/>
    <w:rsid w:val="005E4C18"/>
    <w:rsid w:val="005E4C35"/>
    <w:rsid w:val="005E562F"/>
    <w:rsid w:val="005E6375"/>
    <w:rsid w:val="005E6682"/>
    <w:rsid w:val="005E684E"/>
    <w:rsid w:val="005E6E40"/>
    <w:rsid w:val="005E7DD1"/>
    <w:rsid w:val="005F0F58"/>
    <w:rsid w:val="005F11FA"/>
    <w:rsid w:val="005F15EF"/>
    <w:rsid w:val="005F1887"/>
    <w:rsid w:val="005F1B4F"/>
    <w:rsid w:val="005F1DE6"/>
    <w:rsid w:val="005F21D2"/>
    <w:rsid w:val="005F22AD"/>
    <w:rsid w:val="005F248C"/>
    <w:rsid w:val="005F29D6"/>
    <w:rsid w:val="005F2DC3"/>
    <w:rsid w:val="005F2DE1"/>
    <w:rsid w:val="005F3CEB"/>
    <w:rsid w:val="005F3E14"/>
    <w:rsid w:val="005F4267"/>
    <w:rsid w:val="005F46E5"/>
    <w:rsid w:val="005F4BEC"/>
    <w:rsid w:val="005F5194"/>
    <w:rsid w:val="005F5575"/>
    <w:rsid w:val="005F5A73"/>
    <w:rsid w:val="005F5ADF"/>
    <w:rsid w:val="005F5B27"/>
    <w:rsid w:val="005F6045"/>
    <w:rsid w:val="005F628F"/>
    <w:rsid w:val="005F6680"/>
    <w:rsid w:val="005F6A3A"/>
    <w:rsid w:val="005F6EEC"/>
    <w:rsid w:val="005F72A6"/>
    <w:rsid w:val="005F7D80"/>
    <w:rsid w:val="00600136"/>
    <w:rsid w:val="006005EE"/>
    <w:rsid w:val="0060102B"/>
    <w:rsid w:val="0060123E"/>
    <w:rsid w:val="00601A23"/>
    <w:rsid w:val="00601CD3"/>
    <w:rsid w:val="00601D2E"/>
    <w:rsid w:val="00601E68"/>
    <w:rsid w:val="00602689"/>
    <w:rsid w:val="0060282E"/>
    <w:rsid w:val="00602C0F"/>
    <w:rsid w:val="00602F78"/>
    <w:rsid w:val="006030C9"/>
    <w:rsid w:val="006033E3"/>
    <w:rsid w:val="00603759"/>
    <w:rsid w:val="00604463"/>
    <w:rsid w:val="006046BF"/>
    <w:rsid w:val="00604A2C"/>
    <w:rsid w:val="00604C9F"/>
    <w:rsid w:val="00604DEC"/>
    <w:rsid w:val="006051E6"/>
    <w:rsid w:val="00605224"/>
    <w:rsid w:val="00605933"/>
    <w:rsid w:val="006060E9"/>
    <w:rsid w:val="00606B1F"/>
    <w:rsid w:val="00606C0F"/>
    <w:rsid w:val="006072B6"/>
    <w:rsid w:val="0060738D"/>
    <w:rsid w:val="00611598"/>
    <w:rsid w:val="006125F4"/>
    <w:rsid w:val="00612616"/>
    <w:rsid w:val="00612C06"/>
    <w:rsid w:val="00612E56"/>
    <w:rsid w:val="0061340F"/>
    <w:rsid w:val="0061368E"/>
    <w:rsid w:val="006139E3"/>
    <w:rsid w:val="00613A32"/>
    <w:rsid w:val="00613E8B"/>
    <w:rsid w:val="00613FA7"/>
    <w:rsid w:val="00614041"/>
    <w:rsid w:val="006153AB"/>
    <w:rsid w:val="00615B84"/>
    <w:rsid w:val="00615CDB"/>
    <w:rsid w:val="00615F04"/>
    <w:rsid w:val="0061693D"/>
    <w:rsid w:val="00616C21"/>
    <w:rsid w:val="00616F8E"/>
    <w:rsid w:val="006172B6"/>
    <w:rsid w:val="00617CF9"/>
    <w:rsid w:val="006204F3"/>
    <w:rsid w:val="006206DD"/>
    <w:rsid w:val="00620DA9"/>
    <w:rsid w:val="00621A38"/>
    <w:rsid w:val="00621FBF"/>
    <w:rsid w:val="00622F78"/>
    <w:rsid w:val="0062311A"/>
    <w:rsid w:val="00623155"/>
    <w:rsid w:val="006231BB"/>
    <w:rsid w:val="00623D2E"/>
    <w:rsid w:val="006240FD"/>
    <w:rsid w:val="00624289"/>
    <w:rsid w:val="00624A9F"/>
    <w:rsid w:val="00624D9D"/>
    <w:rsid w:val="00625073"/>
    <w:rsid w:val="00625736"/>
    <w:rsid w:val="00625AAF"/>
    <w:rsid w:val="00625BC2"/>
    <w:rsid w:val="00625F7A"/>
    <w:rsid w:val="006260AB"/>
    <w:rsid w:val="00626128"/>
    <w:rsid w:val="00627563"/>
    <w:rsid w:val="006278B9"/>
    <w:rsid w:val="00627A0F"/>
    <w:rsid w:val="00627A55"/>
    <w:rsid w:val="00627BA1"/>
    <w:rsid w:val="00630204"/>
    <w:rsid w:val="0063044C"/>
    <w:rsid w:val="0063071B"/>
    <w:rsid w:val="00630A06"/>
    <w:rsid w:val="00630B64"/>
    <w:rsid w:val="00630DF7"/>
    <w:rsid w:val="00630F66"/>
    <w:rsid w:val="00630FB8"/>
    <w:rsid w:val="0063143E"/>
    <w:rsid w:val="0063160D"/>
    <w:rsid w:val="00631B82"/>
    <w:rsid w:val="00632288"/>
    <w:rsid w:val="00632643"/>
    <w:rsid w:val="00632748"/>
    <w:rsid w:val="00632A1D"/>
    <w:rsid w:val="00632C4D"/>
    <w:rsid w:val="0063348A"/>
    <w:rsid w:val="00633727"/>
    <w:rsid w:val="00633C82"/>
    <w:rsid w:val="00633D34"/>
    <w:rsid w:val="00633E07"/>
    <w:rsid w:val="006344C0"/>
    <w:rsid w:val="00634C07"/>
    <w:rsid w:val="00635ADE"/>
    <w:rsid w:val="00635CE4"/>
    <w:rsid w:val="00636409"/>
    <w:rsid w:val="00636627"/>
    <w:rsid w:val="00636635"/>
    <w:rsid w:val="00636812"/>
    <w:rsid w:val="00636945"/>
    <w:rsid w:val="00637FD8"/>
    <w:rsid w:val="00640177"/>
    <w:rsid w:val="006406AA"/>
    <w:rsid w:val="00640EE1"/>
    <w:rsid w:val="0064162F"/>
    <w:rsid w:val="00641782"/>
    <w:rsid w:val="0064274D"/>
    <w:rsid w:val="00643757"/>
    <w:rsid w:val="00643B07"/>
    <w:rsid w:val="00644D88"/>
    <w:rsid w:val="00644F38"/>
    <w:rsid w:val="0064502D"/>
    <w:rsid w:val="00645F06"/>
    <w:rsid w:val="00645F28"/>
    <w:rsid w:val="00646E28"/>
    <w:rsid w:val="00646FE3"/>
    <w:rsid w:val="0064703A"/>
    <w:rsid w:val="006475D0"/>
    <w:rsid w:val="00647F52"/>
    <w:rsid w:val="00650527"/>
    <w:rsid w:val="00650B3E"/>
    <w:rsid w:val="00650FC1"/>
    <w:rsid w:val="006512F1"/>
    <w:rsid w:val="0065228F"/>
    <w:rsid w:val="006522B0"/>
    <w:rsid w:val="00652678"/>
    <w:rsid w:val="0065293D"/>
    <w:rsid w:val="00652B2C"/>
    <w:rsid w:val="0065450B"/>
    <w:rsid w:val="00654623"/>
    <w:rsid w:val="00654AAE"/>
    <w:rsid w:val="00654BAD"/>
    <w:rsid w:val="00654D3D"/>
    <w:rsid w:val="00654D91"/>
    <w:rsid w:val="006553DC"/>
    <w:rsid w:val="00655794"/>
    <w:rsid w:val="0065759A"/>
    <w:rsid w:val="00660133"/>
    <w:rsid w:val="006609C0"/>
    <w:rsid w:val="00660E4A"/>
    <w:rsid w:val="00660F77"/>
    <w:rsid w:val="006621E9"/>
    <w:rsid w:val="0066269A"/>
    <w:rsid w:val="00663B58"/>
    <w:rsid w:val="00663BEC"/>
    <w:rsid w:val="006644C2"/>
    <w:rsid w:val="006647A3"/>
    <w:rsid w:val="00664B6C"/>
    <w:rsid w:val="00664D3D"/>
    <w:rsid w:val="00665065"/>
    <w:rsid w:val="006656BE"/>
    <w:rsid w:val="006661C5"/>
    <w:rsid w:val="00666B78"/>
    <w:rsid w:val="0066719A"/>
    <w:rsid w:val="00667269"/>
    <w:rsid w:val="006672AD"/>
    <w:rsid w:val="006677D7"/>
    <w:rsid w:val="00670E02"/>
    <w:rsid w:val="00670EEA"/>
    <w:rsid w:val="0067116B"/>
    <w:rsid w:val="006713AF"/>
    <w:rsid w:val="00671AE0"/>
    <w:rsid w:val="00671B43"/>
    <w:rsid w:val="00671DDA"/>
    <w:rsid w:val="0067205D"/>
    <w:rsid w:val="00672845"/>
    <w:rsid w:val="00672B23"/>
    <w:rsid w:val="00672FE3"/>
    <w:rsid w:val="0067324B"/>
    <w:rsid w:val="00673B0C"/>
    <w:rsid w:val="00673BB8"/>
    <w:rsid w:val="00673D39"/>
    <w:rsid w:val="00673F2B"/>
    <w:rsid w:val="0067431F"/>
    <w:rsid w:val="00674323"/>
    <w:rsid w:val="006749AF"/>
    <w:rsid w:val="00674D78"/>
    <w:rsid w:val="006756C6"/>
    <w:rsid w:val="00676937"/>
    <w:rsid w:val="00676ABF"/>
    <w:rsid w:val="00676D3D"/>
    <w:rsid w:val="006776BD"/>
    <w:rsid w:val="00677B3F"/>
    <w:rsid w:val="0068004E"/>
    <w:rsid w:val="0068138D"/>
    <w:rsid w:val="00681774"/>
    <w:rsid w:val="00682049"/>
    <w:rsid w:val="0068233B"/>
    <w:rsid w:val="00682CAD"/>
    <w:rsid w:val="00682E62"/>
    <w:rsid w:val="0068315A"/>
    <w:rsid w:val="006834F0"/>
    <w:rsid w:val="0068387E"/>
    <w:rsid w:val="006838B6"/>
    <w:rsid w:val="00683904"/>
    <w:rsid w:val="00683CDB"/>
    <w:rsid w:val="006840BA"/>
    <w:rsid w:val="006842A5"/>
    <w:rsid w:val="006846CE"/>
    <w:rsid w:val="006857A7"/>
    <w:rsid w:val="00686D2E"/>
    <w:rsid w:val="00686E85"/>
    <w:rsid w:val="00687415"/>
    <w:rsid w:val="00687ACE"/>
    <w:rsid w:val="00690700"/>
    <w:rsid w:val="0069102A"/>
    <w:rsid w:val="00691445"/>
    <w:rsid w:val="00691AC0"/>
    <w:rsid w:val="006924AD"/>
    <w:rsid w:val="00693263"/>
    <w:rsid w:val="00693296"/>
    <w:rsid w:val="006936EA"/>
    <w:rsid w:val="0069400F"/>
    <w:rsid w:val="00695976"/>
    <w:rsid w:val="006960F1"/>
    <w:rsid w:val="00696229"/>
    <w:rsid w:val="00696D9D"/>
    <w:rsid w:val="00697587"/>
    <w:rsid w:val="00697666"/>
    <w:rsid w:val="00697CC0"/>
    <w:rsid w:val="00697E72"/>
    <w:rsid w:val="006A0CC1"/>
    <w:rsid w:val="006A24A6"/>
    <w:rsid w:val="006A24AC"/>
    <w:rsid w:val="006A29E7"/>
    <w:rsid w:val="006A2AA7"/>
    <w:rsid w:val="006A2AB8"/>
    <w:rsid w:val="006A2C7E"/>
    <w:rsid w:val="006A41E6"/>
    <w:rsid w:val="006A45B0"/>
    <w:rsid w:val="006A4958"/>
    <w:rsid w:val="006A52A2"/>
    <w:rsid w:val="006A58D8"/>
    <w:rsid w:val="006A5C36"/>
    <w:rsid w:val="006A5DD7"/>
    <w:rsid w:val="006A6626"/>
    <w:rsid w:val="006A6CFA"/>
    <w:rsid w:val="006A7C1E"/>
    <w:rsid w:val="006A7CFC"/>
    <w:rsid w:val="006B057C"/>
    <w:rsid w:val="006B0671"/>
    <w:rsid w:val="006B0D75"/>
    <w:rsid w:val="006B0EE8"/>
    <w:rsid w:val="006B108A"/>
    <w:rsid w:val="006B1D5C"/>
    <w:rsid w:val="006B1D87"/>
    <w:rsid w:val="006B2798"/>
    <w:rsid w:val="006B2831"/>
    <w:rsid w:val="006B2ADA"/>
    <w:rsid w:val="006B2C1E"/>
    <w:rsid w:val="006B2DB9"/>
    <w:rsid w:val="006B2E57"/>
    <w:rsid w:val="006B4B48"/>
    <w:rsid w:val="006B53B7"/>
    <w:rsid w:val="006B5B5D"/>
    <w:rsid w:val="006B60D9"/>
    <w:rsid w:val="006B6423"/>
    <w:rsid w:val="006B6960"/>
    <w:rsid w:val="006B7830"/>
    <w:rsid w:val="006B78F8"/>
    <w:rsid w:val="006C02A6"/>
    <w:rsid w:val="006C120D"/>
    <w:rsid w:val="006C1952"/>
    <w:rsid w:val="006C23AF"/>
    <w:rsid w:val="006C2C44"/>
    <w:rsid w:val="006C2DC7"/>
    <w:rsid w:val="006C319C"/>
    <w:rsid w:val="006C3280"/>
    <w:rsid w:val="006C3831"/>
    <w:rsid w:val="006C46EF"/>
    <w:rsid w:val="006C4CDF"/>
    <w:rsid w:val="006C4E3E"/>
    <w:rsid w:val="006C4E4B"/>
    <w:rsid w:val="006C5678"/>
    <w:rsid w:val="006C5927"/>
    <w:rsid w:val="006C5F3A"/>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2AB"/>
    <w:rsid w:val="006D3F66"/>
    <w:rsid w:val="006D435F"/>
    <w:rsid w:val="006D4CFE"/>
    <w:rsid w:val="006D5A43"/>
    <w:rsid w:val="006D5F81"/>
    <w:rsid w:val="006D5FD1"/>
    <w:rsid w:val="006D6152"/>
    <w:rsid w:val="006D6FA1"/>
    <w:rsid w:val="006D791C"/>
    <w:rsid w:val="006D7EF0"/>
    <w:rsid w:val="006E057B"/>
    <w:rsid w:val="006E0CD7"/>
    <w:rsid w:val="006E10A6"/>
    <w:rsid w:val="006E10D1"/>
    <w:rsid w:val="006E1255"/>
    <w:rsid w:val="006E1686"/>
    <w:rsid w:val="006E16C9"/>
    <w:rsid w:val="006E1DA1"/>
    <w:rsid w:val="006E26B9"/>
    <w:rsid w:val="006E2A54"/>
    <w:rsid w:val="006E3032"/>
    <w:rsid w:val="006E3B58"/>
    <w:rsid w:val="006E4B16"/>
    <w:rsid w:val="006E6431"/>
    <w:rsid w:val="006E6612"/>
    <w:rsid w:val="006E675C"/>
    <w:rsid w:val="006E6A8B"/>
    <w:rsid w:val="006E72A1"/>
    <w:rsid w:val="006E78E8"/>
    <w:rsid w:val="006E7C2B"/>
    <w:rsid w:val="006E7C6A"/>
    <w:rsid w:val="006E7F51"/>
    <w:rsid w:val="006E7FC1"/>
    <w:rsid w:val="006F086D"/>
    <w:rsid w:val="006F089B"/>
    <w:rsid w:val="006F0BEA"/>
    <w:rsid w:val="006F16E1"/>
    <w:rsid w:val="006F1A1E"/>
    <w:rsid w:val="006F216B"/>
    <w:rsid w:val="006F23B3"/>
    <w:rsid w:val="006F356C"/>
    <w:rsid w:val="006F38E5"/>
    <w:rsid w:val="006F3BA5"/>
    <w:rsid w:val="006F4272"/>
    <w:rsid w:val="006F482C"/>
    <w:rsid w:val="006F4C17"/>
    <w:rsid w:val="006F4C18"/>
    <w:rsid w:val="006F4E75"/>
    <w:rsid w:val="006F4F3E"/>
    <w:rsid w:val="006F5471"/>
    <w:rsid w:val="006F5A8B"/>
    <w:rsid w:val="006F5E02"/>
    <w:rsid w:val="006F5FF9"/>
    <w:rsid w:val="006F63B7"/>
    <w:rsid w:val="006F6992"/>
    <w:rsid w:val="006F6FFC"/>
    <w:rsid w:val="006F74C5"/>
    <w:rsid w:val="006F7B83"/>
    <w:rsid w:val="00701153"/>
    <w:rsid w:val="0070134C"/>
    <w:rsid w:val="007014F8"/>
    <w:rsid w:val="007016D8"/>
    <w:rsid w:val="00701E01"/>
    <w:rsid w:val="00702DA3"/>
    <w:rsid w:val="007032EF"/>
    <w:rsid w:val="00705900"/>
    <w:rsid w:val="00705943"/>
    <w:rsid w:val="00706AF4"/>
    <w:rsid w:val="00707856"/>
    <w:rsid w:val="00707D90"/>
    <w:rsid w:val="00710EDE"/>
    <w:rsid w:val="0071154D"/>
    <w:rsid w:val="00711B3E"/>
    <w:rsid w:val="00711EAF"/>
    <w:rsid w:val="007122E4"/>
    <w:rsid w:val="007125FE"/>
    <w:rsid w:val="0071390C"/>
    <w:rsid w:val="00713DAF"/>
    <w:rsid w:val="00713F8D"/>
    <w:rsid w:val="00714338"/>
    <w:rsid w:val="0071460B"/>
    <w:rsid w:val="00714870"/>
    <w:rsid w:val="00714B35"/>
    <w:rsid w:val="00715566"/>
    <w:rsid w:val="0071575F"/>
    <w:rsid w:val="00715B4C"/>
    <w:rsid w:val="00715E20"/>
    <w:rsid w:val="00716C54"/>
    <w:rsid w:val="00717064"/>
    <w:rsid w:val="0071752E"/>
    <w:rsid w:val="0071796D"/>
    <w:rsid w:val="00717E82"/>
    <w:rsid w:val="007217C8"/>
    <w:rsid w:val="007220B5"/>
    <w:rsid w:val="00723BD9"/>
    <w:rsid w:val="00723FD3"/>
    <w:rsid w:val="007241A8"/>
    <w:rsid w:val="00724299"/>
    <w:rsid w:val="00724E3A"/>
    <w:rsid w:val="007250F3"/>
    <w:rsid w:val="0072532D"/>
    <w:rsid w:val="007255D0"/>
    <w:rsid w:val="00725BD5"/>
    <w:rsid w:val="00725FC0"/>
    <w:rsid w:val="00726102"/>
    <w:rsid w:val="007267A7"/>
    <w:rsid w:val="00727964"/>
    <w:rsid w:val="00727AF6"/>
    <w:rsid w:val="00730A33"/>
    <w:rsid w:val="00730B52"/>
    <w:rsid w:val="007310CB"/>
    <w:rsid w:val="00731B40"/>
    <w:rsid w:val="00732070"/>
    <w:rsid w:val="0073215F"/>
    <w:rsid w:val="00732D93"/>
    <w:rsid w:val="0073326C"/>
    <w:rsid w:val="007332AE"/>
    <w:rsid w:val="00733346"/>
    <w:rsid w:val="0073357B"/>
    <w:rsid w:val="0073367E"/>
    <w:rsid w:val="00733726"/>
    <w:rsid w:val="0073395C"/>
    <w:rsid w:val="00734730"/>
    <w:rsid w:val="0073497E"/>
    <w:rsid w:val="00734AE6"/>
    <w:rsid w:val="00734C45"/>
    <w:rsid w:val="00734E5A"/>
    <w:rsid w:val="00735676"/>
    <w:rsid w:val="00735908"/>
    <w:rsid w:val="00735E65"/>
    <w:rsid w:val="007371C1"/>
    <w:rsid w:val="00737335"/>
    <w:rsid w:val="00737C68"/>
    <w:rsid w:val="00737CC9"/>
    <w:rsid w:val="00737D33"/>
    <w:rsid w:val="00740311"/>
    <w:rsid w:val="00740546"/>
    <w:rsid w:val="00740B68"/>
    <w:rsid w:val="00741413"/>
    <w:rsid w:val="00741464"/>
    <w:rsid w:val="00741C09"/>
    <w:rsid w:val="00741D8B"/>
    <w:rsid w:val="00741F8B"/>
    <w:rsid w:val="00741FA4"/>
    <w:rsid w:val="0074262D"/>
    <w:rsid w:val="007427D6"/>
    <w:rsid w:val="00742DEE"/>
    <w:rsid w:val="00743062"/>
    <w:rsid w:val="007437C2"/>
    <w:rsid w:val="00743CB6"/>
    <w:rsid w:val="00743EFD"/>
    <w:rsid w:val="00743F97"/>
    <w:rsid w:val="007440FD"/>
    <w:rsid w:val="0074423A"/>
    <w:rsid w:val="007449BC"/>
    <w:rsid w:val="00744D7A"/>
    <w:rsid w:val="00744FFF"/>
    <w:rsid w:val="00745003"/>
    <w:rsid w:val="00745829"/>
    <w:rsid w:val="00745B8B"/>
    <w:rsid w:val="00746422"/>
    <w:rsid w:val="00746D43"/>
    <w:rsid w:val="00746FF3"/>
    <w:rsid w:val="0074709F"/>
    <w:rsid w:val="00747365"/>
    <w:rsid w:val="007475D7"/>
    <w:rsid w:val="007477DB"/>
    <w:rsid w:val="00747A93"/>
    <w:rsid w:val="00747F79"/>
    <w:rsid w:val="0075046D"/>
    <w:rsid w:val="007508EA"/>
    <w:rsid w:val="0075113D"/>
    <w:rsid w:val="00751752"/>
    <w:rsid w:val="00751D83"/>
    <w:rsid w:val="00752149"/>
    <w:rsid w:val="0075227E"/>
    <w:rsid w:val="007524E8"/>
    <w:rsid w:val="00752774"/>
    <w:rsid w:val="00752FD5"/>
    <w:rsid w:val="0075315E"/>
    <w:rsid w:val="0075371F"/>
    <w:rsid w:val="007538B1"/>
    <w:rsid w:val="00753CDF"/>
    <w:rsid w:val="0075410B"/>
    <w:rsid w:val="0075491E"/>
    <w:rsid w:val="0075514D"/>
    <w:rsid w:val="007555B0"/>
    <w:rsid w:val="00755803"/>
    <w:rsid w:val="00755AAF"/>
    <w:rsid w:val="00755CE1"/>
    <w:rsid w:val="0075687E"/>
    <w:rsid w:val="00756DF9"/>
    <w:rsid w:val="00757094"/>
    <w:rsid w:val="007572F7"/>
    <w:rsid w:val="00757E6E"/>
    <w:rsid w:val="007611CA"/>
    <w:rsid w:val="007617DC"/>
    <w:rsid w:val="00761EB7"/>
    <w:rsid w:val="00762382"/>
    <w:rsid w:val="0076244C"/>
    <w:rsid w:val="0076247D"/>
    <w:rsid w:val="007628FC"/>
    <w:rsid w:val="00762A32"/>
    <w:rsid w:val="00762B96"/>
    <w:rsid w:val="00763045"/>
    <w:rsid w:val="0076351A"/>
    <w:rsid w:val="00763610"/>
    <w:rsid w:val="007639E9"/>
    <w:rsid w:val="00763EED"/>
    <w:rsid w:val="00764622"/>
    <w:rsid w:val="00764919"/>
    <w:rsid w:val="00764D29"/>
    <w:rsid w:val="00765796"/>
    <w:rsid w:val="00766103"/>
    <w:rsid w:val="00766884"/>
    <w:rsid w:val="00766B8A"/>
    <w:rsid w:val="00766D44"/>
    <w:rsid w:val="00766DE5"/>
    <w:rsid w:val="00767572"/>
    <w:rsid w:val="00767752"/>
    <w:rsid w:val="0077011F"/>
    <w:rsid w:val="007701D7"/>
    <w:rsid w:val="007702C0"/>
    <w:rsid w:val="00770643"/>
    <w:rsid w:val="0077071F"/>
    <w:rsid w:val="00771E1D"/>
    <w:rsid w:val="007724C4"/>
    <w:rsid w:val="0077280E"/>
    <w:rsid w:val="0077284B"/>
    <w:rsid w:val="0077321F"/>
    <w:rsid w:val="0077374D"/>
    <w:rsid w:val="007754D8"/>
    <w:rsid w:val="00775795"/>
    <w:rsid w:val="007763AA"/>
    <w:rsid w:val="00776A8B"/>
    <w:rsid w:val="0077789E"/>
    <w:rsid w:val="00777D7D"/>
    <w:rsid w:val="00780210"/>
    <w:rsid w:val="0078138B"/>
    <w:rsid w:val="00781E64"/>
    <w:rsid w:val="00782109"/>
    <w:rsid w:val="00782C9A"/>
    <w:rsid w:val="00782D54"/>
    <w:rsid w:val="00783314"/>
    <w:rsid w:val="007833A8"/>
    <w:rsid w:val="007837E8"/>
    <w:rsid w:val="007838F2"/>
    <w:rsid w:val="00784D86"/>
    <w:rsid w:val="00785436"/>
    <w:rsid w:val="00785BAE"/>
    <w:rsid w:val="00786520"/>
    <w:rsid w:val="0078749D"/>
    <w:rsid w:val="00787BE8"/>
    <w:rsid w:val="00787CF8"/>
    <w:rsid w:val="0079079B"/>
    <w:rsid w:val="00790836"/>
    <w:rsid w:val="00790D2F"/>
    <w:rsid w:val="007910C0"/>
    <w:rsid w:val="007910C1"/>
    <w:rsid w:val="007916D2"/>
    <w:rsid w:val="00791841"/>
    <w:rsid w:val="00791FBB"/>
    <w:rsid w:val="00792211"/>
    <w:rsid w:val="00793198"/>
    <w:rsid w:val="00793641"/>
    <w:rsid w:val="007938CC"/>
    <w:rsid w:val="00794113"/>
    <w:rsid w:val="00794CB7"/>
    <w:rsid w:val="00794FB7"/>
    <w:rsid w:val="00795283"/>
    <w:rsid w:val="007966A0"/>
    <w:rsid w:val="007967F5"/>
    <w:rsid w:val="00796989"/>
    <w:rsid w:val="0079708A"/>
    <w:rsid w:val="0079722E"/>
    <w:rsid w:val="007973E2"/>
    <w:rsid w:val="00797511"/>
    <w:rsid w:val="00797648"/>
    <w:rsid w:val="007976B5"/>
    <w:rsid w:val="007979E2"/>
    <w:rsid w:val="00797BB8"/>
    <w:rsid w:val="007A02F0"/>
    <w:rsid w:val="007A06F1"/>
    <w:rsid w:val="007A0826"/>
    <w:rsid w:val="007A1C16"/>
    <w:rsid w:val="007A1D95"/>
    <w:rsid w:val="007A281E"/>
    <w:rsid w:val="007A2CB2"/>
    <w:rsid w:val="007A3175"/>
    <w:rsid w:val="007A350B"/>
    <w:rsid w:val="007A41F1"/>
    <w:rsid w:val="007A472F"/>
    <w:rsid w:val="007A4741"/>
    <w:rsid w:val="007A4826"/>
    <w:rsid w:val="007A4916"/>
    <w:rsid w:val="007A4D61"/>
    <w:rsid w:val="007A617E"/>
    <w:rsid w:val="007A66B3"/>
    <w:rsid w:val="007A79C7"/>
    <w:rsid w:val="007A7C37"/>
    <w:rsid w:val="007B0848"/>
    <w:rsid w:val="007B0A84"/>
    <w:rsid w:val="007B0C81"/>
    <w:rsid w:val="007B133A"/>
    <w:rsid w:val="007B1E9C"/>
    <w:rsid w:val="007B234E"/>
    <w:rsid w:val="007B25BB"/>
    <w:rsid w:val="007B3228"/>
    <w:rsid w:val="007B427C"/>
    <w:rsid w:val="007B4882"/>
    <w:rsid w:val="007B4A12"/>
    <w:rsid w:val="007B58F5"/>
    <w:rsid w:val="007B5A38"/>
    <w:rsid w:val="007B71CE"/>
    <w:rsid w:val="007B74C8"/>
    <w:rsid w:val="007B7D6F"/>
    <w:rsid w:val="007C0C4D"/>
    <w:rsid w:val="007C0C52"/>
    <w:rsid w:val="007C11B1"/>
    <w:rsid w:val="007C1842"/>
    <w:rsid w:val="007C207A"/>
    <w:rsid w:val="007C2139"/>
    <w:rsid w:val="007C257E"/>
    <w:rsid w:val="007C2596"/>
    <w:rsid w:val="007C2E80"/>
    <w:rsid w:val="007C3028"/>
    <w:rsid w:val="007C383D"/>
    <w:rsid w:val="007C38CE"/>
    <w:rsid w:val="007C500D"/>
    <w:rsid w:val="007C5023"/>
    <w:rsid w:val="007C5426"/>
    <w:rsid w:val="007C5FFC"/>
    <w:rsid w:val="007C63D6"/>
    <w:rsid w:val="007C643E"/>
    <w:rsid w:val="007C744B"/>
    <w:rsid w:val="007C7F97"/>
    <w:rsid w:val="007D052A"/>
    <w:rsid w:val="007D08C3"/>
    <w:rsid w:val="007D1260"/>
    <w:rsid w:val="007D1C8A"/>
    <w:rsid w:val="007D2202"/>
    <w:rsid w:val="007D298E"/>
    <w:rsid w:val="007D2A0B"/>
    <w:rsid w:val="007D2C24"/>
    <w:rsid w:val="007D2D77"/>
    <w:rsid w:val="007D302A"/>
    <w:rsid w:val="007D3440"/>
    <w:rsid w:val="007D3778"/>
    <w:rsid w:val="007D3B6D"/>
    <w:rsid w:val="007D440F"/>
    <w:rsid w:val="007D4553"/>
    <w:rsid w:val="007D5588"/>
    <w:rsid w:val="007D5613"/>
    <w:rsid w:val="007D56F0"/>
    <w:rsid w:val="007D5B63"/>
    <w:rsid w:val="007D5C11"/>
    <w:rsid w:val="007D6E17"/>
    <w:rsid w:val="007E0E4A"/>
    <w:rsid w:val="007E13EB"/>
    <w:rsid w:val="007E1C45"/>
    <w:rsid w:val="007E25BE"/>
    <w:rsid w:val="007E27D8"/>
    <w:rsid w:val="007E3943"/>
    <w:rsid w:val="007E3AB8"/>
    <w:rsid w:val="007E3EE7"/>
    <w:rsid w:val="007E4040"/>
    <w:rsid w:val="007E4194"/>
    <w:rsid w:val="007E425F"/>
    <w:rsid w:val="007E4570"/>
    <w:rsid w:val="007E488B"/>
    <w:rsid w:val="007E4903"/>
    <w:rsid w:val="007E4B08"/>
    <w:rsid w:val="007E4BC9"/>
    <w:rsid w:val="007E5CD6"/>
    <w:rsid w:val="007E5EF1"/>
    <w:rsid w:val="007E646E"/>
    <w:rsid w:val="007E69CD"/>
    <w:rsid w:val="007E6A0B"/>
    <w:rsid w:val="007E7D03"/>
    <w:rsid w:val="007E7E41"/>
    <w:rsid w:val="007F01E5"/>
    <w:rsid w:val="007F0B8E"/>
    <w:rsid w:val="007F0E86"/>
    <w:rsid w:val="007F0F5B"/>
    <w:rsid w:val="007F2707"/>
    <w:rsid w:val="007F2CD5"/>
    <w:rsid w:val="007F4058"/>
    <w:rsid w:val="007F43EF"/>
    <w:rsid w:val="007F4D78"/>
    <w:rsid w:val="007F5D10"/>
    <w:rsid w:val="007F6008"/>
    <w:rsid w:val="007F6520"/>
    <w:rsid w:val="007F6D94"/>
    <w:rsid w:val="007F73C7"/>
    <w:rsid w:val="007F7BC4"/>
    <w:rsid w:val="008010EC"/>
    <w:rsid w:val="00801325"/>
    <w:rsid w:val="00801471"/>
    <w:rsid w:val="00801622"/>
    <w:rsid w:val="0080165B"/>
    <w:rsid w:val="008018B1"/>
    <w:rsid w:val="00801B94"/>
    <w:rsid w:val="00801C6C"/>
    <w:rsid w:val="008027F9"/>
    <w:rsid w:val="00802C6C"/>
    <w:rsid w:val="008038DC"/>
    <w:rsid w:val="008046F3"/>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0933"/>
    <w:rsid w:val="00810CEF"/>
    <w:rsid w:val="00811467"/>
    <w:rsid w:val="0081288C"/>
    <w:rsid w:val="0081288D"/>
    <w:rsid w:val="00812B86"/>
    <w:rsid w:val="00812CF9"/>
    <w:rsid w:val="00812F06"/>
    <w:rsid w:val="008130A6"/>
    <w:rsid w:val="00813908"/>
    <w:rsid w:val="00813EAE"/>
    <w:rsid w:val="0081479D"/>
    <w:rsid w:val="00814923"/>
    <w:rsid w:val="00815322"/>
    <w:rsid w:val="008155DB"/>
    <w:rsid w:val="0081598B"/>
    <w:rsid w:val="00815A7D"/>
    <w:rsid w:val="0081628A"/>
    <w:rsid w:val="008165FB"/>
    <w:rsid w:val="0081673E"/>
    <w:rsid w:val="00816784"/>
    <w:rsid w:val="00816C15"/>
    <w:rsid w:val="00816F82"/>
    <w:rsid w:val="008202BD"/>
    <w:rsid w:val="00820469"/>
    <w:rsid w:val="0082068E"/>
    <w:rsid w:val="00820840"/>
    <w:rsid w:val="00820CB4"/>
    <w:rsid w:val="00820EF2"/>
    <w:rsid w:val="00821E54"/>
    <w:rsid w:val="008228B7"/>
    <w:rsid w:val="008228FE"/>
    <w:rsid w:val="00822C33"/>
    <w:rsid w:val="00823A0F"/>
    <w:rsid w:val="00823AB6"/>
    <w:rsid w:val="00823B84"/>
    <w:rsid w:val="00823BDB"/>
    <w:rsid w:val="00824291"/>
    <w:rsid w:val="008243A5"/>
    <w:rsid w:val="0082471B"/>
    <w:rsid w:val="008248AB"/>
    <w:rsid w:val="00824A9D"/>
    <w:rsid w:val="00824DBF"/>
    <w:rsid w:val="008253A9"/>
    <w:rsid w:val="00825AF6"/>
    <w:rsid w:val="00826426"/>
    <w:rsid w:val="00826558"/>
    <w:rsid w:val="00827473"/>
    <w:rsid w:val="00827800"/>
    <w:rsid w:val="008278C0"/>
    <w:rsid w:val="00827BA1"/>
    <w:rsid w:val="00827C16"/>
    <w:rsid w:val="00827FFD"/>
    <w:rsid w:val="0083001F"/>
    <w:rsid w:val="008304ED"/>
    <w:rsid w:val="008305CD"/>
    <w:rsid w:val="00830623"/>
    <w:rsid w:val="00830A78"/>
    <w:rsid w:val="008317F2"/>
    <w:rsid w:val="00831BC2"/>
    <w:rsid w:val="00832619"/>
    <w:rsid w:val="00832757"/>
    <w:rsid w:val="00832B98"/>
    <w:rsid w:val="00832E94"/>
    <w:rsid w:val="00833141"/>
    <w:rsid w:val="0083359B"/>
    <w:rsid w:val="00835297"/>
    <w:rsid w:val="00835720"/>
    <w:rsid w:val="00835A9F"/>
    <w:rsid w:val="008367C6"/>
    <w:rsid w:val="00836C37"/>
    <w:rsid w:val="00836E63"/>
    <w:rsid w:val="00836F5B"/>
    <w:rsid w:val="0083753A"/>
    <w:rsid w:val="00840BBB"/>
    <w:rsid w:val="00840E2D"/>
    <w:rsid w:val="0084136C"/>
    <w:rsid w:val="0084167C"/>
    <w:rsid w:val="00842244"/>
    <w:rsid w:val="0084236B"/>
    <w:rsid w:val="00842ECF"/>
    <w:rsid w:val="00842FF4"/>
    <w:rsid w:val="008438C8"/>
    <w:rsid w:val="00843EF9"/>
    <w:rsid w:val="00844517"/>
    <w:rsid w:val="00844688"/>
    <w:rsid w:val="00844840"/>
    <w:rsid w:val="0084491B"/>
    <w:rsid w:val="00844E2A"/>
    <w:rsid w:val="00844EF0"/>
    <w:rsid w:val="00845828"/>
    <w:rsid w:val="00845A71"/>
    <w:rsid w:val="00846653"/>
    <w:rsid w:val="00846B1F"/>
    <w:rsid w:val="008475F9"/>
    <w:rsid w:val="008476E7"/>
    <w:rsid w:val="00847A45"/>
    <w:rsid w:val="00847DAB"/>
    <w:rsid w:val="00847E70"/>
    <w:rsid w:val="00850A53"/>
    <w:rsid w:val="00850B62"/>
    <w:rsid w:val="00850E8F"/>
    <w:rsid w:val="0085196F"/>
    <w:rsid w:val="00851AB6"/>
    <w:rsid w:val="00852573"/>
    <w:rsid w:val="00852D1F"/>
    <w:rsid w:val="00852ED9"/>
    <w:rsid w:val="00852F27"/>
    <w:rsid w:val="008538A1"/>
    <w:rsid w:val="00853A4C"/>
    <w:rsid w:val="008546AA"/>
    <w:rsid w:val="008549C4"/>
    <w:rsid w:val="00854E0B"/>
    <w:rsid w:val="00856CD2"/>
    <w:rsid w:val="00857D5D"/>
    <w:rsid w:val="00860141"/>
    <w:rsid w:val="00862013"/>
    <w:rsid w:val="0086238E"/>
    <w:rsid w:val="0086299B"/>
    <w:rsid w:val="00862DA4"/>
    <w:rsid w:val="00863046"/>
    <w:rsid w:val="00863247"/>
    <w:rsid w:val="00863432"/>
    <w:rsid w:val="00863CCE"/>
    <w:rsid w:val="00863E28"/>
    <w:rsid w:val="0086487F"/>
    <w:rsid w:val="00864C7F"/>
    <w:rsid w:val="00864FAF"/>
    <w:rsid w:val="00865679"/>
    <w:rsid w:val="00865740"/>
    <w:rsid w:val="00865B37"/>
    <w:rsid w:val="0086603F"/>
    <w:rsid w:val="00866060"/>
    <w:rsid w:val="008660FF"/>
    <w:rsid w:val="0086683C"/>
    <w:rsid w:val="00866DCD"/>
    <w:rsid w:val="00866E65"/>
    <w:rsid w:val="00867367"/>
    <w:rsid w:val="00867A99"/>
    <w:rsid w:val="00867D10"/>
    <w:rsid w:val="00870437"/>
    <w:rsid w:val="00870518"/>
    <w:rsid w:val="00871010"/>
    <w:rsid w:val="0087143C"/>
    <w:rsid w:val="008724A9"/>
    <w:rsid w:val="008725BF"/>
    <w:rsid w:val="00873205"/>
    <w:rsid w:val="00873340"/>
    <w:rsid w:val="00873969"/>
    <w:rsid w:val="00873F8B"/>
    <w:rsid w:val="00873FAB"/>
    <w:rsid w:val="00874E0C"/>
    <w:rsid w:val="00875638"/>
    <w:rsid w:val="0087586E"/>
    <w:rsid w:val="00875A24"/>
    <w:rsid w:val="00877335"/>
    <w:rsid w:val="0088005F"/>
    <w:rsid w:val="00880C9C"/>
    <w:rsid w:val="00881514"/>
    <w:rsid w:val="0088223A"/>
    <w:rsid w:val="008837EF"/>
    <w:rsid w:val="008838AC"/>
    <w:rsid w:val="0088455A"/>
    <w:rsid w:val="0088459F"/>
    <w:rsid w:val="008845DF"/>
    <w:rsid w:val="00884873"/>
    <w:rsid w:val="00884E1D"/>
    <w:rsid w:val="00885017"/>
    <w:rsid w:val="00885370"/>
    <w:rsid w:val="00885C43"/>
    <w:rsid w:val="00885F8E"/>
    <w:rsid w:val="00886B50"/>
    <w:rsid w:val="00886DEA"/>
    <w:rsid w:val="00886FEC"/>
    <w:rsid w:val="00887331"/>
    <w:rsid w:val="00890290"/>
    <w:rsid w:val="00890809"/>
    <w:rsid w:val="00890A75"/>
    <w:rsid w:val="00890B57"/>
    <w:rsid w:val="00891AF7"/>
    <w:rsid w:val="00891DE7"/>
    <w:rsid w:val="00891F2A"/>
    <w:rsid w:val="008920D4"/>
    <w:rsid w:val="00892D38"/>
    <w:rsid w:val="008933B2"/>
    <w:rsid w:val="00894AAA"/>
    <w:rsid w:val="00894C25"/>
    <w:rsid w:val="00894FCF"/>
    <w:rsid w:val="00895D96"/>
    <w:rsid w:val="008967BE"/>
    <w:rsid w:val="00896B9B"/>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00F"/>
    <w:rsid w:val="008A57D3"/>
    <w:rsid w:val="008A5CF6"/>
    <w:rsid w:val="008A693C"/>
    <w:rsid w:val="008A6C58"/>
    <w:rsid w:val="008A6F32"/>
    <w:rsid w:val="008A6FF5"/>
    <w:rsid w:val="008A769D"/>
    <w:rsid w:val="008B1065"/>
    <w:rsid w:val="008B111D"/>
    <w:rsid w:val="008B1504"/>
    <w:rsid w:val="008B1B1E"/>
    <w:rsid w:val="008B24F9"/>
    <w:rsid w:val="008B35A7"/>
    <w:rsid w:val="008B4CC9"/>
    <w:rsid w:val="008B4D04"/>
    <w:rsid w:val="008B59C3"/>
    <w:rsid w:val="008B5BBC"/>
    <w:rsid w:val="008B5C5B"/>
    <w:rsid w:val="008B684D"/>
    <w:rsid w:val="008B69DF"/>
    <w:rsid w:val="008B6CD0"/>
    <w:rsid w:val="008B7A03"/>
    <w:rsid w:val="008B7BFA"/>
    <w:rsid w:val="008C0444"/>
    <w:rsid w:val="008C04FE"/>
    <w:rsid w:val="008C0B28"/>
    <w:rsid w:val="008C0B7C"/>
    <w:rsid w:val="008C0D89"/>
    <w:rsid w:val="008C22DA"/>
    <w:rsid w:val="008C26C2"/>
    <w:rsid w:val="008C29CE"/>
    <w:rsid w:val="008C2B48"/>
    <w:rsid w:val="008C2D64"/>
    <w:rsid w:val="008C2EB1"/>
    <w:rsid w:val="008C30F6"/>
    <w:rsid w:val="008C32C3"/>
    <w:rsid w:val="008C3D5C"/>
    <w:rsid w:val="008C3F1C"/>
    <w:rsid w:val="008C4417"/>
    <w:rsid w:val="008C45AE"/>
    <w:rsid w:val="008C4B93"/>
    <w:rsid w:val="008C549A"/>
    <w:rsid w:val="008C5875"/>
    <w:rsid w:val="008C5E5B"/>
    <w:rsid w:val="008C6FEC"/>
    <w:rsid w:val="008C7043"/>
    <w:rsid w:val="008C762C"/>
    <w:rsid w:val="008C76AE"/>
    <w:rsid w:val="008C7879"/>
    <w:rsid w:val="008C7A13"/>
    <w:rsid w:val="008C7EA7"/>
    <w:rsid w:val="008D04D4"/>
    <w:rsid w:val="008D0698"/>
    <w:rsid w:val="008D0FFB"/>
    <w:rsid w:val="008D10A9"/>
    <w:rsid w:val="008D125A"/>
    <w:rsid w:val="008D2FB8"/>
    <w:rsid w:val="008D308E"/>
    <w:rsid w:val="008D4756"/>
    <w:rsid w:val="008D4B0E"/>
    <w:rsid w:val="008D4B1D"/>
    <w:rsid w:val="008D544F"/>
    <w:rsid w:val="008D5950"/>
    <w:rsid w:val="008D6240"/>
    <w:rsid w:val="008D68D0"/>
    <w:rsid w:val="008D69CD"/>
    <w:rsid w:val="008D6F87"/>
    <w:rsid w:val="008D7BDF"/>
    <w:rsid w:val="008D7C69"/>
    <w:rsid w:val="008D7E7A"/>
    <w:rsid w:val="008E02CC"/>
    <w:rsid w:val="008E053E"/>
    <w:rsid w:val="008E060C"/>
    <w:rsid w:val="008E06DE"/>
    <w:rsid w:val="008E082A"/>
    <w:rsid w:val="008E0D71"/>
    <w:rsid w:val="008E130A"/>
    <w:rsid w:val="008E18C6"/>
    <w:rsid w:val="008E1AE7"/>
    <w:rsid w:val="008E1B46"/>
    <w:rsid w:val="008E1CB2"/>
    <w:rsid w:val="008E2BD3"/>
    <w:rsid w:val="008E3270"/>
    <w:rsid w:val="008E40FB"/>
    <w:rsid w:val="008E4311"/>
    <w:rsid w:val="008E4DEE"/>
    <w:rsid w:val="008E5CE2"/>
    <w:rsid w:val="008E66EF"/>
    <w:rsid w:val="008E6C43"/>
    <w:rsid w:val="008E72F2"/>
    <w:rsid w:val="008F02C2"/>
    <w:rsid w:val="008F0316"/>
    <w:rsid w:val="008F0382"/>
    <w:rsid w:val="008F0439"/>
    <w:rsid w:val="008F0536"/>
    <w:rsid w:val="008F1C52"/>
    <w:rsid w:val="008F1FEA"/>
    <w:rsid w:val="008F236D"/>
    <w:rsid w:val="008F25FF"/>
    <w:rsid w:val="008F2E7F"/>
    <w:rsid w:val="008F3386"/>
    <w:rsid w:val="008F34C5"/>
    <w:rsid w:val="008F3C1B"/>
    <w:rsid w:val="008F43E6"/>
    <w:rsid w:val="008F468C"/>
    <w:rsid w:val="008F4DC3"/>
    <w:rsid w:val="008F4DEB"/>
    <w:rsid w:val="008F4FE1"/>
    <w:rsid w:val="008F5963"/>
    <w:rsid w:val="008F5A3A"/>
    <w:rsid w:val="008F5C9C"/>
    <w:rsid w:val="008F5F6E"/>
    <w:rsid w:val="008F6075"/>
    <w:rsid w:val="008F6407"/>
    <w:rsid w:val="008F6664"/>
    <w:rsid w:val="008F71D6"/>
    <w:rsid w:val="008F77B0"/>
    <w:rsid w:val="00900280"/>
    <w:rsid w:val="0090154D"/>
    <w:rsid w:val="00901EFB"/>
    <w:rsid w:val="009020BD"/>
    <w:rsid w:val="00902111"/>
    <w:rsid w:val="00902A37"/>
    <w:rsid w:val="009030CA"/>
    <w:rsid w:val="009035E7"/>
    <w:rsid w:val="00903C8D"/>
    <w:rsid w:val="009042E3"/>
    <w:rsid w:val="0090466B"/>
    <w:rsid w:val="00904A0D"/>
    <w:rsid w:val="00904E08"/>
    <w:rsid w:val="00905119"/>
    <w:rsid w:val="00905B2D"/>
    <w:rsid w:val="00905BEF"/>
    <w:rsid w:val="009060BE"/>
    <w:rsid w:val="009063D2"/>
    <w:rsid w:val="00906556"/>
    <w:rsid w:val="00906CB2"/>
    <w:rsid w:val="00907178"/>
    <w:rsid w:val="0091018E"/>
    <w:rsid w:val="00910F83"/>
    <w:rsid w:val="00911FA0"/>
    <w:rsid w:val="00912B95"/>
    <w:rsid w:val="00912BD3"/>
    <w:rsid w:val="0091348A"/>
    <w:rsid w:val="009135F2"/>
    <w:rsid w:val="00913E06"/>
    <w:rsid w:val="00914006"/>
    <w:rsid w:val="009140E1"/>
    <w:rsid w:val="009144C3"/>
    <w:rsid w:val="00915125"/>
    <w:rsid w:val="00915574"/>
    <w:rsid w:val="00915C21"/>
    <w:rsid w:val="00915C57"/>
    <w:rsid w:val="00915CB5"/>
    <w:rsid w:val="00916297"/>
    <w:rsid w:val="0091655F"/>
    <w:rsid w:val="00916848"/>
    <w:rsid w:val="0091686A"/>
    <w:rsid w:val="00916BB3"/>
    <w:rsid w:val="00916D41"/>
    <w:rsid w:val="009172CA"/>
    <w:rsid w:val="00917C36"/>
    <w:rsid w:val="00917DA5"/>
    <w:rsid w:val="00917E25"/>
    <w:rsid w:val="0092012F"/>
    <w:rsid w:val="00920A3E"/>
    <w:rsid w:val="00920BBF"/>
    <w:rsid w:val="00920BFE"/>
    <w:rsid w:val="00920F99"/>
    <w:rsid w:val="00921281"/>
    <w:rsid w:val="00921A19"/>
    <w:rsid w:val="00921C3B"/>
    <w:rsid w:val="00921CF4"/>
    <w:rsid w:val="00922CC5"/>
    <w:rsid w:val="00922E77"/>
    <w:rsid w:val="00922FC4"/>
    <w:rsid w:val="009230B8"/>
    <w:rsid w:val="009234D1"/>
    <w:rsid w:val="009234D4"/>
    <w:rsid w:val="00923B83"/>
    <w:rsid w:val="00923C8D"/>
    <w:rsid w:val="00923D6F"/>
    <w:rsid w:val="009246EF"/>
    <w:rsid w:val="00924F0D"/>
    <w:rsid w:val="00926550"/>
    <w:rsid w:val="009267D7"/>
    <w:rsid w:val="00926B55"/>
    <w:rsid w:val="00927407"/>
    <w:rsid w:val="009275FA"/>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51F"/>
    <w:rsid w:val="00934A25"/>
    <w:rsid w:val="009355E0"/>
    <w:rsid w:val="00936127"/>
    <w:rsid w:val="0093620A"/>
    <w:rsid w:val="00936341"/>
    <w:rsid w:val="0093685F"/>
    <w:rsid w:val="00936D68"/>
    <w:rsid w:val="00937BDE"/>
    <w:rsid w:val="00940331"/>
    <w:rsid w:val="009403A0"/>
    <w:rsid w:val="00940725"/>
    <w:rsid w:val="00940D13"/>
    <w:rsid w:val="00940EDF"/>
    <w:rsid w:val="009417F2"/>
    <w:rsid w:val="00941914"/>
    <w:rsid w:val="00941BC6"/>
    <w:rsid w:val="009420F1"/>
    <w:rsid w:val="0094236B"/>
    <w:rsid w:val="009424B9"/>
    <w:rsid w:val="009425DB"/>
    <w:rsid w:val="0094298F"/>
    <w:rsid w:val="00942A20"/>
    <w:rsid w:val="00942A3E"/>
    <w:rsid w:val="00942C1A"/>
    <w:rsid w:val="00942C75"/>
    <w:rsid w:val="00942F5A"/>
    <w:rsid w:val="009432E2"/>
    <w:rsid w:val="009436BC"/>
    <w:rsid w:val="00943752"/>
    <w:rsid w:val="00943D69"/>
    <w:rsid w:val="009445F5"/>
    <w:rsid w:val="00944A44"/>
    <w:rsid w:val="009451FC"/>
    <w:rsid w:val="009458B5"/>
    <w:rsid w:val="009458E9"/>
    <w:rsid w:val="00945CB0"/>
    <w:rsid w:val="009462C5"/>
    <w:rsid w:val="009466F8"/>
    <w:rsid w:val="00947265"/>
    <w:rsid w:val="009476D9"/>
    <w:rsid w:val="0095010F"/>
    <w:rsid w:val="009505AB"/>
    <w:rsid w:val="00950717"/>
    <w:rsid w:val="009509CC"/>
    <w:rsid w:val="00950DBA"/>
    <w:rsid w:val="009510BE"/>
    <w:rsid w:val="009516A9"/>
    <w:rsid w:val="00951A53"/>
    <w:rsid w:val="009529F5"/>
    <w:rsid w:val="00952D0A"/>
    <w:rsid w:val="0095381C"/>
    <w:rsid w:val="00953C96"/>
    <w:rsid w:val="0095406A"/>
    <w:rsid w:val="0095466B"/>
    <w:rsid w:val="00955200"/>
    <w:rsid w:val="009555F2"/>
    <w:rsid w:val="00955A0D"/>
    <w:rsid w:val="00955D06"/>
    <w:rsid w:val="00956BC5"/>
    <w:rsid w:val="00956E84"/>
    <w:rsid w:val="00957838"/>
    <w:rsid w:val="00957889"/>
    <w:rsid w:val="00957E5C"/>
    <w:rsid w:val="00960378"/>
    <w:rsid w:val="00961B0F"/>
    <w:rsid w:val="00961E13"/>
    <w:rsid w:val="009622B1"/>
    <w:rsid w:val="00963598"/>
    <w:rsid w:val="00963618"/>
    <w:rsid w:val="009637CB"/>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12B3"/>
    <w:rsid w:val="009714BC"/>
    <w:rsid w:val="0097180E"/>
    <w:rsid w:val="009722D3"/>
    <w:rsid w:val="009730BE"/>
    <w:rsid w:val="009736F3"/>
    <w:rsid w:val="00973BC9"/>
    <w:rsid w:val="00974586"/>
    <w:rsid w:val="00974939"/>
    <w:rsid w:val="00974AF1"/>
    <w:rsid w:val="00974EF9"/>
    <w:rsid w:val="00974FD3"/>
    <w:rsid w:val="0097517E"/>
    <w:rsid w:val="00975E43"/>
    <w:rsid w:val="00976097"/>
    <w:rsid w:val="009761C9"/>
    <w:rsid w:val="00976C7C"/>
    <w:rsid w:val="009771B0"/>
    <w:rsid w:val="00977A65"/>
    <w:rsid w:val="00977A78"/>
    <w:rsid w:val="00980690"/>
    <w:rsid w:val="00980FAA"/>
    <w:rsid w:val="009813E6"/>
    <w:rsid w:val="0098140C"/>
    <w:rsid w:val="00981DE5"/>
    <w:rsid w:val="00981E1C"/>
    <w:rsid w:val="00982066"/>
    <w:rsid w:val="00982144"/>
    <w:rsid w:val="00982BC4"/>
    <w:rsid w:val="009834A8"/>
    <w:rsid w:val="009843D8"/>
    <w:rsid w:val="00984B4E"/>
    <w:rsid w:val="00984C8A"/>
    <w:rsid w:val="00984E11"/>
    <w:rsid w:val="00986368"/>
    <w:rsid w:val="0098751C"/>
    <w:rsid w:val="009875F0"/>
    <w:rsid w:val="00987B5C"/>
    <w:rsid w:val="0099042D"/>
    <w:rsid w:val="009904DA"/>
    <w:rsid w:val="00990A77"/>
    <w:rsid w:val="00991640"/>
    <w:rsid w:val="00991A3C"/>
    <w:rsid w:val="00992668"/>
    <w:rsid w:val="009927C1"/>
    <w:rsid w:val="0099338C"/>
    <w:rsid w:val="00993FC0"/>
    <w:rsid w:val="00994532"/>
    <w:rsid w:val="00994EEB"/>
    <w:rsid w:val="009952A4"/>
    <w:rsid w:val="009952BF"/>
    <w:rsid w:val="00995558"/>
    <w:rsid w:val="0099557A"/>
    <w:rsid w:val="00995E81"/>
    <w:rsid w:val="00996606"/>
    <w:rsid w:val="00996C36"/>
    <w:rsid w:val="00997754"/>
    <w:rsid w:val="009977C1"/>
    <w:rsid w:val="00997B10"/>
    <w:rsid w:val="00997FB1"/>
    <w:rsid w:val="009A0496"/>
    <w:rsid w:val="009A0807"/>
    <w:rsid w:val="009A0861"/>
    <w:rsid w:val="009A126F"/>
    <w:rsid w:val="009A1429"/>
    <w:rsid w:val="009A1583"/>
    <w:rsid w:val="009A1674"/>
    <w:rsid w:val="009A1C6E"/>
    <w:rsid w:val="009A1F31"/>
    <w:rsid w:val="009A258E"/>
    <w:rsid w:val="009A2918"/>
    <w:rsid w:val="009A2924"/>
    <w:rsid w:val="009A2CAC"/>
    <w:rsid w:val="009A3047"/>
    <w:rsid w:val="009A30EB"/>
    <w:rsid w:val="009A32A1"/>
    <w:rsid w:val="009A3B81"/>
    <w:rsid w:val="009A3EDD"/>
    <w:rsid w:val="009A53A1"/>
    <w:rsid w:val="009A57B9"/>
    <w:rsid w:val="009A5975"/>
    <w:rsid w:val="009A5E41"/>
    <w:rsid w:val="009A6407"/>
    <w:rsid w:val="009A641C"/>
    <w:rsid w:val="009A6A74"/>
    <w:rsid w:val="009A6B48"/>
    <w:rsid w:val="009A6B7C"/>
    <w:rsid w:val="009A73F0"/>
    <w:rsid w:val="009A7D79"/>
    <w:rsid w:val="009A7E52"/>
    <w:rsid w:val="009B071C"/>
    <w:rsid w:val="009B0E87"/>
    <w:rsid w:val="009B0F35"/>
    <w:rsid w:val="009B1643"/>
    <w:rsid w:val="009B175B"/>
    <w:rsid w:val="009B1D43"/>
    <w:rsid w:val="009B2705"/>
    <w:rsid w:val="009B29A6"/>
    <w:rsid w:val="009B3F8F"/>
    <w:rsid w:val="009B3F9C"/>
    <w:rsid w:val="009B43C5"/>
    <w:rsid w:val="009B4DFA"/>
    <w:rsid w:val="009B5339"/>
    <w:rsid w:val="009B5C1C"/>
    <w:rsid w:val="009B5DFE"/>
    <w:rsid w:val="009B6875"/>
    <w:rsid w:val="009B6923"/>
    <w:rsid w:val="009B79EE"/>
    <w:rsid w:val="009B7B37"/>
    <w:rsid w:val="009B7D2C"/>
    <w:rsid w:val="009C0108"/>
    <w:rsid w:val="009C0400"/>
    <w:rsid w:val="009C080E"/>
    <w:rsid w:val="009C0BD1"/>
    <w:rsid w:val="009C0E6C"/>
    <w:rsid w:val="009C1081"/>
    <w:rsid w:val="009C1475"/>
    <w:rsid w:val="009C178C"/>
    <w:rsid w:val="009C1E5A"/>
    <w:rsid w:val="009C23E0"/>
    <w:rsid w:val="009C2B0C"/>
    <w:rsid w:val="009C2BB4"/>
    <w:rsid w:val="009C2D13"/>
    <w:rsid w:val="009C349B"/>
    <w:rsid w:val="009C3789"/>
    <w:rsid w:val="009C39E1"/>
    <w:rsid w:val="009C3C99"/>
    <w:rsid w:val="009C408D"/>
    <w:rsid w:val="009C4EE8"/>
    <w:rsid w:val="009C5006"/>
    <w:rsid w:val="009C52EF"/>
    <w:rsid w:val="009C551A"/>
    <w:rsid w:val="009C554B"/>
    <w:rsid w:val="009C5844"/>
    <w:rsid w:val="009C6037"/>
    <w:rsid w:val="009C6497"/>
    <w:rsid w:val="009C6826"/>
    <w:rsid w:val="009C6934"/>
    <w:rsid w:val="009C6BC6"/>
    <w:rsid w:val="009C6E34"/>
    <w:rsid w:val="009C75E2"/>
    <w:rsid w:val="009C7BC7"/>
    <w:rsid w:val="009D0F6C"/>
    <w:rsid w:val="009D12E7"/>
    <w:rsid w:val="009D1F44"/>
    <w:rsid w:val="009D1FEA"/>
    <w:rsid w:val="009D20D6"/>
    <w:rsid w:val="009D2CEF"/>
    <w:rsid w:val="009D33AA"/>
    <w:rsid w:val="009D41C2"/>
    <w:rsid w:val="009D43E4"/>
    <w:rsid w:val="009D493E"/>
    <w:rsid w:val="009D498E"/>
    <w:rsid w:val="009D4995"/>
    <w:rsid w:val="009D4A4E"/>
    <w:rsid w:val="009D4AFD"/>
    <w:rsid w:val="009D5ADA"/>
    <w:rsid w:val="009D679E"/>
    <w:rsid w:val="009D694C"/>
    <w:rsid w:val="009D6B15"/>
    <w:rsid w:val="009D6D5A"/>
    <w:rsid w:val="009D7237"/>
    <w:rsid w:val="009D76AF"/>
    <w:rsid w:val="009D772F"/>
    <w:rsid w:val="009D7ACD"/>
    <w:rsid w:val="009E1642"/>
    <w:rsid w:val="009E1650"/>
    <w:rsid w:val="009E27E4"/>
    <w:rsid w:val="009E2F9F"/>
    <w:rsid w:val="009E2FAB"/>
    <w:rsid w:val="009E3C2D"/>
    <w:rsid w:val="009E4107"/>
    <w:rsid w:val="009E411E"/>
    <w:rsid w:val="009E4905"/>
    <w:rsid w:val="009E4AC5"/>
    <w:rsid w:val="009E4E6A"/>
    <w:rsid w:val="009E5C1F"/>
    <w:rsid w:val="009E6A1E"/>
    <w:rsid w:val="009E6B9F"/>
    <w:rsid w:val="009E72A7"/>
    <w:rsid w:val="009E782D"/>
    <w:rsid w:val="009F1086"/>
    <w:rsid w:val="009F1B85"/>
    <w:rsid w:val="009F2CDF"/>
    <w:rsid w:val="009F3150"/>
    <w:rsid w:val="009F32BA"/>
    <w:rsid w:val="009F35D4"/>
    <w:rsid w:val="009F3F98"/>
    <w:rsid w:val="009F4358"/>
    <w:rsid w:val="009F4A0B"/>
    <w:rsid w:val="009F554A"/>
    <w:rsid w:val="009F614B"/>
    <w:rsid w:val="009F6880"/>
    <w:rsid w:val="009F6CD6"/>
    <w:rsid w:val="009F6F9F"/>
    <w:rsid w:val="009F7425"/>
    <w:rsid w:val="009F7588"/>
    <w:rsid w:val="009F7CD1"/>
    <w:rsid w:val="00A00115"/>
    <w:rsid w:val="00A0016D"/>
    <w:rsid w:val="00A00F10"/>
    <w:rsid w:val="00A01A26"/>
    <w:rsid w:val="00A02880"/>
    <w:rsid w:val="00A02D6E"/>
    <w:rsid w:val="00A030B2"/>
    <w:rsid w:val="00A03DD2"/>
    <w:rsid w:val="00A04183"/>
    <w:rsid w:val="00A0445C"/>
    <w:rsid w:val="00A0457F"/>
    <w:rsid w:val="00A0470B"/>
    <w:rsid w:val="00A05643"/>
    <w:rsid w:val="00A06507"/>
    <w:rsid w:val="00A066EB"/>
    <w:rsid w:val="00A07679"/>
    <w:rsid w:val="00A076FC"/>
    <w:rsid w:val="00A079F3"/>
    <w:rsid w:val="00A07C90"/>
    <w:rsid w:val="00A117EC"/>
    <w:rsid w:val="00A119A0"/>
    <w:rsid w:val="00A11EBC"/>
    <w:rsid w:val="00A11F00"/>
    <w:rsid w:val="00A13892"/>
    <w:rsid w:val="00A140F5"/>
    <w:rsid w:val="00A140FF"/>
    <w:rsid w:val="00A14188"/>
    <w:rsid w:val="00A142A0"/>
    <w:rsid w:val="00A145C1"/>
    <w:rsid w:val="00A1479D"/>
    <w:rsid w:val="00A147A0"/>
    <w:rsid w:val="00A14A35"/>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20D6"/>
    <w:rsid w:val="00A225A4"/>
    <w:rsid w:val="00A22CD4"/>
    <w:rsid w:val="00A22D2F"/>
    <w:rsid w:val="00A23597"/>
    <w:rsid w:val="00A23896"/>
    <w:rsid w:val="00A2401C"/>
    <w:rsid w:val="00A24052"/>
    <w:rsid w:val="00A24BAA"/>
    <w:rsid w:val="00A25C78"/>
    <w:rsid w:val="00A25DC4"/>
    <w:rsid w:val="00A269C2"/>
    <w:rsid w:val="00A272C8"/>
    <w:rsid w:val="00A278E1"/>
    <w:rsid w:val="00A27BF3"/>
    <w:rsid w:val="00A30A68"/>
    <w:rsid w:val="00A30BA3"/>
    <w:rsid w:val="00A30CBC"/>
    <w:rsid w:val="00A315E1"/>
    <w:rsid w:val="00A31EF7"/>
    <w:rsid w:val="00A3227E"/>
    <w:rsid w:val="00A32545"/>
    <w:rsid w:val="00A32AAA"/>
    <w:rsid w:val="00A33693"/>
    <w:rsid w:val="00A33AFB"/>
    <w:rsid w:val="00A34573"/>
    <w:rsid w:val="00A3474E"/>
    <w:rsid w:val="00A360A8"/>
    <w:rsid w:val="00A36576"/>
    <w:rsid w:val="00A36C44"/>
    <w:rsid w:val="00A36D5B"/>
    <w:rsid w:val="00A37CF9"/>
    <w:rsid w:val="00A37F81"/>
    <w:rsid w:val="00A40740"/>
    <w:rsid w:val="00A408B3"/>
    <w:rsid w:val="00A414EA"/>
    <w:rsid w:val="00A419DD"/>
    <w:rsid w:val="00A41ACF"/>
    <w:rsid w:val="00A41D55"/>
    <w:rsid w:val="00A426B8"/>
    <w:rsid w:val="00A43AFC"/>
    <w:rsid w:val="00A43BB8"/>
    <w:rsid w:val="00A443BC"/>
    <w:rsid w:val="00A44DE9"/>
    <w:rsid w:val="00A45733"/>
    <w:rsid w:val="00A457C8"/>
    <w:rsid w:val="00A4625A"/>
    <w:rsid w:val="00A4625F"/>
    <w:rsid w:val="00A4627C"/>
    <w:rsid w:val="00A4641F"/>
    <w:rsid w:val="00A46592"/>
    <w:rsid w:val="00A46822"/>
    <w:rsid w:val="00A46E78"/>
    <w:rsid w:val="00A4748D"/>
    <w:rsid w:val="00A4779E"/>
    <w:rsid w:val="00A479B4"/>
    <w:rsid w:val="00A47E04"/>
    <w:rsid w:val="00A50E2A"/>
    <w:rsid w:val="00A511F8"/>
    <w:rsid w:val="00A51F3F"/>
    <w:rsid w:val="00A52CBE"/>
    <w:rsid w:val="00A533AC"/>
    <w:rsid w:val="00A53625"/>
    <w:rsid w:val="00A53EE1"/>
    <w:rsid w:val="00A55509"/>
    <w:rsid w:val="00A55AEF"/>
    <w:rsid w:val="00A55C5F"/>
    <w:rsid w:val="00A56F90"/>
    <w:rsid w:val="00A57554"/>
    <w:rsid w:val="00A57624"/>
    <w:rsid w:val="00A57DE4"/>
    <w:rsid w:val="00A6014B"/>
    <w:rsid w:val="00A605B8"/>
    <w:rsid w:val="00A607B7"/>
    <w:rsid w:val="00A60815"/>
    <w:rsid w:val="00A61068"/>
    <w:rsid w:val="00A616FE"/>
    <w:rsid w:val="00A61B1C"/>
    <w:rsid w:val="00A61F7C"/>
    <w:rsid w:val="00A62240"/>
    <w:rsid w:val="00A6245C"/>
    <w:rsid w:val="00A625EF"/>
    <w:rsid w:val="00A63545"/>
    <w:rsid w:val="00A63F5A"/>
    <w:rsid w:val="00A64070"/>
    <w:rsid w:val="00A640B6"/>
    <w:rsid w:val="00A645C6"/>
    <w:rsid w:val="00A64C6A"/>
    <w:rsid w:val="00A65111"/>
    <w:rsid w:val="00A65508"/>
    <w:rsid w:val="00A656F0"/>
    <w:rsid w:val="00A66012"/>
    <w:rsid w:val="00A664EA"/>
    <w:rsid w:val="00A66547"/>
    <w:rsid w:val="00A66778"/>
    <w:rsid w:val="00A66F02"/>
    <w:rsid w:val="00A67429"/>
    <w:rsid w:val="00A67653"/>
    <w:rsid w:val="00A70633"/>
    <w:rsid w:val="00A71163"/>
    <w:rsid w:val="00A712D1"/>
    <w:rsid w:val="00A71330"/>
    <w:rsid w:val="00A71908"/>
    <w:rsid w:val="00A725A2"/>
    <w:rsid w:val="00A72A3C"/>
    <w:rsid w:val="00A72DDF"/>
    <w:rsid w:val="00A73541"/>
    <w:rsid w:val="00A73674"/>
    <w:rsid w:val="00A737EB"/>
    <w:rsid w:val="00A73C88"/>
    <w:rsid w:val="00A74F96"/>
    <w:rsid w:val="00A75C8C"/>
    <w:rsid w:val="00A75EC3"/>
    <w:rsid w:val="00A76078"/>
    <w:rsid w:val="00A762C5"/>
    <w:rsid w:val="00A76EC9"/>
    <w:rsid w:val="00A771D6"/>
    <w:rsid w:val="00A77324"/>
    <w:rsid w:val="00A77862"/>
    <w:rsid w:val="00A77BAA"/>
    <w:rsid w:val="00A8059C"/>
    <w:rsid w:val="00A80EB6"/>
    <w:rsid w:val="00A81207"/>
    <w:rsid w:val="00A8142C"/>
    <w:rsid w:val="00A81C64"/>
    <w:rsid w:val="00A81E82"/>
    <w:rsid w:val="00A82F87"/>
    <w:rsid w:val="00A835E0"/>
    <w:rsid w:val="00A83722"/>
    <w:rsid w:val="00A84779"/>
    <w:rsid w:val="00A85041"/>
    <w:rsid w:val="00A85896"/>
    <w:rsid w:val="00A8611E"/>
    <w:rsid w:val="00A868F7"/>
    <w:rsid w:val="00A86B4F"/>
    <w:rsid w:val="00A86CAE"/>
    <w:rsid w:val="00A87B6A"/>
    <w:rsid w:val="00A87CE4"/>
    <w:rsid w:val="00A87FBF"/>
    <w:rsid w:val="00A90108"/>
    <w:rsid w:val="00A91B27"/>
    <w:rsid w:val="00A91E04"/>
    <w:rsid w:val="00A91E44"/>
    <w:rsid w:val="00A91FC6"/>
    <w:rsid w:val="00A922C4"/>
    <w:rsid w:val="00A92401"/>
    <w:rsid w:val="00A92875"/>
    <w:rsid w:val="00A92905"/>
    <w:rsid w:val="00A93362"/>
    <w:rsid w:val="00A935BE"/>
    <w:rsid w:val="00A93F75"/>
    <w:rsid w:val="00A942A9"/>
    <w:rsid w:val="00A94470"/>
    <w:rsid w:val="00A9473B"/>
    <w:rsid w:val="00A94A81"/>
    <w:rsid w:val="00A9549C"/>
    <w:rsid w:val="00A95571"/>
    <w:rsid w:val="00A95E87"/>
    <w:rsid w:val="00A95F31"/>
    <w:rsid w:val="00A96399"/>
    <w:rsid w:val="00A96A5C"/>
    <w:rsid w:val="00A96F7B"/>
    <w:rsid w:val="00A97146"/>
    <w:rsid w:val="00A973E3"/>
    <w:rsid w:val="00A97603"/>
    <w:rsid w:val="00A97D4E"/>
    <w:rsid w:val="00AA04F1"/>
    <w:rsid w:val="00AA0A66"/>
    <w:rsid w:val="00AA0AE5"/>
    <w:rsid w:val="00AA0D24"/>
    <w:rsid w:val="00AA1037"/>
    <w:rsid w:val="00AA14DF"/>
    <w:rsid w:val="00AA172F"/>
    <w:rsid w:val="00AA1A90"/>
    <w:rsid w:val="00AA24AB"/>
    <w:rsid w:val="00AA2D93"/>
    <w:rsid w:val="00AA2FDB"/>
    <w:rsid w:val="00AA3FF9"/>
    <w:rsid w:val="00AA4808"/>
    <w:rsid w:val="00AA4869"/>
    <w:rsid w:val="00AA48AF"/>
    <w:rsid w:val="00AA5233"/>
    <w:rsid w:val="00AA532D"/>
    <w:rsid w:val="00AA5629"/>
    <w:rsid w:val="00AA5BB1"/>
    <w:rsid w:val="00AA5D05"/>
    <w:rsid w:val="00AA6E2E"/>
    <w:rsid w:val="00AA711C"/>
    <w:rsid w:val="00AA74F1"/>
    <w:rsid w:val="00AA7768"/>
    <w:rsid w:val="00AA7C42"/>
    <w:rsid w:val="00AB0A1C"/>
    <w:rsid w:val="00AB17DE"/>
    <w:rsid w:val="00AB1B69"/>
    <w:rsid w:val="00AB2624"/>
    <w:rsid w:val="00AB2A28"/>
    <w:rsid w:val="00AB31AC"/>
    <w:rsid w:val="00AB3C23"/>
    <w:rsid w:val="00AB3DA1"/>
    <w:rsid w:val="00AB3EE5"/>
    <w:rsid w:val="00AB46AD"/>
    <w:rsid w:val="00AB4E10"/>
    <w:rsid w:val="00AB59B2"/>
    <w:rsid w:val="00AB5C0F"/>
    <w:rsid w:val="00AB7B56"/>
    <w:rsid w:val="00AB7D82"/>
    <w:rsid w:val="00AC02E8"/>
    <w:rsid w:val="00AC037A"/>
    <w:rsid w:val="00AC0705"/>
    <w:rsid w:val="00AC0A22"/>
    <w:rsid w:val="00AC168E"/>
    <w:rsid w:val="00AC198D"/>
    <w:rsid w:val="00AC1AA5"/>
    <w:rsid w:val="00AC1AD0"/>
    <w:rsid w:val="00AC2030"/>
    <w:rsid w:val="00AC229F"/>
    <w:rsid w:val="00AC2A42"/>
    <w:rsid w:val="00AC373B"/>
    <w:rsid w:val="00AC38EC"/>
    <w:rsid w:val="00AC3BF4"/>
    <w:rsid w:val="00AC3EAB"/>
    <w:rsid w:val="00AC3FB9"/>
    <w:rsid w:val="00AC434E"/>
    <w:rsid w:val="00AC44EF"/>
    <w:rsid w:val="00AC5139"/>
    <w:rsid w:val="00AC521E"/>
    <w:rsid w:val="00AC5D25"/>
    <w:rsid w:val="00AC5F7E"/>
    <w:rsid w:val="00AC618B"/>
    <w:rsid w:val="00AC659C"/>
    <w:rsid w:val="00AC6676"/>
    <w:rsid w:val="00AC6F30"/>
    <w:rsid w:val="00AC7EAF"/>
    <w:rsid w:val="00AD0698"/>
    <w:rsid w:val="00AD0E63"/>
    <w:rsid w:val="00AD1694"/>
    <w:rsid w:val="00AD17BA"/>
    <w:rsid w:val="00AD1E37"/>
    <w:rsid w:val="00AD252D"/>
    <w:rsid w:val="00AD28C3"/>
    <w:rsid w:val="00AD2A67"/>
    <w:rsid w:val="00AD2E5A"/>
    <w:rsid w:val="00AD2F0D"/>
    <w:rsid w:val="00AD2F77"/>
    <w:rsid w:val="00AD386A"/>
    <w:rsid w:val="00AD40FF"/>
    <w:rsid w:val="00AD42EF"/>
    <w:rsid w:val="00AD45D4"/>
    <w:rsid w:val="00AD4AAA"/>
    <w:rsid w:val="00AD539A"/>
    <w:rsid w:val="00AD5533"/>
    <w:rsid w:val="00AD5AA2"/>
    <w:rsid w:val="00AD5B8D"/>
    <w:rsid w:val="00AD5DFC"/>
    <w:rsid w:val="00AD63F5"/>
    <w:rsid w:val="00AD6D51"/>
    <w:rsid w:val="00AD6F87"/>
    <w:rsid w:val="00AD7057"/>
    <w:rsid w:val="00AD75E9"/>
    <w:rsid w:val="00AD771D"/>
    <w:rsid w:val="00AE0DCC"/>
    <w:rsid w:val="00AE2017"/>
    <w:rsid w:val="00AE2351"/>
    <w:rsid w:val="00AE2390"/>
    <w:rsid w:val="00AE23DE"/>
    <w:rsid w:val="00AE255E"/>
    <w:rsid w:val="00AE267A"/>
    <w:rsid w:val="00AE27C0"/>
    <w:rsid w:val="00AE2950"/>
    <w:rsid w:val="00AE34D5"/>
    <w:rsid w:val="00AE39BF"/>
    <w:rsid w:val="00AE3DFE"/>
    <w:rsid w:val="00AE3E7E"/>
    <w:rsid w:val="00AE3F32"/>
    <w:rsid w:val="00AE43D5"/>
    <w:rsid w:val="00AE4B6D"/>
    <w:rsid w:val="00AE4BBE"/>
    <w:rsid w:val="00AE531D"/>
    <w:rsid w:val="00AE563C"/>
    <w:rsid w:val="00AE5779"/>
    <w:rsid w:val="00AE6604"/>
    <w:rsid w:val="00AE7CB5"/>
    <w:rsid w:val="00AF0472"/>
    <w:rsid w:val="00AF0852"/>
    <w:rsid w:val="00AF0CC1"/>
    <w:rsid w:val="00AF1552"/>
    <w:rsid w:val="00AF1576"/>
    <w:rsid w:val="00AF1635"/>
    <w:rsid w:val="00AF1827"/>
    <w:rsid w:val="00AF1C94"/>
    <w:rsid w:val="00AF254B"/>
    <w:rsid w:val="00AF2A41"/>
    <w:rsid w:val="00AF2C82"/>
    <w:rsid w:val="00AF31B3"/>
    <w:rsid w:val="00AF327B"/>
    <w:rsid w:val="00AF411A"/>
    <w:rsid w:val="00AF4BEB"/>
    <w:rsid w:val="00AF519E"/>
    <w:rsid w:val="00AF61DD"/>
    <w:rsid w:val="00AF6507"/>
    <w:rsid w:val="00AF6802"/>
    <w:rsid w:val="00AF693E"/>
    <w:rsid w:val="00AF6941"/>
    <w:rsid w:val="00AF702B"/>
    <w:rsid w:val="00AF706B"/>
    <w:rsid w:val="00AF7859"/>
    <w:rsid w:val="00B00484"/>
    <w:rsid w:val="00B004C4"/>
    <w:rsid w:val="00B00773"/>
    <w:rsid w:val="00B00D85"/>
    <w:rsid w:val="00B02250"/>
    <w:rsid w:val="00B0358A"/>
    <w:rsid w:val="00B04618"/>
    <w:rsid w:val="00B04FCD"/>
    <w:rsid w:val="00B0505F"/>
    <w:rsid w:val="00B052E9"/>
    <w:rsid w:val="00B0538B"/>
    <w:rsid w:val="00B05489"/>
    <w:rsid w:val="00B05774"/>
    <w:rsid w:val="00B07D70"/>
    <w:rsid w:val="00B1000D"/>
    <w:rsid w:val="00B10865"/>
    <w:rsid w:val="00B109E0"/>
    <w:rsid w:val="00B1188A"/>
    <w:rsid w:val="00B11C8A"/>
    <w:rsid w:val="00B11F50"/>
    <w:rsid w:val="00B12335"/>
    <w:rsid w:val="00B12B6C"/>
    <w:rsid w:val="00B12DC9"/>
    <w:rsid w:val="00B12ED6"/>
    <w:rsid w:val="00B13258"/>
    <w:rsid w:val="00B13599"/>
    <w:rsid w:val="00B1363F"/>
    <w:rsid w:val="00B13822"/>
    <w:rsid w:val="00B14407"/>
    <w:rsid w:val="00B1491A"/>
    <w:rsid w:val="00B14BDF"/>
    <w:rsid w:val="00B14EDC"/>
    <w:rsid w:val="00B157B7"/>
    <w:rsid w:val="00B158AB"/>
    <w:rsid w:val="00B15C43"/>
    <w:rsid w:val="00B15DED"/>
    <w:rsid w:val="00B16046"/>
    <w:rsid w:val="00B1695C"/>
    <w:rsid w:val="00B16A1C"/>
    <w:rsid w:val="00B16B65"/>
    <w:rsid w:val="00B16E4B"/>
    <w:rsid w:val="00B16F90"/>
    <w:rsid w:val="00B16FAD"/>
    <w:rsid w:val="00B17323"/>
    <w:rsid w:val="00B17C1F"/>
    <w:rsid w:val="00B17C94"/>
    <w:rsid w:val="00B20C66"/>
    <w:rsid w:val="00B214BB"/>
    <w:rsid w:val="00B223D1"/>
    <w:rsid w:val="00B23581"/>
    <w:rsid w:val="00B23AEF"/>
    <w:rsid w:val="00B23E5E"/>
    <w:rsid w:val="00B23E8E"/>
    <w:rsid w:val="00B24852"/>
    <w:rsid w:val="00B249AB"/>
    <w:rsid w:val="00B25012"/>
    <w:rsid w:val="00B25057"/>
    <w:rsid w:val="00B2540D"/>
    <w:rsid w:val="00B25985"/>
    <w:rsid w:val="00B25A30"/>
    <w:rsid w:val="00B26388"/>
    <w:rsid w:val="00B26618"/>
    <w:rsid w:val="00B2675C"/>
    <w:rsid w:val="00B2682E"/>
    <w:rsid w:val="00B26C5D"/>
    <w:rsid w:val="00B26D67"/>
    <w:rsid w:val="00B27C20"/>
    <w:rsid w:val="00B30603"/>
    <w:rsid w:val="00B30D4B"/>
    <w:rsid w:val="00B30F21"/>
    <w:rsid w:val="00B30F2B"/>
    <w:rsid w:val="00B31AE8"/>
    <w:rsid w:val="00B31D2F"/>
    <w:rsid w:val="00B31EE0"/>
    <w:rsid w:val="00B31FFA"/>
    <w:rsid w:val="00B320E6"/>
    <w:rsid w:val="00B321C2"/>
    <w:rsid w:val="00B33ACE"/>
    <w:rsid w:val="00B33B72"/>
    <w:rsid w:val="00B34ACF"/>
    <w:rsid w:val="00B34F42"/>
    <w:rsid w:val="00B34F7E"/>
    <w:rsid w:val="00B35666"/>
    <w:rsid w:val="00B35C23"/>
    <w:rsid w:val="00B35C7F"/>
    <w:rsid w:val="00B35EBB"/>
    <w:rsid w:val="00B363D6"/>
    <w:rsid w:val="00B36581"/>
    <w:rsid w:val="00B36B81"/>
    <w:rsid w:val="00B36BCC"/>
    <w:rsid w:val="00B36C81"/>
    <w:rsid w:val="00B3724D"/>
    <w:rsid w:val="00B37588"/>
    <w:rsid w:val="00B3798A"/>
    <w:rsid w:val="00B37CD7"/>
    <w:rsid w:val="00B40479"/>
    <w:rsid w:val="00B40996"/>
    <w:rsid w:val="00B41CAF"/>
    <w:rsid w:val="00B41E5B"/>
    <w:rsid w:val="00B4219B"/>
    <w:rsid w:val="00B424AD"/>
    <w:rsid w:val="00B431C3"/>
    <w:rsid w:val="00B43870"/>
    <w:rsid w:val="00B43BEE"/>
    <w:rsid w:val="00B4463E"/>
    <w:rsid w:val="00B44856"/>
    <w:rsid w:val="00B44A54"/>
    <w:rsid w:val="00B459E5"/>
    <w:rsid w:val="00B46202"/>
    <w:rsid w:val="00B46330"/>
    <w:rsid w:val="00B47ADC"/>
    <w:rsid w:val="00B5035B"/>
    <w:rsid w:val="00B50ECF"/>
    <w:rsid w:val="00B513FD"/>
    <w:rsid w:val="00B51CBB"/>
    <w:rsid w:val="00B540BB"/>
    <w:rsid w:val="00B54344"/>
    <w:rsid w:val="00B54374"/>
    <w:rsid w:val="00B54641"/>
    <w:rsid w:val="00B55327"/>
    <w:rsid w:val="00B5545C"/>
    <w:rsid w:val="00B55E0E"/>
    <w:rsid w:val="00B575E6"/>
    <w:rsid w:val="00B601A2"/>
    <w:rsid w:val="00B604FB"/>
    <w:rsid w:val="00B60E67"/>
    <w:rsid w:val="00B60EFB"/>
    <w:rsid w:val="00B60F12"/>
    <w:rsid w:val="00B613C3"/>
    <w:rsid w:val="00B61B3E"/>
    <w:rsid w:val="00B61F1B"/>
    <w:rsid w:val="00B61FEC"/>
    <w:rsid w:val="00B623ED"/>
    <w:rsid w:val="00B62AF7"/>
    <w:rsid w:val="00B62E5F"/>
    <w:rsid w:val="00B62ECD"/>
    <w:rsid w:val="00B63393"/>
    <w:rsid w:val="00B63C86"/>
    <w:rsid w:val="00B63C91"/>
    <w:rsid w:val="00B63E9A"/>
    <w:rsid w:val="00B642D6"/>
    <w:rsid w:val="00B648B1"/>
    <w:rsid w:val="00B64B03"/>
    <w:rsid w:val="00B65CB2"/>
    <w:rsid w:val="00B66122"/>
    <w:rsid w:val="00B661CD"/>
    <w:rsid w:val="00B66464"/>
    <w:rsid w:val="00B665CD"/>
    <w:rsid w:val="00B66727"/>
    <w:rsid w:val="00B6727E"/>
    <w:rsid w:val="00B675B6"/>
    <w:rsid w:val="00B6768A"/>
    <w:rsid w:val="00B67D94"/>
    <w:rsid w:val="00B70629"/>
    <w:rsid w:val="00B70698"/>
    <w:rsid w:val="00B70911"/>
    <w:rsid w:val="00B70BF5"/>
    <w:rsid w:val="00B712B2"/>
    <w:rsid w:val="00B71470"/>
    <w:rsid w:val="00B71656"/>
    <w:rsid w:val="00B719B4"/>
    <w:rsid w:val="00B71D5C"/>
    <w:rsid w:val="00B721ED"/>
    <w:rsid w:val="00B721F1"/>
    <w:rsid w:val="00B72662"/>
    <w:rsid w:val="00B7335A"/>
    <w:rsid w:val="00B733B9"/>
    <w:rsid w:val="00B73734"/>
    <w:rsid w:val="00B737EE"/>
    <w:rsid w:val="00B73B18"/>
    <w:rsid w:val="00B746B8"/>
    <w:rsid w:val="00B74D7C"/>
    <w:rsid w:val="00B74DFA"/>
    <w:rsid w:val="00B74F47"/>
    <w:rsid w:val="00B75315"/>
    <w:rsid w:val="00B758DD"/>
    <w:rsid w:val="00B758F4"/>
    <w:rsid w:val="00B7726A"/>
    <w:rsid w:val="00B77503"/>
    <w:rsid w:val="00B778DA"/>
    <w:rsid w:val="00B77EE8"/>
    <w:rsid w:val="00B77F3D"/>
    <w:rsid w:val="00B80AA6"/>
    <w:rsid w:val="00B80CFD"/>
    <w:rsid w:val="00B80D99"/>
    <w:rsid w:val="00B80E6F"/>
    <w:rsid w:val="00B8159A"/>
    <w:rsid w:val="00B81BA6"/>
    <w:rsid w:val="00B81EF3"/>
    <w:rsid w:val="00B8247D"/>
    <w:rsid w:val="00B82B47"/>
    <w:rsid w:val="00B82DE7"/>
    <w:rsid w:val="00B82F22"/>
    <w:rsid w:val="00B8399E"/>
    <w:rsid w:val="00B83B72"/>
    <w:rsid w:val="00B84528"/>
    <w:rsid w:val="00B84871"/>
    <w:rsid w:val="00B8493E"/>
    <w:rsid w:val="00B866C3"/>
    <w:rsid w:val="00B86FB2"/>
    <w:rsid w:val="00B875BD"/>
    <w:rsid w:val="00B90285"/>
    <w:rsid w:val="00B90554"/>
    <w:rsid w:val="00B90775"/>
    <w:rsid w:val="00B91A23"/>
    <w:rsid w:val="00B91AB8"/>
    <w:rsid w:val="00B924A1"/>
    <w:rsid w:val="00B929BA"/>
    <w:rsid w:val="00B92E4B"/>
    <w:rsid w:val="00B931B7"/>
    <w:rsid w:val="00B9358A"/>
    <w:rsid w:val="00B937D1"/>
    <w:rsid w:val="00B938D2"/>
    <w:rsid w:val="00B943B5"/>
    <w:rsid w:val="00B9486D"/>
    <w:rsid w:val="00B94B44"/>
    <w:rsid w:val="00B94DF9"/>
    <w:rsid w:val="00B94E3E"/>
    <w:rsid w:val="00B95AC1"/>
    <w:rsid w:val="00B95B18"/>
    <w:rsid w:val="00B9647A"/>
    <w:rsid w:val="00B96661"/>
    <w:rsid w:val="00B96777"/>
    <w:rsid w:val="00B968E5"/>
    <w:rsid w:val="00B96F86"/>
    <w:rsid w:val="00B9700E"/>
    <w:rsid w:val="00B9774A"/>
    <w:rsid w:val="00B978FA"/>
    <w:rsid w:val="00B97D0C"/>
    <w:rsid w:val="00BA05D3"/>
    <w:rsid w:val="00BA0812"/>
    <w:rsid w:val="00BA0B78"/>
    <w:rsid w:val="00BA109E"/>
    <w:rsid w:val="00BA1604"/>
    <w:rsid w:val="00BA1734"/>
    <w:rsid w:val="00BA1859"/>
    <w:rsid w:val="00BA2038"/>
    <w:rsid w:val="00BA251A"/>
    <w:rsid w:val="00BA280A"/>
    <w:rsid w:val="00BA35EF"/>
    <w:rsid w:val="00BA36D7"/>
    <w:rsid w:val="00BA3B10"/>
    <w:rsid w:val="00BA3D41"/>
    <w:rsid w:val="00BA4196"/>
    <w:rsid w:val="00BA47BB"/>
    <w:rsid w:val="00BA5060"/>
    <w:rsid w:val="00BA62A0"/>
    <w:rsid w:val="00BA6D21"/>
    <w:rsid w:val="00BA6DBA"/>
    <w:rsid w:val="00BA75E4"/>
    <w:rsid w:val="00BA7EF5"/>
    <w:rsid w:val="00BA7F40"/>
    <w:rsid w:val="00BB03E6"/>
    <w:rsid w:val="00BB074E"/>
    <w:rsid w:val="00BB1DE9"/>
    <w:rsid w:val="00BB2CF5"/>
    <w:rsid w:val="00BB2DB8"/>
    <w:rsid w:val="00BB3695"/>
    <w:rsid w:val="00BB3D5A"/>
    <w:rsid w:val="00BB3DFD"/>
    <w:rsid w:val="00BB4372"/>
    <w:rsid w:val="00BB47EB"/>
    <w:rsid w:val="00BB49C1"/>
    <w:rsid w:val="00BB4CA2"/>
    <w:rsid w:val="00BB5402"/>
    <w:rsid w:val="00BB6167"/>
    <w:rsid w:val="00BB7253"/>
    <w:rsid w:val="00BB7AB8"/>
    <w:rsid w:val="00BC1511"/>
    <w:rsid w:val="00BC17E8"/>
    <w:rsid w:val="00BC18AD"/>
    <w:rsid w:val="00BC1AA0"/>
    <w:rsid w:val="00BC1D27"/>
    <w:rsid w:val="00BC28C3"/>
    <w:rsid w:val="00BC2DAD"/>
    <w:rsid w:val="00BC39DD"/>
    <w:rsid w:val="00BC3A76"/>
    <w:rsid w:val="00BC4A13"/>
    <w:rsid w:val="00BC5293"/>
    <w:rsid w:val="00BC52FE"/>
    <w:rsid w:val="00BC550C"/>
    <w:rsid w:val="00BC6080"/>
    <w:rsid w:val="00BC73DE"/>
    <w:rsid w:val="00BC74E0"/>
    <w:rsid w:val="00BC765E"/>
    <w:rsid w:val="00BC7DEB"/>
    <w:rsid w:val="00BD1142"/>
    <w:rsid w:val="00BD158B"/>
    <w:rsid w:val="00BD2613"/>
    <w:rsid w:val="00BD3133"/>
    <w:rsid w:val="00BD36E0"/>
    <w:rsid w:val="00BD3899"/>
    <w:rsid w:val="00BD3F2E"/>
    <w:rsid w:val="00BD3F8F"/>
    <w:rsid w:val="00BD497F"/>
    <w:rsid w:val="00BD4A6A"/>
    <w:rsid w:val="00BD5490"/>
    <w:rsid w:val="00BD5E42"/>
    <w:rsid w:val="00BD6412"/>
    <w:rsid w:val="00BD6E24"/>
    <w:rsid w:val="00BD77FD"/>
    <w:rsid w:val="00BD7A75"/>
    <w:rsid w:val="00BE0FB0"/>
    <w:rsid w:val="00BE114A"/>
    <w:rsid w:val="00BE11FC"/>
    <w:rsid w:val="00BE2326"/>
    <w:rsid w:val="00BE3022"/>
    <w:rsid w:val="00BE36DD"/>
    <w:rsid w:val="00BE4066"/>
    <w:rsid w:val="00BE4591"/>
    <w:rsid w:val="00BE499B"/>
    <w:rsid w:val="00BE4C99"/>
    <w:rsid w:val="00BE4DE5"/>
    <w:rsid w:val="00BE4F53"/>
    <w:rsid w:val="00BE57B4"/>
    <w:rsid w:val="00BE5C2D"/>
    <w:rsid w:val="00BE6AB7"/>
    <w:rsid w:val="00BE6F83"/>
    <w:rsid w:val="00BE711F"/>
    <w:rsid w:val="00BE755E"/>
    <w:rsid w:val="00BE7996"/>
    <w:rsid w:val="00BF172A"/>
    <w:rsid w:val="00BF18DD"/>
    <w:rsid w:val="00BF1BA8"/>
    <w:rsid w:val="00BF1EFE"/>
    <w:rsid w:val="00BF28B4"/>
    <w:rsid w:val="00BF2942"/>
    <w:rsid w:val="00BF297A"/>
    <w:rsid w:val="00BF2EF5"/>
    <w:rsid w:val="00BF2F2C"/>
    <w:rsid w:val="00BF32AF"/>
    <w:rsid w:val="00BF43B5"/>
    <w:rsid w:val="00BF5E08"/>
    <w:rsid w:val="00BF6510"/>
    <w:rsid w:val="00BF67FB"/>
    <w:rsid w:val="00BF694C"/>
    <w:rsid w:val="00BF6AF0"/>
    <w:rsid w:val="00BF6CDA"/>
    <w:rsid w:val="00BF76A4"/>
    <w:rsid w:val="00BF7882"/>
    <w:rsid w:val="00BF7DBE"/>
    <w:rsid w:val="00C008B3"/>
    <w:rsid w:val="00C011B2"/>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5B8"/>
    <w:rsid w:val="00C068EF"/>
    <w:rsid w:val="00C06C8F"/>
    <w:rsid w:val="00C07326"/>
    <w:rsid w:val="00C073D1"/>
    <w:rsid w:val="00C07531"/>
    <w:rsid w:val="00C1005D"/>
    <w:rsid w:val="00C10B24"/>
    <w:rsid w:val="00C116A8"/>
    <w:rsid w:val="00C117B9"/>
    <w:rsid w:val="00C11C73"/>
    <w:rsid w:val="00C123A5"/>
    <w:rsid w:val="00C12CBA"/>
    <w:rsid w:val="00C13773"/>
    <w:rsid w:val="00C13F29"/>
    <w:rsid w:val="00C14339"/>
    <w:rsid w:val="00C14441"/>
    <w:rsid w:val="00C151E0"/>
    <w:rsid w:val="00C15BBB"/>
    <w:rsid w:val="00C162EE"/>
    <w:rsid w:val="00C1698B"/>
    <w:rsid w:val="00C1711B"/>
    <w:rsid w:val="00C1730D"/>
    <w:rsid w:val="00C17D32"/>
    <w:rsid w:val="00C203EF"/>
    <w:rsid w:val="00C20611"/>
    <w:rsid w:val="00C21135"/>
    <w:rsid w:val="00C212D1"/>
    <w:rsid w:val="00C2166E"/>
    <w:rsid w:val="00C22D36"/>
    <w:rsid w:val="00C22ED8"/>
    <w:rsid w:val="00C22F77"/>
    <w:rsid w:val="00C2355A"/>
    <w:rsid w:val="00C23D59"/>
    <w:rsid w:val="00C23E38"/>
    <w:rsid w:val="00C24068"/>
    <w:rsid w:val="00C24285"/>
    <w:rsid w:val="00C2441F"/>
    <w:rsid w:val="00C24757"/>
    <w:rsid w:val="00C25178"/>
    <w:rsid w:val="00C2518C"/>
    <w:rsid w:val="00C251EA"/>
    <w:rsid w:val="00C25BE3"/>
    <w:rsid w:val="00C265C0"/>
    <w:rsid w:val="00C2673F"/>
    <w:rsid w:val="00C26902"/>
    <w:rsid w:val="00C26A49"/>
    <w:rsid w:val="00C26CEE"/>
    <w:rsid w:val="00C277C0"/>
    <w:rsid w:val="00C27F9F"/>
    <w:rsid w:val="00C30DE3"/>
    <w:rsid w:val="00C30FE4"/>
    <w:rsid w:val="00C3137D"/>
    <w:rsid w:val="00C320AB"/>
    <w:rsid w:val="00C32163"/>
    <w:rsid w:val="00C335F2"/>
    <w:rsid w:val="00C34453"/>
    <w:rsid w:val="00C34CD2"/>
    <w:rsid w:val="00C352CF"/>
    <w:rsid w:val="00C35920"/>
    <w:rsid w:val="00C36532"/>
    <w:rsid w:val="00C36830"/>
    <w:rsid w:val="00C36A58"/>
    <w:rsid w:val="00C36C21"/>
    <w:rsid w:val="00C37EED"/>
    <w:rsid w:val="00C4008B"/>
    <w:rsid w:val="00C401BD"/>
    <w:rsid w:val="00C4023D"/>
    <w:rsid w:val="00C40782"/>
    <w:rsid w:val="00C40A92"/>
    <w:rsid w:val="00C4164E"/>
    <w:rsid w:val="00C41D79"/>
    <w:rsid w:val="00C41DD0"/>
    <w:rsid w:val="00C41E0D"/>
    <w:rsid w:val="00C41E96"/>
    <w:rsid w:val="00C41F62"/>
    <w:rsid w:val="00C4234D"/>
    <w:rsid w:val="00C42660"/>
    <w:rsid w:val="00C42C6A"/>
    <w:rsid w:val="00C42F5C"/>
    <w:rsid w:val="00C4318A"/>
    <w:rsid w:val="00C43477"/>
    <w:rsid w:val="00C43611"/>
    <w:rsid w:val="00C43A2B"/>
    <w:rsid w:val="00C43F11"/>
    <w:rsid w:val="00C45355"/>
    <w:rsid w:val="00C4537C"/>
    <w:rsid w:val="00C45836"/>
    <w:rsid w:val="00C459AA"/>
    <w:rsid w:val="00C461C2"/>
    <w:rsid w:val="00C474EB"/>
    <w:rsid w:val="00C4783E"/>
    <w:rsid w:val="00C47BA9"/>
    <w:rsid w:val="00C47D65"/>
    <w:rsid w:val="00C47DD1"/>
    <w:rsid w:val="00C47E1D"/>
    <w:rsid w:val="00C47E46"/>
    <w:rsid w:val="00C500D7"/>
    <w:rsid w:val="00C502FC"/>
    <w:rsid w:val="00C502FE"/>
    <w:rsid w:val="00C5039B"/>
    <w:rsid w:val="00C503E8"/>
    <w:rsid w:val="00C50ADF"/>
    <w:rsid w:val="00C51664"/>
    <w:rsid w:val="00C528B8"/>
    <w:rsid w:val="00C530FE"/>
    <w:rsid w:val="00C533F1"/>
    <w:rsid w:val="00C53793"/>
    <w:rsid w:val="00C53873"/>
    <w:rsid w:val="00C542E6"/>
    <w:rsid w:val="00C54875"/>
    <w:rsid w:val="00C54B6C"/>
    <w:rsid w:val="00C54F2C"/>
    <w:rsid w:val="00C5556D"/>
    <w:rsid w:val="00C556BA"/>
    <w:rsid w:val="00C55992"/>
    <w:rsid w:val="00C55CCF"/>
    <w:rsid w:val="00C55D4B"/>
    <w:rsid w:val="00C55E35"/>
    <w:rsid w:val="00C55F85"/>
    <w:rsid w:val="00C56584"/>
    <w:rsid w:val="00C570E0"/>
    <w:rsid w:val="00C5713A"/>
    <w:rsid w:val="00C57525"/>
    <w:rsid w:val="00C57CE2"/>
    <w:rsid w:val="00C57FDF"/>
    <w:rsid w:val="00C603C6"/>
    <w:rsid w:val="00C60907"/>
    <w:rsid w:val="00C60D6A"/>
    <w:rsid w:val="00C60E53"/>
    <w:rsid w:val="00C61DF1"/>
    <w:rsid w:val="00C62657"/>
    <w:rsid w:val="00C62BC9"/>
    <w:rsid w:val="00C62DEC"/>
    <w:rsid w:val="00C63381"/>
    <w:rsid w:val="00C634A6"/>
    <w:rsid w:val="00C63559"/>
    <w:rsid w:val="00C635C0"/>
    <w:rsid w:val="00C6471C"/>
    <w:rsid w:val="00C649C0"/>
    <w:rsid w:val="00C66944"/>
    <w:rsid w:val="00C67D15"/>
    <w:rsid w:val="00C70046"/>
    <w:rsid w:val="00C70068"/>
    <w:rsid w:val="00C717B0"/>
    <w:rsid w:val="00C71F76"/>
    <w:rsid w:val="00C7207A"/>
    <w:rsid w:val="00C720AC"/>
    <w:rsid w:val="00C72191"/>
    <w:rsid w:val="00C721C8"/>
    <w:rsid w:val="00C721D7"/>
    <w:rsid w:val="00C738D7"/>
    <w:rsid w:val="00C73ACA"/>
    <w:rsid w:val="00C73C14"/>
    <w:rsid w:val="00C740B9"/>
    <w:rsid w:val="00C74184"/>
    <w:rsid w:val="00C7445B"/>
    <w:rsid w:val="00C7483B"/>
    <w:rsid w:val="00C74B8C"/>
    <w:rsid w:val="00C7546D"/>
    <w:rsid w:val="00C75C59"/>
    <w:rsid w:val="00C760C5"/>
    <w:rsid w:val="00C76A70"/>
    <w:rsid w:val="00C76C94"/>
    <w:rsid w:val="00C76CD5"/>
    <w:rsid w:val="00C76D7F"/>
    <w:rsid w:val="00C77274"/>
    <w:rsid w:val="00C774CD"/>
    <w:rsid w:val="00C77A04"/>
    <w:rsid w:val="00C800AE"/>
    <w:rsid w:val="00C8045F"/>
    <w:rsid w:val="00C80857"/>
    <w:rsid w:val="00C80C49"/>
    <w:rsid w:val="00C80DED"/>
    <w:rsid w:val="00C819F1"/>
    <w:rsid w:val="00C81AD2"/>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907E0"/>
    <w:rsid w:val="00C90C89"/>
    <w:rsid w:val="00C90DC5"/>
    <w:rsid w:val="00C90DD6"/>
    <w:rsid w:val="00C91139"/>
    <w:rsid w:val="00C91318"/>
    <w:rsid w:val="00C913F3"/>
    <w:rsid w:val="00C91481"/>
    <w:rsid w:val="00C9181B"/>
    <w:rsid w:val="00C91B31"/>
    <w:rsid w:val="00C91BEB"/>
    <w:rsid w:val="00C92B02"/>
    <w:rsid w:val="00C953D3"/>
    <w:rsid w:val="00C956DF"/>
    <w:rsid w:val="00C9740C"/>
    <w:rsid w:val="00C97A53"/>
    <w:rsid w:val="00C97B5F"/>
    <w:rsid w:val="00C97F7D"/>
    <w:rsid w:val="00CA019B"/>
    <w:rsid w:val="00CA06EE"/>
    <w:rsid w:val="00CA0C91"/>
    <w:rsid w:val="00CA0E3F"/>
    <w:rsid w:val="00CA115F"/>
    <w:rsid w:val="00CA1D0A"/>
    <w:rsid w:val="00CA23AA"/>
    <w:rsid w:val="00CA23C7"/>
    <w:rsid w:val="00CA24CF"/>
    <w:rsid w:val="00CA264C"/>
    <w:rsid w:val="00CA2A47"/>
    <w:rsid w:val="00CA405F"/>
    <w:rsid w:val="00CA451F"/>
    <w:rsid w:val="00CA51C4"/>
    <w:rsid w:val="00CA5254"/>
    <w:rsid w:val="00CA52DD"/>
    <w:rsid w:val="00CA5623"/>
    <w:rsid w:val="00CA699A"/>
    <w:rsid w:val="00CA6BCC"/>
    <w:rsid w:val="00CA70EB"/>
    <w:rsid w:val="00CA7306"/>
    <w:rsid w:val="00CA7445"/>
    <w:rsid w:val="00CA7923"/>
    <w:rsid w:val="00CB051B"/>
    <w:rsid w:val="00CB077B"/>
    <w:rsid w:val="00CB0AD2"/>
    <w:rsid w:val="00CB140A"/>
    <w:rsid w:val="00CB1E4D"/>
    <w:rsid w:val="00CB2060"/>
    <w:rsid w:val="00CB286E"/>
    <w:rsid w:val="00CB2CF2"/>
    <w:rsid w:val="00CB3572"/>
    <w:rsid w:val="00CB3C06"/>
    <w:rsid w:val="00CB3F3B"/>
    <w:rsid w:val="00CB441D"/>
    <w:rsid w:val="00CB4525"/>
    <w:rsid w:val="00CB4DD4"/>
    <w:rsid w:val="00CB640E"/>
    <w:rsid w:val="00CB6584"/>
    <w:rsid w:val="00CB6B86"/>
    <w:rsid w:val="00CB7BA0"/>
    <w:rsid w:val="00CB7C32"/>
    <w:rsid w:val="00CB7C9B"/>
    <w:rsid w:val="00CB7D1E"/>
    <w:rsid w:val="00CB7DE9"/>
    <w:rsid w:val="00CC09A2"/>
    <w:rsid w:val="00CC0DC7"/>
    <w:rsid w:val="00CC0EFD"/>
    <w:rsid w:val="00CC2B6D"/>
    <w:rsid w:val="00CC2C0A"/>
    <w:rsid w:val="00CC2FAF"/>
    <w:rsid w:val="00CC362C"/>
    <w:rsid w:val="00CC3B50"/>
    <w:rsid w:val="00CC3B98"/>
    <w:rsid w:val="00CC3E1B"/>
    <w:rsid w:val="00CC3FCF"/>
    <w:rsid w:val="00CC4A8B"/>
    <w:rsid w:val="00CC4DAE"/>
    <w:rsid w:val="00CC516B"/>
    <w:rsid w:val="00CC53DF"/>
    <w:rsid w:val="00CC55DE"/>
    <w:rsid w:val="00CC60B8"/>
    <w:rsid w:val="00CC63F7"/>
    <w:rsid w:val="00CC6A5B"/>
    <w:rsid w:val="00CC6DB3"/>
    <w:rsid w:val="00CC7CC2"/>
    <w:rsid w:val="00CD0326"/>
    <w:rsid w:val="00CD1C4B"/>
    <w:rsid w:val="00CD3B10"/>
    <w:rsid w:val="00CD425D"/>
    <w:rsid w:val="00CD4263"/>
    <w:rsid w:val="00CD4AA0"/>
    <w:rsid w:val="00CD55CD"/>
    <w:rsid w:val="00CD5941"/>
    <w:rsid w:val="00CD5CEB"/>
    <w:rsid w:val="00CD5F23"/>
    <w:rsid w:val="00CD64B2"/>
    <w:rsid w:val="00CD6847"/>
    <w:rsid w:val="00CD771C"/>
    <w:rsid w:val="00CD7F5A"/>
    <w:rsid w:val="00CE0156"/>
    <w:rsid w:val="00CE07B1"/>
    <w:rsid w:val="00CE0870"/>
    <w:rsid w:val="00CE0D33"/>
    <w:rsid w:val="00CE1149"/>
    <w:rsid w:val="00CE1429"/>
    <w:rsid w:val="00CE169E"/>
    <w:rsid w:val="00CE16CE"/>
    <w:rsid w:val="00CE1E28"/>
    <w:rsid w:val="00CE28BC"/>
    <w:rsid w:val="00CE29E7"/>
    <w:rsid w:val="00CE3286"/>
    <w:rsid w:val="00CE364B"/>
    <w:rsid w:val="00CE390A"/>
    <w:rsid w:val="00CE4142"/>
    <w:rsid w:val="00CE4676"/>
    <w:rsid w:val="00CE48BF"/>
    <w:rsid w:val="00CE48EA"/>
    <w:rsid w:val="00CE4CF8"/>
    <w:rsid w:val="00CE4E5E"/>
    <w:rsid w:val="00CE4F1A"/>
    <w:rsid w:val="00CE5230"/>
    <w:rsid w:val="00CE526B"/>
    <w:rsid w:val="00CE52C8"/>
    <w:rsid w:val="00CE5F80"/>
    <w:rsid w:val="00CE5FDE"/>
    <w:rsid w:val="00CE63FE"/>
    <w:rsid w:val="00CE6AF0"/>
    <w:rsid w:val="00CE6D1E"/>
    <w:rsid w:val="00CE788C"/>
    <w:rsid w:val="00CE7DF9"/>
    <w:rsid w:val="00CF016E"/>
    <w:rsid w:val="00CF0670"/>
    <w:rsid w:val="00CF1693"/>
    <w:rsid w:val="00CF1E45"/>
    <w:rsid w:val="00CF2084"/>
    <w:rsid w:val="00CF2AF9"/>
    <w:rsid w:val="00CF2C37"/>
    <w:rsid w:val="00CF3705"/>
    <w:rsid w:val="00CF3E20"/>
    <w:rsid w:val="00CF4509"/>
    <w:rsid w:val="00CF57CF"/>
    <w:rsid w:val="00CF597D"/>
    <w:rsid w:val="00CF706F"/>
    <w:rsid w:val="00CF7754"/>
    <w:rsid w:val="00D010BF"/>
    <w:rsid w:val="00D01346"/>
    <w:rsid w:val="00D014DA"/>
    <w:rsid w:val="00D01532"/>
    <w:rsid w:val="00D0153B"/>
    <w:rsid w:val="00D01C6B"/>
    <w:rsid w:val="00D01E34"/>
    <w:rsid w:val="00D01EDD"/>
    <w:rsid w:val="00D022DF"/>
    <w:rsid w:val="00D023E5"/>
    <w:rsid w:val="00D02C7C"/>
    <w:rsid w:val="00D031FC"/>
    <w:rsid w:val="00D032C1"/>
    <w:rsid w:val="00D03475"/>
    <w:rsid w:val="00D04C30"/>
    <w:rsid w:val="00D04F39"/>
    <w:rsid w:val="00D05544"/>
    <w:rsid w:val="00D056CB"/>
    <w:rsid w:val="00D05DD8"/>
    <w:rsid w:val="00D061A8"/>
    <w:rsid w:val="00D061BC"/>
    <w:rsid w:val="00D062D7"/>
    <w:rsid w:val="00D0634F"/>
    <w:rsid w:val="00D0635F"/>
    <w:rsid w:val="00D075BE"/>
    <w:rsid w:val="00D07639"/>
    <w:rsid w:val="00D07F10"/>
    <w:rsid w:val="00D103EF"/>
    <w:rsid w:val="00D10F44"/>
    <w:rsid w:val="00D11598"/>
    <w:rsid w:val="00D11801"/>
    <w:rsid w:val="00D11FCD"/>
    <w:rsid w:val="00D12B22"/>
    <w:rsid w:val="00D12B43"/>
    <w:rsid w:val="00D13595"/>
    <w:rsid w:val="00D13640"/>
    <w:rsid w:val="00D1372E"/>
    <w:rsid w:val="00D13B16"/>
    <w:rsid w:val="00D13E7B"/>
    <w:rsid w:val="00D14806"/>
    <w:rsid w:val="00D15314"/>
    <w:rsid w:val="00D15399"/>
    <w:rsid w:val="00D158E7"/>
    <w:rsid w:val="00D159ED"/>
    <w:rsid w:val="00D15F31"/>
    <w:rsid w:val="00D1667C"/>
    <w:rsid w:val="00D16B3D"/>
    <w:rsid w:val="00D16E96"/>
    <w:rsid w:val="00D16ECD"/>
    <w:rsid w:val="00D178FE"/>
    <w:rsid w:val="00D17EE4"/>
    <w:rsid w:val="00D17FBE"/>
    <w:rsid w:val="00D201EE"/>
    <w:rsid w:val="00D20B3B"/>
    <w:rsid w:val="00D20FEC"/>
    <w:rsid w:val="00D2197D"/>
    <w:rsid w:val="00D225B4"/>
    <w:rsid w:val="00D2285C"/>
    <w:rsid w:val="00D22C3F"/>
    <w:rsid w:val="00D22F7E"/>
    <w:rsid w:val="00D246EC"/>
    <w:rsid w:val="00D2473E"/>
    <w:rsid w:val="00D2494E"/>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3FD6"/>
    <w:rsid w:val="00D3403A"/>
    <w:rsid w:val="00D3431C"/>
    <w:rsid w:val="00D35826"/>
    <w:rsid w:val="00D359E4"/>
    <w:rsid w:val="00D36126"/>
    <w:rsid w:val="00D362BE"/>
    <w:rsid w:val="00D36376"/>
    <w:rsid w:val="00D3683A"/>
    <w:rsid w:val="00D369C8"/>
    <w:rsid w:val="00D36F39"/>
    <w:rsid w:val="00D371D5"/>
    <w:rsid w:val="00D37297"/>
    <w:rsid w:val="00D375AB"/>
    <w:rsid w:val="00D4013E"/>
    <w:rsid w:val="00D405CF"/>
    <w:rsid w:val="00D40D3B"/>
    <w:rsid w:val="00D40E1A"/>
    <w:rsid w:val="00D40E25"/>
    <w:rsid w:val="00D411CF"/>
    <w:rsid w:val="00D4146B"/>
    <w:rsid w:val="00D414A8"/>
    <w:rsid w:val="00D41BA7"/>
    <w:rsid w:val="00D41C89"/>
    <w:rsid w:val="00D424F5"/>
    <w:rsid w:val="00D42937"/>
    <w:rsid w:val="00D431CC"/>
    <w:rsid w:val="00D43451"/>
    <w:rsid w:val="00D4361E"/>
    <w:rsid w:val="00D43DD6"/>
    <w:rsid w:val="00D440C2"/>
    <w:rsid w:val="00D442D6"/>
    <w:rsid w:val="00D44E2C"/>
    <w:rsid w:val="00D456FF"/>
    <w:rsid w:val="00D4577F"/>
    <w:rsid w:val="00D462F7"/>
    <w:rsid w:val="00D46824"/>
    <w:rsid w:val="00D46EB0"/>
    <w:rsid w:val="00D47DF0"/>
    <w:rsid w:val="00D5094D"/>
    <w:rsid w:val="00D50B5D"/>
    <w:rsid w:val="00D50D0C"/>
    <w:rsid w:val="00D5110D"/>
    <w:rsid w:val="00D51576"/>
    <w:rsid w:val="00D519FA"/>
    <w:rsid w:val="00D51D3B"/>
    <w:rsid w:val="00D52190"/>
    <w:rsid w:val="00D52D7E"/>
    <w:rsid w:val="00D52F23"/>
    <w:rsid w:val="00D52F99"/>
    <w:rsid w:val="00D53646"/>
    <w:rsid w:val="00D53F83"/>
    <w:rsid w:val="00D54FA8"/>
    <w:rsid w:val="00D55013"/>
    <w:rsid w:val="00D55531"/>
    <w:rsid w:val="00D5556E"/>
    <w:rsid w:val="00D5596D"/>
    <w:rsid w:val="00D569F8"/>
    <w:rsid w:val="00D57156"/>
    <w:rsid w:val="00D57D8D"/>
    <w:rsid w:val="00D60116"/>
    <w:rsid w:val="00D604D6"/>
    <w:rsid w:val="00D60737"/>
    <w:rsid w:val="00D60E60"/>
    <w:rsid w:val="00D6104D"/>
    <w:rsid w:val="00D6118C"/>
    <w:rsid w:val="00D6200D"/>
    <w:rsid w:val="00D62D09"/>
    <w:rsid w:val="00D63A92"/>
    <w:rsid w:val="00D644E5"/>
    <w:rsid w:val="00D64C01"/>
    <w:rsid w:val="00D64DC3"/>
    <w:rsid w:val="00D65299"/>
    <w:rsid w:val="00D655CF"/>
    <w:rsid w:val="00D6592D"/>
    <w:rsid w:val="00D65F50"/>
    <w:rsid w:val="00D66C60"/>
    <w:rsid w:val="00D66D3C"/>
    <w:rsid w:val="00D66F1F"/>
    <w:rsid w:val="00D67344"/>
    <w:rsid w:val="00D67A20"/>
    <w:rsid w:val="00D702D4"/>
    <w:rsid w:val="00D705D6"/>
    <w:rsid w:val="00D70F03"/>
    <w:rsid w:val="00D71308"/>
    <w:rsid w:val="00D714A8"/>
    <w:rsid w:val="00D71894"/>
    <w:rsid w:val="00D71F02"/>
    <w:rsid w:val="00D72146"/>
    <w:rsid w:val="00D724B3"/>
    <w:rsid w:val="00D72C0A"/>
    <w:rsid w:val="00D7348D"/>
    <w:rsid w:val="00D73492"/>
    <w:rsid w:val="00D74097"/>
    <w:rsid w:val="00D74808"/>
    <w:rsid w:val="00D74919"/>
    <w:rsid w:val="00D74A01"/>
    <w:rsid w:val="00D74C49"/>
    <w:rsid w:val="00D74D58"/>
    <w:rsid w:val="00D7585A"/>
    <w:rsid w:val="00D758B1"/>
    <w:rsid w:val="00D75FB2"/>
    <w:rsid w:val="00D76301"/>
    <w:rsid w:val="00D764DB"/>
    <w:rsid w:val="00D76654"/>
    <w:rsid w:val="00D76AC9"/>
    <w:rsid w:val="00D77081"/>
    <w:rsid w:val="00D77F4F"/>
    <w:rsid w:val="00D80A43"/>
    <w:rsid w:val="00D80B43"/>
    <w:rsid w:val="00D80C9F"/>
    <w:rsid w:val="00D81119"/>
    <w:rsid w:val="00D813EB"/>
    <w:rsid w:val="00D81896"/>
    <w:rsid w:val="00D818F9"/>
    <w:rsid w:val="00D81E4D"/>
    <w:rsid w:val="00D82587"/>
    <w:rsid w:val="00D82F65"/>
    <w:rsid w:val="00D83C73"/>
    <w:rsid w:val="00D84924"/>
    <w:rsid w:val="00D84C32"/>
    <w:rsid w:val="00D84DEB"/>
    <w:rsid w:val="00D84EAE"/>
    <w:rsid w:val="00D8578D"/>
    <w:rsid w:val="00D85B6E"/>
    <w:rsid w:val="00D85FFD"/>
    <w:rsid w:val="00D860BE"/>
    <w:rsid w:val="00D8623F"/>
    <w:rsid w:val="00D86613"/>
    <w:rsid w:val="00D8679A"/>
    <w:rsid w:val="00D87535"/>
    <w:rsid w:val="00D87676"/>
    <w:rsid w:val="00D90726"/>
    <w:rsid w:val="00D90A00"/>
    <w:rsid w:val="00D90A99"/>
    <w:rsid w:val="00D90B5A"/>
    <w:rsid w:val="00D90F81"/>
    <w:rsid w:val="00D9131B"/>
    <w:rsid w:val="00D918FC"/>
    <w:rsid w:val="00D9214A"/>
    <w:rsid w:val="00D9220B"/>
    <w:rsid w:val="00D92B53"/>
    <w:rsid w:val="00D92DCE"/>
    <w:rsid w:val="00D93485"/>
    <w:rsid w:val="00D934FA"/>
    <w:rsid w:val="00D9453B"/>
    <w:rsid w:val="00D946A9"/>
    <w:rsid w:val="00D94B76"/>
    <w:rsid w:val="00D94BC4"/>
    <w:rsid w:val="00D957EB"/>
    <w:rsid w:val="00D96830"/>
    <w:rsid w:val="00D96DD1"/>
    <w:rsid w:val="00D97878"/>
    <w:rsid w:val="00DA0545"/>
    <w:rsid w:val="00DA0FD5"/>
    <w:rsid w:val="00DA386E"/>
    <w:rsid w:val="00DA4022"/>
    <w:rsid w:val="00DA416B"/>
    <w:rsid w:val="00DA5551"/>
    <w:rsid w:val="00DA5933"/>
    <w:rsid w:val="00DA59D6"/>
    <w:rsid w:val="00DA628A"/>
    <w:rsid w:val="00DA6558"/>
    <w:rsid w:val="00DA656F"/>
    <w:rsid w:val="00DA6DB1"/>
    <w:rsid w:val="00DA7A4E"/>
    <w:rsid w:val="00DA7C2A"/>
    <w:rsid w:val="00DA7DCB"/>
    <w:rsid w:val="00DB0141"/>
    <w:rsid w:val="00DB08B1"/>
    <w:rsid w:val="00DB13F5"/>
    <w:rsid w:val="00DB1A7F"/>
    <w:rsid w:val="00DB1AA5"/>
    <w:rsid w:val="00DB1AF4"/>
    <w:rsid w:val="00DB1B5B"/>
    <w:rsid w:val="00DB1D82"/>
    <w:rsid w:val="00DB1DBC"/>
    <w:rsid w:val="00DB243D"/>
    <w:rsid w:val="00DB24C2"/>
    <w:rsid w:val="00DB2B48"/>
    <w:rsid w:val="00DB2C15"/>
    <w:rsid w:val="00DB2C63"/>
    <w:rsid w:val="00DB3576"/>
    <w:rsid w:val="00DB37B3"/>
    <w:rsid w:val="00DB3AAC"/>
    <w:rsid w:val="00DB3C9B"/>
    <w:rsid w:val="00DB43F4"/>
    <w:rsid w:val="00DB465A"/>
    <w:rsid w:val="00DB4E79"/>
    <w:rsid w:val="00DB4ED0"/>
    <w:rsid w:val="00DB5589"/>
    <w:rsid w:val="00DB5BA9"/>
    <w:rsid w:val="00DB5FB0"/>
    <w:rsid w:val="00DB62EF"/>
    <w:rsid w:val="00DB7018"/>
    <w:rsid w:val="00DB75CA"/>
    <w:rsid w:val="00DC09F6"/>
    <w:rsid w:val="00DC0D7B"/>
    <w:rsid w:val="00DC0EEA"/>
    <w:rsid w:val="00DC1098"/>
    <w:rsid w:val="00DC1678"/>
    <w:rsid w:val="00DC1F3F"/>
    <w:rsid w:val="00DC21B9"/>
    <w:rsid w:val="00DC22C1"/>
    <w:rsid w:val="00DC22D7"/>
    <w:rsid w:val="00DC27B9"/>
    <w:rsid w:val="00DC2A9D"/>
    <w:rsid w:val="00DC3181"/>
    <w:rsid w:val="00DC33E9"/>
    <w:rsid w:val="00DC3CB1"/>
    <w:rsid w:val="00DC3DCB"/>
    <w:rsid w:val="00DC3FFA"/>
    <w:rsid w:val="00DC47F7"/>
    <w:rsid w:val="00DC4984"/>
    <w:rsid w:val="00DC4E6F"/>
    <w:rsid w:val="00DC522E"/>
    <w:rsid w:val="00DC5DFA"/>
    <w:rsid w:val="00DC62B2"/>
    <w:rsid w:val="00DC62E7"/>
    <w:rsid w:val="00DC65F7"/>
    <w:rsid w:val="00DC6725"/>
    <w:rsid w:val="00DC67D6"/>
    <w:rsid w:val="00DC67FD"/>
    <w:rsid w:val="00DC698A"/>
    <w:rsid w:val="00DC79E4"/>
    <w:rsid w:val="00DC7D14"/>
    <w:rsid w:val="00DD01F2"/>
    <w:rsid w:val="00DD1242"/>
    <w:rsid w:val="00DD1394"/>
    <w:rsid w:val="00DD14FF"/>
    <w:rsid w:val="00DD1608"/>
    <w:rsid w:val="00DD25A6"/>
    <w:rsid w:val="00DD3315"/>
    <w:rsid w:val="00DD3F6F"/>
    <w:rsid w:val="00DD40EE"/>
    <w:rsid w:val="00DD4D98"/>
    <w:rsid w:val="00DD5397"/>
    <w:rsid w:val="00DD5421"/>
    <w:rsid w:val="00DD58B1"/>
    <w:rsid w:val="00DD5EC5"/>
    <w:rsid w:val="00DE0119"/>
    <w:rsid w:val="00DE0F1D"/>
    <w:rsid w:val="00DE1CF2"/>
    <w:rsid w:val="00DE1D62"/>
    <w:rsid w:val="00DE2020"/>
    <w:rsid w:val="00DE2657"/>
    <w:rsid w:val="00DE2EB9"/>
    <w:rsid w:val="00DE37C0"/>
    <w:rsid w:val="00DE3A97"/>
    <w:rsid w:val="00DE3FAA"/>
    <w:rsid w:val="00DE4CA9"/>
    <w:rsid w:val="00DE4FD1"/>
    <w:rsid w:val="00DE5002"/>
    <w:rsid w:val="00DE58D7"/>
    <w:rsid w:val="00DE5D5E"/>
    <w:rsid w:val="00DE5E8D"/>
    <w:rsid w:val="00DE696D"/>
    <w:rsid w:val="00DE69E9"/>
    <w:rsid w:val="00DE7825"/>
    <w:rsid w:val="00DF0309"/>
    <w:rsid w:val="00DF03D7"/>
    <w:rsid w:val="00DF05EC"/>
    <w:rsid w:val="00DF06C1"/>
    <w:rsid w:val="00DF0ECF"/>
    <w:rsid w:val="00DF239B"/>
    <w:rsid w:val="00DF2940"/>
    <w:rsid w:val="00DF2A1C"/>
    <w:rsid w:val="00DF2B71"/>
    <w:rsid w:val="00DF2E56"/>
    <w:rsid w:val="00DF3BFF"/>
    <w:rsid w:val="00DF3E97"/>
    <w:rsid w:val="00DF4644"/>
    <w:rsid w:val="00DF46D4"/>
    <w:rsid w:val="00DF4725"/>
    <w:rsid w:val="00DF4C92"/>
    <w:rsid w:val="00DF4E2F"/>
    <w:rsid w:val="00DF524A"/>
    <w:rsid w:val="00DF5321"/>
    <w:rsid w:val="00DF5A64"/>
    <w:rsid w:val="00DF5FD8"/>
    <w:rsid w:val="00DF6055"/>
    <w:rsid w:val="00DF62AC"/>
    <w:rsid w:val="00DF64A1"/>
    <w:rsid w:val="00DF7920"/>
    <w:rsid w:val="00DF7ED5"/>
    <w:rsid w:val="00E00464"/>
    <w:rsid w:val="00E0051C"/>
    <w:rsid w:val="00E00922"/>
    <w:rsid w:val="00E00B88"/>
    <w:rsid w:val="00E00CA5"/>
    <w:rsid w:val="00E00D25"/>
    <w:rsid w:val="00E01A19"/>
    <w:rsid w:val="00E02438"/>
    <w:rsid w:val="00E02F91"/>
    <w:rsid w:val="00E03558"/>
    <w:rsid w:val="00E04098"/>
    <w:rsid w:val="00E04642"/>
    <w:rsid w:val="00E055B6"/>
    <w:rsid w:val="00E0668B"/>
    <w:rsid w:val="00E06B0B"/>
    <w:rsid w:val="00E06B63"/>
    <w:rsid w:val="00E06CAA"/>
    <w:rsid w:val="00E06D71"/>
    <w:rsid w:val="00E0719A"/>
    <w:rsid w:val="00E075D9"/>
    <w:rsid w:val="00E07908"/>
    <w:rsid w:val="00E07983"/>
    <w:rsid w:val="00E10DB9"/>
    <w:rsid w:val="00E10E35"/>
    <w:rsid w:val="00E11139"/>
    <w:rsid w:val="00E113DD"/>
    <w:rsid w:val="00E1161C"/>
    <w:rsid w:val="00E11C08"/>
    <w:rsid w:val="00E1224B"/>
    <w:rsid w:val="00E122E7"/>
    <w:rsid w:val="00E12858"/>
    <w:rsid w:val="00E12F0F"/>
    <w:rsid w:val="00E131B9"/>
    <w:rsid w:val="00E13DBC"/>
    <w:rsid w:val="00E14218"/>
    <w:rsid w:val="00E142B8"/>
    <w:rsid w:val="00E144EB"/>
    <w:rsid w:val="00E15527"/>
    <w:rsid w:val="00E15986"/>
    <w:rsid w:val="00E159FE"/>
    <w:rsid w:val="00E1604A"/>
    <w:rsid w:val="00E162DC"/>
    <w:rsid w:val="00E16719"/>
    <w:rsid w:val="00E16B28"/>
    <w:rsid w:val="00E16DFF"/>
    <w:rsid w:val="00E1724B"/>
    <w:rsid w:val="00E174D4"/>
    <w:rsid w:val="00E17578"/>
    <w:rsid w:val="00E17C92"/>
    <w:rsid w:val="00E17D6F"/>
    <w:rsid w:val="00E17DC6"/>
    <w:rsid w:val="00E17F97"/>
    <w:rsid w:val="00E20CDA"/>
    <w:rsid w:val="00E20E48"/>
    <w:rsid w:val="00E211F6"/>
    <w:rsid w:val="00E2134C"/>
    <w:rsid w:val="00E215F7"/>
    <w:rsid w:val="00E217F9"/>
    <w:rsid w:val="00E22F60"/>
    <w:rsid w:val="00E2407A"/>
    <w:rsid w:val="00E249C1"/>
    <w:rsid w:val="00E24B33"/>
    <w:rsid w:val="00E2531E"/>
    <w:rsid w:val="00E25756"/>
    <w:rsid w:val="00E25D27"/>
    <w:rsid w:val="00E264DC"/>
    <w:rsid w:val="00E26E44"/>
    <w:rsid w:val="00E27672"/>
    <w:rsid w:val="00E27932"/>
    <w:rsid w:val="00E279F4"/>
    <w:rsid w:val="00E27A1F"/>
    <w:rsid w:val="00E30591"/>
    <w:rsid w:val="00E30735"/>
    <w:rsid w:val="00E30AC5"/>
    <w:rsid w:val="00E31713"/>
    <w:rsid w:val="00E31ACE"/>
    <w:rsid w:val="00E32128"/>
    <w:rsid w:val="00E33D54"/>
    <w:rsid w:val="00E33F5D"/>
    <w:rsid w:val="00E342E5"/>
    <w:rsid w:val="00E344F6"/>
    <w:rsid w:val="00E355DA"/>
    <w:rsid w:val="00E3591B"/>
    <w:rsid w:val="00E35D84"/>
    <w:rsid w:val="00E36028"/>
    <w:rsid w:val="00E3641B"/>
    <w:rsid w:val="00E36C1C"/>
    <w:rsid w:val="00E36F1F"/>
    <w:rsid w:val="00E376A8"/>
    <w:rsid w:val="00E37778"/>
    <w:rsid w:val="00E40FBC"/>
    <w:rsid w:val="00E41462"/>
    <w:rsid w:val="00E41882"/>
    <w:rsid w:val="00E41F7B"/>
    <w:rsid w:val="00E420BC"/>
    <w:rsid w:val="00E42FC3"/>
    <w:rsid w:val="00E43CD2"/>
    <w:rsid w:val="00E4453A"/>
    <w:rsid w:val="00E45246"/>
    <w:rsid w:val="00E45916"/>
    <w:rsid w:val="00E4641F"/>
    <w:rsid w:val="00E46424"/>
    <w:rsid w:val="00E4696E"/>
    <w:rsid w:val="00E46C5B"/>
    <w:rsid w:val="00E46DD5"/>
    <w:rsid w:val="00E47542"/>
    <w:rsid w:val="00E50713"/>
    <w:rsid w:val="00E50B3D"/>
    <w:rsid w:val="00E514B3"/>
    <w:rsid w:val="00E5238D"/>
    <w:rsid w:val="00E523AD"/>
    <w:rsid w:val="00E525E1"/>
    <w:rsid w:val="00E529D0"/>
    <w:rsid w:val="00E529DB"/>
    <w:rsid w:val="00E52A14"/>
    <w:rsid w:val="00E52A52"/>
    <w:rsid w:val="00E52DC2"/>
    <w:rsid w:val="00E52F56"/>
    <w:rsid w:val="00E534BD"/>
    <w:rsid w:val="00E545B2"/>
    <w:rsid w:val="00E54881"/>
    <w:rsid w:val="00E54E3C"/>
    <w:rsid w:val="00E55200"/>
    <w:rsid w:val="00E5525F"/>
    <w:rsid w:val="00E56600"/>
    <w:rsid w:val="00E567BA"/>
    <w:rsid w:val="00E56D30"/>
    <w:rsid w:val="00E56EF9"/>
    <w:rsid w:val="00E570F9"/>
    <w:rsid w:val="00E57239"/>
    <w:rsid w:val="00E573BF"/>
    <w:rsid w:val="00E57874"/>
    <w:rsid w:val="00E57AFD"/>
    <w:rsid w:val="00E57B1C"/>
    <w:rsid w:val="00E57C55"/>
    <w:rsid w:val="00E57FB1"/>
    <w:rsid w:val="00E604E2"/>
    <w:rsid w:val="00E605B9"/>
    <w:rsid w:val="00E60A07"/>
    <w:rsid w:val="00E60E81"/>
    <w:rsid w:val="00E60F03"/>
    <w:rsid w:val="00E610DA"/>
    <w:rsid w:val="00E61120"/>
    <w:rsid w:val="00E613D6"/>
    <w:rsid w:val="00E61661"/>
    <w:rsid w:val="00E61862"/>
    <w:rsid w:val="00E61E3D"/>
    <w:rsid w:val="00E61F03"/>
    <w:rsid w:val="00E63934"/>
    <w:rsid w:val="00E63BCD"/>
    <w:rsid w:val="00E63F1A"/>
    <w:rsid w:val="00E64023"/>
    <w:rsid w:val="00E64874"/>
    <w:rsid w:val="00E6495B"/>
    <w:rsid w:val="00E64A2B"/>
    <w:rsid w:val="00E64FC0"/>
    <w:rsid w:val="00E6509B"/>
    <w:rsid w:val="00E651BC"/>
    <w:rsid w:val="00E65261"/>
    <w:rsid w:val="00E65B05"/>
    <w:rsid w:val="00E661B9"/>
    <w:rsid w:val="00E663CA"/>
    <w:rsid w:val="00E66958"/>
    <w:rsid w:val="00E66984"/>
    <w:rsid w:val="00E66BCE"/>
    <w:rsid w:val="00E6742E"/>
    <w:rsid w:val="00E70011"/>
    <w:rsid w:val="00E704F9"/>
    <w:rsid w:val="00E707A7"/>
    <w:rsid w:val="00E70C8F"/>
    <w:rsid w:val="00E7167D"/>
    <w:rsid w:val="00E71811"/>
    <w:rsid w:val="00E71A0F"/>
    <w:rsid w:val="00E72C9D"/>
    <w:rsid w:val="00E72D81"/>
    <w:rsid w:val="00E72F36"/>
    <w:rsid w:val="00E734D8"/>
    <w:rsid w:val="00E737E7"/>
    <w:rsid w:val="00E749E1"/>
    <w:rsid w:val="00E74A60"/>
    <w:rsid w:val="00E74B20"/>
    <w:rsid w:val="00E753B3"/>
    <w:rsid w:val="00E753D1"/>
    <w:rsid w:val="00E75D5C"/>
    <w:rsid w:val="00E7667A"/>
    <w:rsid w:val="00E76A5D"/>
    <w:rsid w:val="00E773C2"/>
    <w:rsid w:val="00E77B20"/>
    <w:rsid w:val="00E77D53"/>
    <w:rsid w:val="00E77DB4"/>
    <w:rsid w:val="00E77E3C"/>
    <w:rsid w:val="00E803A4"/>
    <w:rsid w:val="00E8064B"/>
    <w:rsid w:val="00E8069F"/>
    <w:rsid w:val="00E812BC"/>
    <w:rsid w:val="00E8198B"/>
    <w:rsid w:val="00E819D3"/>
    <w:rsid w:val="00E81F74"/>
    <w:rsid w:val="00E8211B"/>
    <w:rsid w:val="00E82A33"/>
    <w:rsid w:val="00E833ED"/>
    <w:rsid w:val="00E8401D"/>
    <w:rsid w:val="00E841BE"/>
    <w:rsid w:val="00E842AF"/>
    <w:rsid w:val="00E84D51"/>
    <w:rsid w:val="00E853F5"/>
    <w:rsid w:val="00E85613"/>
    <w:rsid w:val="00E8572F"/>
    <w:rsid w:val="00E8639D"/>
    <w:rsid w:val="00E8690A"/>
    <w:rsid w:val="00E8747B"/>
    <w:rsid w:val="00E87C61"/>
    <w:rsid w:val="00E909DA"/>
    <w:rsid w:val="00E90B59"/>
    <w:rsid w:val="00E90C15"/>
    <w:rsid w:val="00E90C53"/>
    <w:rsid w:val="00E90F31"/>
    <w:rsid w:val="00E91484"/>
    <w:rsid w:val="00E91817"/>
    <w:rsid w:val="00E91A49"/>
    <w:rsid w:val="00E91C83"/>
    <w:rsid w:val="00E91E06"/>
    <w:rsid w:val="00E9208C"/>
    <w:rsid w:val="00E92226"/>
    <w:rsid w:val="00E92CA8"/>
    <w:rsid w:val="00E93F2B"/>
    <w:rsid w:val="00E94AE2"/>
    <w:rsid w:val="00E94D03"/>
    <w:rsid w:val="00E94EF5"/>
    <w:rsid w:val="00E94F93"/>
    <w:rsid w:val="00E95175"/>
    <w:rsid w:val="00E95603"/>
    <w:rsid w:val="00E95888"/>
    <w:rsid w:val="00E95BC1"/>
    <w:rsid w:val="00E96784"/>
    <w:rsid w:val="00E96A81"/>
    <w:rsid w:val="00E97CC5"/>
    <w:rsid w:val="00EA0160"/>
    <w:rsid w:val="00EA0954"/>
    <w:rsid w:val="00EA10C8"/>
    <w:rsid w:val="00EA1B87"/>
    <w:rsid w:val="00EA320A"/>
    <w:rsid w:val="00EA36E4"/>
    <w:rsid w:val="00EA3910"/>
    <w:rsid w:val="00EA3EDD"/>
    <w:rsid w:val="00EA3EFB"/>
    <w:rsid w:val="00EA4438"/>
    <w:rsid w:val="00EA47A3"/>
    <w:rsid w:val="00EA4AAA"/>
    <w:rsid w:val="00EA5395"/>
    <w:rsid w:val="00EA5A1A"/>
    <w:rsid w:val="00EA5B02"/>
    <w:rsid w:val="00EA5F92"/>
    <w:rsid w:val="00EA6532"/>
    <w:rsid w:val="00EA6771"/>
    <w:rsid w:val="00EA71BF"/>
    <w:rsid w:val="00EA73DA"/>
    <w:rsid w:val="00EA7593"/>
    <w:rsid w:val="00EA7F94"/>
    <w:rsid w:val="00EB0B5E"/>
    <w:rsid w:val="00EB0DFD"/>
    <w:rsid w:val="00EB13EB"/>
    <w:rsid w:val="00EB1EAC"/>
    <w:rsid w:val="00EB2326"/>
    <w:rsid w:val="00EB2B0E"/>
    <w:rsid w:val="00EB2EA6"/>
    <w:rsid w:val="00EB306E"/>
    <w:rsid w:val="00EB3089"/>
    <w:rsid w:val="00EB3216"/>
    <w:rsid w:val="00EB37C1"/>
    <w:rsid w:val="00EB3D47"/>
    <w:rsid w:val="00EB3DAA"/>
    <w:rsid w:val="00EB3DAE"/>
    <w:rsid w:val="00EB4ACF"/>
    <w:rsid w:val="00EB4E30"/>
    <w:rsid w:val="00EB4F85"/>
    <w:rsid w:val="00EB5516"/>
    <w:rsid w:val="00EB5FBD"/>
    <w:rsid w:val="00EB5FBF"/>
    <w:rsid w:val="00EB61DF"/>
    <w:rsid w:val="00EB6949"/>
    <w:rsid w:val="00EB779C"/>
    <w:rsid w:val="00EB7970"/>
    <w:rsid w:val="00EC0153"/>
    <w:rsid w:val="00EC0163"/>
    <w:rsid w:val="00EC15F0"/>
    <w:rsid w:val="00EC20E7"/>
    <w:rsid w:val="00EC238A"/>
    <w:rsid w:val="00EC2782"/>
    <w:rsid w:val="00EC2895"/>
    <w:rsid w:val="00EC344C"/>
    <w:rsid w:val="00EC38F4"/>
    <w:rsid w:val="00EC3A53"/>
    <w:rsid w:val="00EC3F0B"/>
    <w:rsid w:val="00EC402A"/>
    <w:rsid w:val="00EC4063"/>
    <w:rsid w:val="00EC539B"/>
    <w:rsid w:val="00EC55C4"/>
    <w:rsid w:val="00EC5915"/>
    <w:rsid w:val="00EC63D1"/>
    <w:rsid w:val="00EC6583"/>
    <w:rsid w:val="00EC6631"/>
    <w:rsid w:val="00EC6DA7"/>
    <w:rsid w:val="00EC6F50"/>
    <w:rsid w:val="00EC782C"/>
    <w:rsid w:val="00EC7A0D"/>
    <w:rsid w:val="00EC7BE3"/>
    <w:rsid w:val="00ED0425"/>
    <w:rsid w:val="00ED1071"/>
    <w:rsid w:val="00ED137C"/>
    <w:rsid w:val="00ED1561"/>
    <w:rsid w:val="00ED22CE"/>
    <w:rsid w:val="00ED24E6"/>
    <w:rsid w:val="00ED266D"/>
    <w:rsid w:val="00ED2DA8"/>
    <w:rsid w:val="00ED2E7F"/>
    <w:rsid w:val="00ED387F"/>
    <w:rsid w:val="00ED3C01"/>
    <w:rsid w:val="00ED41E1"/>
    <w:rsid w:val="00ED420D"/>
    <w:rsid w:val="00ED4287"/>
    <w:rsid w:val="00ED4776"/>
    <w:rsid w:val="00ED4DEB"/>
    <w:rsid w:val="00ED57A7"/>
    <w:rsid w:val="00ED5A33"/>
    <w:rsid w:val="00ED5F1D"/>
    <w:rsid w:val="00ED5F4D"/>
    <w:rsid w:val="00ED63E9"/>
    <w:rsid w:val="00ED6436"/>
    <w:rsid w:val="00ED65C3"/>
    <w:rsid w:val="00ED6622"/>
    <w:rsid w:val="00ED69B9"/>
    <w:rsid w:val="00ED6D4F"/>
    <w:rsid w:val="00ED6F70"/>
    <w:rsid w:val="00ED707E"/>
    <w:rsid w:val="00ED7659"/>
    <w:rsid w:val="00ED7784"/>
    <w:rsid w:val="00ED7EC5"/>
    <w:rsid w:val="00EE06F3"/>
    <w:rsid w:val="00EE0C0E"/>
    <w:rsid w:val="00EE105C"/>
    <w:rsid w:val="00EE1EC2"/>
    <w:rsid w:val="00EE1FB7"/>
    <w:rsid w:val="00EE238E"/>
    <w:rsid w:val="00EE2431"/>
    <w:rsid w:val="00EE359B"/>
    <w:rsid w:val="00EE35CB"/>
    <w:rsid w:val="00EE39A1"/>
    <w:rsid w:val="00EE3A47"/>
    <w:rsid w:val="00EE3DCE"/>
    <w:rsid w:val="00EE45FA"/>
    <w:rsid w:val="00EE50AA"/>
    <w:rsid w:val="00EE58A3"/>
    <w:rsid w:val="00EE5B24"/>
    <w:rsid w:val="00EE618C"/>
    <w:rsid w:val="00EE6190"/>
    <w:rsid w:val="00EE63F9"/>
    <w:rsid w:val="00EE64F0"/>
    <w:rsid w:val="00EE70EA"/>
    <w:rsid w:val="00EE7797"/>
    <w:rsid w:val="00EF0357"/>
    <w:rsid w:val="00EF03B3"/>
    <w:rsid w:val="00EF03E7"/>
    <w:rsid w:val="00EF0782"/>
    <w:rsid w:val="00EF07E0"/>
    <w:rsid w:val="00EF1300"/>
    <w:rsid w:val="00EF15D6"/>
    <w:rsid w:val="00EF16AB"/>
    <w:rsid w:val="00EF1B50"/>
    <w:rsid w:val="00EF1BE7"/>
    <w:rsid w:val="00EF2014"/>
    <w:rsid w:val="00EF2760"/>
    <w:rsid w:val="00EF27CF"/>
    <w:rsid w:val="00EF3A80"/>
    <w:rsid w:val="00EF40EB"/>
    <w:rsid w:val="00EF4380"/>
    <w:rsid w:val="00EF4C51"/>
    <w:rsid w:val="00EF66DB"/>
    <w:rsid w:val="00EF68AB"/>
    <w:rsid w:val="00EF7963"/>
    <w:rsid w:val="00F00139"/>
    <w:rsid w:val="00F007A3"/>
    <w:rsid w:val="00F01032"/>
    <w:rsid w:val="00F017D5"/>
    <w:rsid w:val="00F0183A"/>
    <w:rsid w:val="00F018C4"/>
    <w:rsid w:val="00F01BF3"/>
    <w:rsid w:val="00F02059"/>
    <w:rsid w:val="00F02254"/>
    <w:rsid w:val="00F02265"/>
    <w:rsid w:val="00F025D5"/>
    <w:rsid w:val="00F02C4C"/>
    <w:rsid w:val="00F034F8"/>
    <w:rsid w:val="00F037D6"/>
    <w:rsid w:val="00F038E9"/>
    <w:rsid w:val="00F03945"/>
    <w:rsid w:val="00F0416C"/>
    <w:rsid w:val="00F05105"/>
    <w:rsid w:val="00F052ED"/>
    <w:rsid w:val="00F05A2F"/>
    <w:rsid w:val="00F06324"/>
    <w:rsid w:val="00F06611"/>
    <w:rsid w:val="00F06B4F"/>
    <w:rsid w:val="00F06BCA"/>
    <w:rsid w:val="00F06D6D"/>
    <w:rsid w:val="00F06E13"/>
    <w:rsid w:val="00F06F3F"/>
    <w:rsid w:val="00F0783D"/>
    <w:rsid w:val="00F07853"/>
    <w:rsid w:val="00F10C6E"/>
    <w:rsid w:val="00F10FCC"/>
    <w:rsid w:val="00F11EB8"/>
    <w:rsid w:val="00F1253E"/>
    <w:rsid w:val="00F12B71"/>
    <w:rsid w:val="00F134F4"/>
    <w:rsid w:val="00F13E1E"/>
    <w:rsid w:val="00F1429C"/>
    <w:rsid w:val="00F15705"/>
    <w:rsid w:val="00F15906"/>
    <w:rsid w:val="00F16737"/>
    <w:rsid w:val="00F17981"/>
    <w:rsid w:val="00F17ADC"/>
    <w:rsid w:val="00F17B12"/>
    <w:rsid w:val="00F17E0D"/>
    <w:rsid w:val="00F204EF"/>
    <w:rsid w:val="00F206D8"/>
    <w:rsid w:val="00F20D24"/>
    <w:rsid w:val="00F20E7A"/>
    <w:rsid w:val="00F22898"/>
    <w:rsid w:val="00F2352C"/>
    <w:rsid w:val="00F23581"/>
    <w:rsid w:val="00F239C7"/>
    <w:rsid w:val="00F23B68"/>
    <w:rsid w:val="00F23C19"/>
    <w:rsid w:val="00F23CCB"/>
    <w:rsid w:val="00F24A41"/>
    <w:rsid w:val="00F2554B"/>
    <w:rsid w:val="00F258C3"/>
    <w:rsid w:val="00F25CF0"/>
    <w:rsid w:val="00F25F18"/>
    <w:rsid w:val="00F2609F"/>
    <w:rsid w:val="00F2641D"/>
    <w:rsid w:val="00F27290"/>
    <w:rsid w:val="00F2785B"/>
    <w:rsid w:val="00F279B0"/>
    <w:rsid w:val="00F30251"/>
    <w:rsid w:val="00F3050F"/>
    <w:rsid w:val="00F305B2"/>
    <w:rsid w:val="00F316DF"/>
    <w:rsid w:val="00F3226D"/>
    <w:rsid w:val="00F3245D"/>
    <w:rsid w:val="00F33478"/>
    <w:rsid w:val="00F335A7"/>
    <w:rsid w:val="00F33E15"/>
    <w:rsid w:val="00F33F35"/>
    <w:rsid w:val="00F34265"/>
    <w:rsid w:val="00F34A5E"/>
    <w:rsid w:val="00F34CDE"/>
    <w:rsid w:val="00F35249"/>
    <w:rsid w:val="00F353F9"/>
    <w:rsid w:val="00F35609"/>
    <w:rsid w:val="00F35BAB"/>
    <w:rsid w:val="00F35D80"/>
    <w:rsid w:val="00F3607F"/>
    <w:rsid w:val="00F3646F"/>
    <w:rsid w:val="00F372A4"/>
    <w:rsid w:val="00F373AF"/>
    <w:rsid w:val="00F3754E"/>
    <w:rsid w:val="00F40DB2"/>
    <w:rsid w:val="00F41077"/>
    <w:rsid w:val="00F41643"/>
    <w:rsid w:val="00F4167E"/>
    <w:rsid w:val="00F416FA"/>
    <w:rsid w:val="00F42253"/>
    <w:rsid w:val="00F423EF"/>
    <w:rsid w:val="00F4314A"/>
    <w:rsid w:val="00F43433"/>
    <w:rsid w:val="00F43450"/>
    <w:rsid w:val="00F44BE8"/>
    <w:rsid w:val="00F44C0F"/>
    <w:rsid w:val="00F45A1E"/>
    <w:rsid w:val="00F45BA6"/>
    <w:rsid w:val="00F470A4"/>
    <w:rsid w:val="00F479F8"/>
    <w:rsid w:val="00F50014"/>
    <w:rsid w:val="00F50A32"/>
    <w:rsid w:val="00F50B68"/>
    <w:rsid w:val="00F51296"/>
    <w:rsid w:val="00F516D6"/>
    <w:rsid w:val="00F519FB"/>
    <w:rsid w:val="00F51D3D"/>
    <w:rsid w:val="00F5262C"/>
    <w:rsid w:val="00F527D2"/>
    <w:rsid w:val="00F52B21"/>
    <w:rsid w:val="00F52F30"/>
    <w:rsid w:val="00F53BB6"/>
    <w:rsid w:val="00F54327"/>
    <w:rsid w:val="00F5558B"/>
    <w:rsid w:val="00F55ED9"/>
    <w:rsid w:val="00F56DA6"/>
    <w:rsid w:val="00F56FE4"/>
    <w:rsid w:val="00F570B1"/>
    <w:rsid w:val="00F6026C"/>
    <w:rsid w:val="00F6032E"/>
    <w:rsid w:val="00F60D5D"/>
    <w:rsid w:val="00F60F26"/>
    <w:rsid w:val="00F62AFD"/>
    <w:rsid w:val="00F6310D"/>
    <w:rsid w:val="00F63714"/>
    <w:rsid w:val="00F6428B"/>
    <w:rsid w:val="00F64CAE"/>
    <w:rsid w:val="00F64F37"/>
    <w:rsid w:val="00F651D8"/>
    <w:rsid w:val="00F65234"/>
    <w:rsid w:val="00F65258"/>
    <w:rsid w:val="00F6531D"/>
    <w:rsid w:val="00F65408"/>
    <w:rsid w:val="00F65904"/>
    <w:rsid w:val="00F6595B"/>
    <w:rsid w:val="00F65B99"/>
    <w:rsid w:val="00F663B7"/>
    <w:rsid w:val="00F6676D"/>
    <w:rsid w:val="00F672CD"/>
    <w:rsid w:val="00F67785"/>
    <w:rsid w:val="00F677C4"/>
    <w:rsid w:val="00F677FA"/>
    <w:rsid w:val="00F70786"/>
    <w:rsid w:val="00F7114A"/>
    <w:rsid w:val="00F71A8B"/>
    <w:rsid w:val="00F732DB"/>
    <w:rsid w:val="00F73A09"/>
    <w:rsid w:val="00F73EDF"/>
    <w:rsid w:val="00F74C2B"/>
    <w:rsid w:val="00F74D45"/>
    <w:rsid w:val="00F7527F"/>
    <w:rsid w:val="00F75368"/>
    <w:rsid w:val="00F754A7"/>
    <w:rsid w:val="00F75C58"/>
    <w:rsid w:val="00F75C5A"/>
    <w:rsid w:val="00F75E40"/>
    <w:rsid w:val="00F762A6"/>
    <w:rsid w:val="00F768F2"/>
    <w:rsid w:val="00F769B5"/>
    <w:rsid w:val="00F76CC5"/>
    <w:rsid w:val="00F76CDA"/>
    <w:rsid w:val="00F77A9C"/>
    <w:rsid w:val="00F77CA5"/>
    <w:rsid w:val="00F77CFE"/>
    <w:rsid w:val="00F8028A"/>
    <w:rsid w:val="00F805C0"/>
    <w:rsid w:val="00F8109B"/>
    <w:rsid w:val="00F815C1"/>
    <w:rsid w:val="00F8182F"/>
    <w:rsid w:val="00F81F90"/>
    <w:rsid w:val="00F82212"/>
    <w:rsid w:val="00F823F0"/>
    <w:rsid w:val="00F82539"/>
    <w:rsid w:val="00F82AB4"/>
    <w:rsid w:val="00F83A48"/>
    <w:rsid w:val="00F83D5D"/>
    <w:rsid w:val="00F83EBA"/>
    <w:rsid w:val="00F84162"/>
    <w:rsid w:val="00F84490"/>
    <w:rsid w:val="00F84547"/>
    <w:rsid w:val="00F8559D"/>
    <w:rsid w:val="00F85686"/>
    <w:rsid w:val="00F85E7E"/>
    <w:rsid w:val="00F870FB"/>
    <w:rsid w:val="00F87CE0"/>
    <w:rsid w:val="00F90901"/>
    <w:rsid w:val="00F91224"/>
    <w:rsid w:val="00F91732"/>
    <w:rsid w:val="00F92473"/>
    <w:rsid w:val="00F929A1"/>
    <w:rsid w:val="00F9315B"/>
    <w:rsid w:val="00F932D8"/>
    <w:rsid w:val="00F93478"/>
    <w:rsid w:val="00F93C4B"/>
    <w:rsid w:val="00F9466F"/>
    <w:rsid w:val="00F94CE3"/>
    <w:rsid w:val="00F94F35"/>
    <w:rsid w:val="00F94FA6"/>
    <w:rsid w:val="00F955C8"/>
    <w:rsid w:val="00F95627"/>
    <w:rsid w:val="00F95877"/>
    <w:rsid w:val="00F958E4"/>
    <w:rsid w:val="00F95BD9"/>
    <w:rsid w:val="00F95D39"/>
    <w:rsid w:val="00F96496"/>
    <w:rsid w:val="00F968EE"/>
    <w:rsid w:val="00F97DBD"/>
    <w:rsid w:val="00FA000A"/>
    <w:rsid w:val="00FA0189"/>
    <w:rsid w:val="00FA035D"/>
    <w:rsid w:val="00FA0390"/>
    <w:rsid w:val="00FA03F4"/>
    <w:rsid w:val="00FA0686"/>
    <w:rsid w:val="00FA0901"/>
    <w:rsid w:val="00FA09B4"/>
    <w:rsid w:val="00FA0C36"/>
    <w:rsid w:val="00FA181D"/>
    <w:rsid w:val="00FA1C72"/>
    <w:rsid w:val="00FA324F"/>
    <w:rsid w:val="00FA49F7"/>
    <w:rsid w:val="00FA4B92"/>
    <w:rsid w:val="00FA4D61"/>
    <w:rsid w:val="00FA5348"/>
    <w:rsid w:val="00FA6D3A"/>
    <w:rsid w:val="00FA6FBE"/>
    <w:rsid w:val="00FA70FA"/>
    <w:rsid w:val="00FA792B"/>
    <w:rsid w:val="00FA7DBB"/>
    <w:rsid w:val="00FB0592"/>
    <w:rsid w:val="00FB0808"/>
    <w:rsid w:val="00FB0C7F"/>
    <w:rsid w:val="00FB1198"/>
    <w:rsid w:val="00FB2619"/>
    <w:rsid w:val="00FB276C"/>
    <w:rsid w:val="00FB303B"/>
    <w:rsid w:val="00FB372D"/>
    <w:rsid w:val="00FB402D"/>
    <w:rsid w:val="00FB4032"/>
    <w:rsid w:val="00FB42E8"/>
    <w:rsid w:val="00FB4714"/>
    <w:rsid w:val="00FB49C0"/>
    <w:rsid w:val="00FB57FB"/>
    <w:rsid w:val="00FB5CD0"/>
    <w:rsid w:val="00FB5F29"/>
    <w:rsid w:val="00FB5F90"/>
    <w:rsid w:val="00FB60F1"/>
    <w:rsid w:val="00FB6C48"/>
    <w:rsid w:val="00FB71DC"/>
    <w:rsid w:val="00FB7611"/>
    <w:rsid w:val="00FB78A4"/>
    <w:rsid w:val="00FC04D4"/>
    <w:rsid w:val="00FC116A"/>
    <w:rsid w:val="00FC13CC"/>
    <w:rsid w:val="00FC18C4"/>
    <w:rsid w:val="00FC1ACE"/>
    <w:rsid w:val="00FC1D2B"/>
    <w:rsid w:val="00FC26DD"/>
    <w:rsid w:val="00FC2F9C"/>
    <w:rsid w:val="00FC3B84"/>
    <w:rsid w:val="00FC3ECD"/>
    <w:rsid w:val="00FC49FD"/>
    <w:rsid w:val="00FC4B9E"/>
    <w:rsid w:val="00FC4ECC"/>
    <w:rsid w:val="00FC53CE"/>
    <w:rsid w:val="00FC5E4E"/>
    <w:rsid w:val="00FC6457"/>
    <w:rsid w:val="00FC6EF4"/>
    <w:rsid w:val="00FC722D"/>
    <w:rsid w:val="00FC79DC"/>
    <w:rsid w:val="00FD0675"/>
    <w:rsid w:val="00FD0D70"/>
    <w:rsid w:val="00FD1829"/>
    <w:rsid w:val="00FD19E3"/>
    <w:rsid w:val="00FD1AF5"/>
    <w:rsid w:val="00FD1CA2"/>
    <w:rsid w:val="00FD2245"/>
    <w:rsid w:val="00FD2A59"/>
    <w:rsid w:val="00FD2BCE"/>
    <w:rsid w:val="00FD2CF5"/>
    <w:rsid w:val="00FD2D31"/>
    <w:rsid w:val="00FD4053"/>
    <w:rsid w:val="00FD45EB"/>
    <w:rsid w:val="00FD4C7A"/>
    <w:rsid w:val="00FD5C78"/>
    <w:rsid w:val="00FD6189"/>
    <w:rsid w:val="00FD638E"/>
    <w:rsid w:val="00FD6BD3"/>
    <w:rsid w:val="00FD6CA4"/>
    <w:rsid w:val="00FD7D0A"/>
    <w:rsid w:val="00FD7DDE"/>
    <w:rsid w:val="00FD7F59"/>
    <w:rsid w:val="00FE147D"/>
    <w:rsid w:val="00FE18C9"/>
    <w:rsid w:val="00FE191D"/>
    <w:rsid w:val="00FE1B93"/>
    <w:rsid w:val="00FE2152"/>
    <w:rsid w:val="00FE2CCF"/>
    <w:rsid w:val="00FE32AB"/>
    <w:rsid w:val="00FE3BA0"/>
    <w:rsid w:val="00FE4447"/>
    <w:rsid w:val="00FE49E5"/>
    <w:rsid w:val="00FE4A5D"/>
    <w:rsid w:val="00FE4AE7"/>
    <w:rsid w:val="00FE6832"/>
    <w:rsid w:val="00FE6979"/>
    <w:rsid w:val="00FE6CC2"/>
    <w:rsid w:val="00FE74BD"/>
    <w:rsid w:val="00FF017F"/>
    <w:rsid w:val="00FF058D"/>
    <w:rsid w:val="00FF072B"/>
    <w:rsid w:val="00FF0956"/>
    <w:rsid w:val="00FF0AF7"/>
    <w:rsid w:val="00FF0F53"/>
    <w:rsid w:val="00FF1D50"/>
    <w:rsid w:val="00FF1F56"/>
    <w:rsid w:val="00FF280A"/>
    <w:rsid w:val="00FF292C"/>
    <w:rsid w:val="00FF2C9C"/>
    <w:rsid w:val="00FF33AA"/>
    <w:rsid w:val="00FF35DA"/>
    <w:rsid w:val="00FF3A16"/>
    <w:rsid w:val="00FF3A46"/>
    <w:rsid w:val="00FF3B22"/>
    <w:rsid w:val="00FF3BFC"/>
    <w:rsid w:val="00FF3C8A"/>
    <w:rsid w:val="00FF41E3"/>
    <w:rsid w:val="00FF42BB"/>
    <w:rsid w:val="00FF4C5F"/>
    <w:rsid w:val="00FF4C7F"/>
    <w:rsid w:val="00FF50A1"/>
    <w:rsid w:val="00FF585A"/>
    <w:rsid w:val="00FF5B88"/>
    <w:rsid w:val="00FF7237"/>
    <w:rsid w:val="00FF768C"/>
    <w:rsid w:val="00FF7B6C"/>
    <w:rsid w:val="07147AE0"/>
    <w:rsid w:val="0C3A8BF7"/>
    <w:rsid w:val="14053B0E"/>
    <w:rsid w:val="2644E6C6"/>
    <w:rsid w:val="265D55E6"/>
    <w:rsid w:val="386FB960"/>
    <w:rsid w:val="3C8171AC"/>
    <w:rsid w:val="4FB2EF1B"/>
    <w:rsid w:val="570AD5E8"/>
    <w:rsid w:val="57B1CA60"/>
    <w:rsid w:val="57F3FF3A"/>
    <w:rsid w:val="5AD48C09"/>
    <w:rsid w:val="5B760C39"/>
    <w:rsid w:val="68FA8291"/>
    <w:rsid w:val="6EA73EA8"/>
    <w:rsid w:val="78A1E031"/>
    <w:rsid w:val="7B1BBA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6"/>
    </o:shapedefaults>
    <o:shapelayout v:ext="edit">
      <o:idmap v:ext="edit" data="1"/>
    </o:shapelayout>
  </w:shapeDefaults>
  <w:decimalSymbol w:val=","/>
  <w:listSeparator w:val=";"/>
  <w14:docId w14:val="343B0579"/>
  <w15:docId w15:val="{B8135933-DBFF-4C3F-A9F4-9E15D52E7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E489D"/>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Appel note de bas de page,BVI fnr"/>
    <w:uiPriority w:val="99"/>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1"/>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Footnote reference Car,Texto nota pie Car Car Car Car,Ca Car"/>
    <w:basedOn w:val="Fuentedeprrafopredeter"/>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Mencinsinresolver1">
    <w:name w:val="Mención sin resolver1"/>
    <w:basedOn w:val="Fuentedeprrafopredeter"/>
    <w:uiPriority w:val="99"/>
    <w:semiHidden/>
    <w:unhideWhenUsed/>
    <w:rsid w:val="006E1255"/>
    <w:rPr>
      <w:color w:val="605E5C"/>
      <w:shd w:val="clear" w:color="auto" w:fill="E1DFDD"/>
    </w:rPr>
  </w:style>
  <w:style w:type="paragraph" w:customStyle="1" w:styleId="Cuerpodeltexto1">
    <w:name w:val="Cuerpo del texto1"/>
    <w:basedOn w:val="Normal"/>
    <w:uiPriority w:val="99"/>
    <w:rsid w:val="00AF61DD"/>
    <w:pPr>
      <w:shd w:val="clear" w:color="auto" w:fill="FFFFFF"/>
      <w:spacing w:after="120" w:line="240" w:lineRule="atLeast"/>
    </w:pPr>
    <w:rPr>
      <w:rFonts w:ascii="Book Antiqua" w:eastAsia="Arial Unicode MS" w:hAnsi="Book Antiqua" w:cs="Book Antiqua"/>
      <w:sz w:val="30"/>
      <w:szCs w:val="30"/>
      <w:lang w:val="es-ES_tradnl" w:eastAsia="es-CO"/>
    </w:rPr>
  </w:style>
  <w:style w:type="character" w:customStyle="1" w:styleId="apple-converted-space">
    <w:name w:val="apple-converted-space"/>
    <w:basedOn w:val="Fuentedeprrafopredeter"/>
    <w:rsid w:val="001A71ED"/>
  </w:style>
  <w:style w:type="character" w:styleId="Textoennegrita">
    <w:name w:val="Strong"/>
    <w:basedOn w:val="Fuentedeprrafopredeter"/>
    <w:uiPriority w:val="22"/>
    <w:qFormat/>
    <w:rsid w:val="0072532D"/>
    <w:rPr>
      <w:b/>
      <w:bCs/>
    </w:rPr>
  </w:style>
  <w:style w:type="character" w:styleId="Refdecomentario">
    <w:name w:val="annotation reference"/>
    <w:basedOn w:val="Fuentedeprrafopredeter"/>
    <w:semiHidden/>
    <w:unhideWhenUsed/>
    <w:rsid w:val="00003532"/>
    <w:rPr>
      <w:sz w:val="16"/>
      <w:szCs w:val="16"/>
    </w:rPr>
  </w:style>
  <w:style w:type="paragraph" w:styleId="Textocomentario">
    <w:name w:val="annotation text"/>
    <w:basedOn w:val="Normal"/>
    <w:link w:val="TextocomentarioCar"/>
    <w:semiHidden/>
    <w:unhideWhenUsed/>
    <w:rsid w:val="00003532"/>
    <w:rPr>
      <w:sz w:val="20"/>
      <w:szCs w:val="20"/>
    </w:rPr>
  </w:style>
  <w:style w:type="character" w:customStyle="1" w:styleId="TextocomentarioCar">
    <w:name w:val="Texto comentario Car"/>
    <w:basedOn w:val="Fuentedeprrafopredeter"/>
    <w:link w:val="Textocomentario"/>
    <w:semiHidden/>
    <w:rsid w:val="00003532"/>
  </w:style>
  <w:style w:type="paragraph" w:styleId="Asuntodelcomentario">
    <w:name w:val="annotation subject"/>
    <w:basedOn w:val="Textocomentario"/>
    <w:next w:val="Textocomentario"/>
    <w:link w:val="AsuntodelcomentarioCar"/>
    <w:semiHidden/>
    <w:unhideWhenUsed/>
    <w:rsid w:val="00003532"/>
    <w:rPr>
      <w:b/>
      <w:bCs/>
    </w:rPr>
  </w:style>
  <w:style w:type="character" w:customStyle="1" w:styleId="AsuntodelcomentarioCar">
    <w:name w:val="Asunto del comentario Car"/>
    <w:basedOn w:val="TextocomentarioCar"/>
    <w:link w:val="Asuntodelcomentario"/>
    <w:semiHidden/>
    <w:rsid w:val="00003532"/>
    <w:rPr>
      <w:b/>
      <w:bCs/>
    </w:rPr>
  </w:style>
  <w:style w:type="paragraph" w:customStyle="1" w:styleId="Textoindependiente22">
    <w:name w:val="Texto independiente 22"/>
    <w:basedOn w:val="Normal"/>
    <w:rsid w:val="00EC38F4"/>
    <w:pPr>
      <w:widowControl w:val="0"/>
      <w:spacing w:line="360" w:lineRule="auto"/>
      <w:ind w:firstLine="709"/>
      <w:jc w:val="both"/>
    </w:pPr>
    <w:rPr>
      <w:rFonts w:ascii="Arial Narrow" w:hAnsi="Arial Narrow"/>
      <w:sz w:val="30"/>
      <w:szCs w:val="20"/>
    </w:rPr>
  </w:style>
  <w:style w:type="character" w:styleId="Mencinsinresolver">
    <w:name w:val="Unresolved Mention"/>
    <w:basedOn w:val="Fuentedeprrafopredeter"/>
    <w:rsid w:val="00B11F50"/>
    <w:rPr>
      <w:color w:val="605E5C"/>
      <w:shd w:val="clear" w:color="auto" w:fill="E1DFDD"/>
    </w:rPr>
  </w:style>
  <w:style w:type="character" w:customStyle="1" w:styleId="baj">
    <w:name w:val="b_aj"/>
    <w:basedOn w:val="Fuentedeprrafopredeter"/>
    <w:rsid w:val="008C7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62539036">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7272576">
      <w:bodyDiv w:val="1"/>
      <w:marLeft w:val="0"/>
      <w:marRight w:val="0"/>
      <w:marTop w:val="0"/>
      <w:marBottom w:val="0"/>
      <w:divBdr>
        <w:top w:val="none" w:sz="0" w:space="0" w:color="auto"/>
        <w:left w:val="none" w:sz="0" w:space="0" w:color="auto"/>
        <w:bottom w:val="none" w:sz="0" w:space="0" w:color="auto"/>
        <w:right w:val="none" w:sz="0" w:space="0" w:color="auto"/>
      </w:divBdr>
      <w:divsChild>
        <w:div w:id="233439892">
          <w:marLeft w:val="0"/>
          <w:marRight w:val="0"/>
          <w:marTop w:val="0"/>
          <w:marBottom w:val="0"/>
          <w:divBdr>
            <w:top w:val="none" w:sz="0" w:space="0" w:color="auto"/>
            <w:left w:val="none" w:sz="0" w:space="0" w:color="auto"/>
            <w:bottom w:val="none" w:sz="0" w:space="0" w:color="auto"/>
            <w:right w:val="none" w:sz="0" w:space="0" w:color="auto"/>
          </w:divBdr>
        </w:div>
        <w:div w:id="1872525845">
          <w:marLeft w:val="0"/>
          <w:marRight w:val="0"/>
          <w:marTop w:val="0"/>
          <w:marBottom w:val="0"/>
          <w:divBdr>
            <w:top w:val="none" w:sz="0" w:space="0" w:color="auto"/>
            <w:left w:val="none" w:sz="0" w:space="0" w:color="auto"/>
            <w:bottom w:val="none" w:sz="0" w:space="0" w:color="auto"/>
            <w:right w:val="none" w:sz="0" w:space="0" w:color="auto"/>
          </w:divBdr>
        </w:div>
      </w:divsChild>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1761367">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44676879">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339053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683675846">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53168858">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781850539">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5875582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5041925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5658662">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24164835">
      <w:bodyDiv w:val="1"/>
      <w:marLeft w:val="0"/>
      <w:marRight w:val="0"/>
      <w:marTop w:val="0"/>
      <w:marBottom w:val="0"/>
      <w:divBdr>
        <w:top w:val="none" w:sz="0" w:space="0" w:color="auto"/>
        <w:left w:val="none" w:sz="0" w:space="0" w:color="auto"/>
        <w:bottom w:val="none" w:sz="0" w:space="0" w:color="auto"/>
        <w:right w:val="none" w:sz="0" w:space="0" w:color="auto"/>
      </w:divBdr>
    </w:div>
    <w:div w:id="1339889878">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15782098">
      <w:bodyDiv w:val="1"/>
      <w:marLeft w:val="0"/>
      <w:marRight w:val="0"/>
      <w:marTop w:val="0"/>
      <w:marBottom w:val="0"/>
      <w:divBdr>
        <w:top w:val="none" w:sz="0" w:space="0" w:color="auto"/>
        <w:left w:val="none" w:sz="0" w:space="0" w:color="auto"/>
        <w:bottom w:val="none" w:sz="0" w:space="0" w:color="auto"/>
        <w:right w:val="none" w:sz="0" w:space="0" w:color="auto"/>
      </w:divBdr>
    </w:div>
    <w:div w:id="1442070811">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15073505">
      <w:bodyDiv w:val="1"/>
      <w:marLeft w:val="0"/>
      <w:marRight w:val="0"/>
      <w:marTop w:val="0"/>
      <w:marBottom w:val="0"/>
      <w:divBdr>
        <w:top w:val="none" w:sz="0" w:space="0" w:color="auto"/>
        <w:left w:val="none" w:sz="0" w:space="0" w:color="auto"/>
        <w:bottom w:val="none" w:sz="0" w:space="0" w:color="auto"/>
        <w:right w:val="none" w:sz="0" w:space="0" w:color="auto"/>
      </w:divBdr>
    </w:div>
    <w:div w:id="1549295649">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581334036">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5275314">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68904851">
      <w:bodyDiv w:val="1"/>
      <w:marLeft w:val="0"/>
      <w:marRight w:val="0"/>
      <w:marTop w:val="0"/>
      <w:marBottom w:val="0"/>
      <w:divBdr>
        <w:top w:val="none" w:sz="0" w:space="0" w:color="auto"/>
        <w:left w:val="none" w:sz="0" w:space="0" w:color="auto"/>
        <w:bottom w:val="none" w:sz="0" w:space="0" w:color="auto"/>
        <w:right w:val="none" w:sz="0" w:space="0" w:color="auto"/>
      </w:divBdr>
    </w:div>
    <w:div w:id="1674336384">
      <w:bodyDiv w:val="1"/>
      <w:marLeft w:val="0"/>
      <w:marRight w:val="0"/>
      <w:marTop w:val="0"/>
      <w:marBottom w:val="0"/>
      <w:divBdr>
        <w:top w:val="none" w:sz="0" w:space="0" w:color="auto"/>
        <w:left w:val="none" w:sz="0" w:space="0" w:color="auto"/>
        <w:bottom w:val="none" w:sz="0" w:space="0" w:color="auto"/>
        <w:right w:val="none" w:sz="0" w:space="0" w:color="auto"/>
      </w:divBdr>
      <w:divsChild>
        <w:div w:id="127087090">
          <w:marLeft w:val="0"/>
          <w:marRight w:val="0"/>
          <w:marTop w:val="0"/>
          <w:marBottom w:val="0"/>
          <w:divBdr>
            <w:top w:val="none" w:sz="0" w:space="0" w:color="auto"/>
            <w:left w:val="none" w:sz="0" w:space="0" w:color="auto"/>
            <w:bottom w:val="none" w:sz="0" w:space="0" w:color="auto"/>
            <w:right w:val="none" w:sz="0" w:space="0" w:color="auto"/>
          </w:divBdr>
        </w:div>
        <w:div w:id="843125597">
          <w:marLeft w:val="0"/>
          <w:marRight w:val="0"/>
          <w:marTop w:val="0"/>
          <w:marBottom w:val="0"/>
          <w:divBdr>
            <w:top w:val="none" w:sz="0" w:space="0" w:color="auto"/>
            <w:left w:val="none" w:sz="0" w:space="0" w:color="auto"/>
            <w:bottom w:val="none" w:sz="0" w:space="0" w:color="auto"/>
            <w:right w:val="none" w:sz="0" w:space="0" w:color="auto"/>
          </w:divBdr>
        </w:div>
      </w:divsChild>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680039531">
      <w:bodyDiv w:val="1"/>
      <w:marLeft w:val="0"/>
      <w:marRight w:val="0"/>
      <w:marTop w:val="0"/>
      <w:marBottom w:val="0"/>
      <w:divBdr>
        <w:top w:val="none" w:sz="0" w:space="0" w:color="auto"/>
        <w:left w:val="none" w:sz="0" w:space="0" w:color="auto"/>
        <w:bottom w:val="none" w:sz="0" w:space="0" w:color="auto"/>
        <w:right w:val="none" w:sz="0" w:space="0" w:color="auto"/>
      </w:divBdr>
    </w:div>
    <w:div w:id="1682126726">
      <w:bodyDiv w:val="1"/>
      <w:marLeft w:val="0"/>
      <w:marRight w:val="0"/>
      <w:marTop w:val="0"/>
      <w:marBottom w:val="0"/>
      <w:divBdr>
        <w:top w:val="none" w:sz="0" w:space="0" w:color="auto"/>
        <w:left w:val="none" w:sz="0" w:space="0" w:color="auto"/>
        <w:bottom w:val="none" w:sz="0" w:space="0" w:color="auto"/>
        <w:right w:val="none" w:sz="0" w:space="0" w:color="auto"/>
      </w:divBdr>
    </w:div>
    <w:div w:id="1691838112">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3079814">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49072725">
      <w:bodyDiv w:val="1"/>
      <w:marLeft w:val="0"/>
      <w:marRight w:val="0"/>
      <w:marTop w:val="0"/>
      <w:marBottom w:val="0"/>
      <w:divBdr>
        <w:top w:val="none" w:sz="0" w:space="0" w:color="auto"/>
        <w:left w:val="none" w:sz="0" w:space="0" w:color="auto"/>
        <w:bottom w:val="none" w:sz="0" w:space="0" w:color="auto"/>
        <w:right w:val="none" w:sz="0" w:space="0" w:color="auto"/>
      </w:divBdr>
    </w:div>
    <w:div w:id="1953853664">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1987733713">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014033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amajudicial.gov.c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majudicial.gov.co/" TargetMode="External"/><Relationship Id="R85df70f634c94fb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2.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7398402A-C606-4BB0-87F5-13A4EDEA9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63DD64-864F-4AE9-865C-EB27B378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3204</Words>
  <Characters>17623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5</cp:revision>
  <cp:lastPrinted>2018-11-02T18:38:00Z</cp:lastPrinted>
  <dcterms:created xsi:type="dcterms:W3CDTF">2023-03-16T15:37:00Z</dcterms:created>
  <dcterms:modified xsi:type="dcterms:W3CDTF">2023-05-12T19:44:00Z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57104800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