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767C5D" w14:textId="77777777" w:rsidR="00A25699" w:rsidRPr="00A25699" w:rsidRDefault="00A25699" w:rsidP="00A25699">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bookmarkStart w:id="0" w:name="_Hlk124753143"/>
      <w:r w:rsidRPr="00A25699">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6D8DDD6A" w14:textId="77777777" w:rsidR="00A25699" w:rsidRPr="00A25699" w:rsidRDefault="00A25699" w:rsidP="00A25699">
      <w:pPr>
        <w:jc w:val="both"/>
        <w:rPr>
          <w:rFonts w:ascii="Arial" w:hAnsi="Arial" w:cs="Arial"/>
          <w:sz w:val="20"/>
          <w:szCs w:val="20"/>
          <w:lang w:val="es-419"/>
        </w:rPr>
      </w:pPr>
    </w:p>
    <w:p w14:paraId="55DCB233" w14:textId="404260D7" w:rsidR="00A25699" w:rsidRPr="00A25699" w:rsidRDefault="00A25699" w:rsidP="00A25699">
      <w:pPr>
        <w:jc w:val="both"/>
        <w:rPr>
          <w:rFonts w:ascii="Arial" w:hAnsi="Arial" w:cs="Arial"/>
          <w:sz w:val="20"/>
          <w:szCs w:val="20"/>
          <w:lang w:val="es-419"/>
        </w:rPr>
      </w:pPr>
      <w:r w:rsidRPr="00A25699">
        <w:rPr>
          <w:rFonts w:ascii="Arial" w:hAnsi="Arial" w:cs="Arial"/>
          <w:sz w:val="20"/>
          <w:szCs w:val="20"/>
          <w:lang w:val="es-419"/>
        </w:rPr>
        <w:t>Providencia:</w:t>
      </w:r>
      <w:r>
        <w:rPr>
          <w:rFonts w:ascii="Arial" w:hAnsi="Arial" w:cs="Arial"/>
          <w:sz w:val="20"/>
          <w:szCs w:val="20"/>
          <w:lang w:val="es-419"/>
        </w:rPr>
        <w:tab/>
      </w:r>
      <w:r w:rsidRPr="00A25699">
        <w:rPr>
          <w:rFonts w:ascii="Arial" w:hAnsi="Arial" w:cs="Arial"/>
          <w:sz w:val="20"/>
          <w:szCs w:val="20"/>
          <w:lang w:val="es-419"/>
        </w:rPr>
        <w:tab/>
        <w:t>Sentencia del 24 de febrero de 2023</w:t>
      </w:r>
    </w:p>
    <w:p w14:paraId="0EAD2BF7" w14:textId="3F1C6DB5" w:rsidR="00A25699" w:rsidRPr="00A25699" w:rsidRDefault="00A25699" w:rsidP="00A25699">
      <w:pPr>
        <w:jc w:val="both"/>
        <w:rPr>
          <w:rFonts w:ascii="Arial" w:hAnsi="Arial" w:cs="Arial"/>
          <w:sz w:val="20"/>
          <w:szCs w:val="20"/>
          <w:lang w:val="es-419"/>
        </w:rPr>
      </w:pPr>
      <w:r w:rsidRPr="00A25699">
        <w:rPr>
          <w:rFonts w:ascii="Arial" w:hAnsi="Arial" w:cs="Arial"/>
          <w:sz w:val="20"/>
          <w:szCs w:val="20"/>
          <w:lang w:val="es-419"/>
        </w:rPr>
        <w:t>Radicación Nro.:</w:t>
      </w:r>
      <w:r w:rsidRPr="00A25699">
        <w:rPr>
          <w:rFonts w:ascii="Arial" w:hAnsi="Arial" w:cs="Arial"/>
          <w:sz w:val="20"/>
          <w:szCs w:val="20"/>
          <w:lang w:val="es-419"/>
        </w:rPr>
        <w:tab/>
        <w:t>66001-22-05-000-2023-00009-00</w:t>
      </w:r>
    </w:p>
    <w:p w14:paraId="247C699D" w14:textId="1B82D989" w:rsidR="00A25699" w:rsidRPr="00A25699" w:rsidRDefault="00A25699" w:rsidP="00A25699">
      <w:pPr>
        <w:jc w:val="both"/>
        <w:rPr>
          <w:rFonts w:ascii="Arial" w:hAnsi="Arial" w:cs="Arial"/>
          <w:sz w:val="20"/>
          <w:szCs w:val="20"/>
          <w:lang w:val="es-419"/>
        </w:rPr>
      </w:pPr>
      <w:r w:rsidRPr="00A25699">
        <w:rPr>
          <w:rFonts w:ascii="Arial" w:hAnsi="Arial" w:cs="Arial"/>
          <w:sz w:val="20"/>
          <w:szCs w:val="20"/>
          <w:lang w:val="es-419"/>
        </w:rPr>
        <w:t>Accionante:</w:t>
      </w:r>
      <w:r>
        <w:rPr>
          <w:rFonts w:ascii="Arial" w:hAnsi="Arial" w:cs="Arial"/>
          <w:sz w:val="20"/>
          <w:szCs w:val="20"/>
          <w:lang w:val="es-419"/>
        </w:rPr>
        <w:tab/>
      </w:r>
      <w:r>
        <w:rPr>
          <w:rFonts w:ascii="Arial" w:hAnsi="Arial" w:cs="Arial"/>
          <w:sz w:val="20"/>
          <w:szCs w:val="20"/>
          <w:lang w:val="es-419"/>
        </w:rPr>
        <w:tab/>
      </w:r>
      <w:proofErr w:type="spellStart"/>
      <w:r w:rsidRPr="00A25699">
        <w:rPr>
          <w:rFonts w:ascii="Arial" w:hAnsi="Arial" w:cs="Arial"/>
          <w:sz w:val="20"/>
          <w:szCs w:val="20"/>
          <w:lang w:val="es-419"/>
        </w:rPr>
        <w:t>Jaminton</w:t>
      </w:r>
      <w:proofErr w:type="spellEnd"/>
      <w:r w:rsidRPr="00A25699">
        <w:rPr>
          <w:rFonts w:ascii="Arial" w:hAnsi="Arial" w:cs="Arial"/>
          <w:sz w:val="20"/>
          <w:szCs w:val="20"/>
          <w:lang w:val="es-419"/>
        </w:rPr>
        <w:t xml:space="preserve"> Edil Martínez Hernández   </w:t>
      </w:r>
    </w:p>
    <w:p w14:paraId="53EC7F6E" w14:textId="05E03018" w:rsidR="00A25699" w:rsidRPr="00A25699" w:rsidRDefault="00A25699" w:rsidP="00A25699">
      <w:pPr>
        <w:jc w:val="both"/>
        <w:rPr>
          <w:rFonts w:ascii="Arial" w:hAnsi="Arial" w:cs="Arial"/>
          <w:sz w:val="20"/>
          <w:szCs w:val="20"/>
          <w:lang w:val="es-419"/>
        </w:rPr>
      </w:pPr>
      <w:r w:rsidRPr="00A25699">
        <w:rPr>
          <w:rFonts w:ascii="Arial" w:hAnsi="Arial" w:cs="Arial"/>
          <w:sz w:val="20"/>
          <w:szCs w:val="20"/>
          <w:lang w:val="es-419"/>
        </w:rPr>
        <w:t>Accionado:</w:t>
      </w:r>
      <w:r w:rsidRPr="00A25699">
        <w:rPr>
          <w:rFonts w:ascii="Arial" w:hAnsi="Arial" w:cs="Arial"/>
          <w:sz w:val="20"/>
          <w:szCs w:val="20"/>
          <w:lang w:val="es-419"/>
        </w:rPr>
        <w:tab/>
      </w:r>
      <w:r>
        <w:rPr>
          <w:rFonts w:ascii="Arial" w:hAnsi="Arial" w:cs="Arial"/>
          <w:sz w:val="20"/>
          <w:szCs w:val="20"/>
          <w:lang w:val="es-419"/>
        </w:rPr>
        <w:tab/>
      </w:r>
      <w:r w:rsidRPr="00A25699">
        <w:rPr>
          <w:rFonts w:ascii="Arial" w:hAnsi="Arial" w:cs="Arial"/>
          <w:sz w:val="20"/>
          <w:szCs w:val="20"/>
          <w:lang w:val="es-419"/>
        </w:rPr>
        <w:t xml:space="preserve">Juzgado Cuarto Laboral del Circuito de Pereira </w:t>
      </w:r>
    </w:p>
    <w:p w14:paraId="32E17F2C" w14:textId="04A1BB99" w:rsidR="00A25699" w:rsidRPr="00A25699" w:rsidRDefault="00A25699" w:rsidP="00A25699">
      <w:pPr>
        <w:jc w:val="both"/>
        <w:rPr>
          <w:rFonts w:ascii="Arial" w:hAnsi="Arial" w:cs="Arial"/>
          <w:sz w:val="20"/>
          <w:szCs w:val="20"/>
          <w:lang w:val="es-419"/>
        </w:rPr>
      </w:pPr>
      <w:r w:rsidRPr="00A25699">
        <w:rPr>
          <w:rFonts w:ascii="Arial" w:hAnsi="Arial" w:cs="Arial"/>
          <w:sz w:val="20"/>
          <w:szCs w:val="20"/>
          <w:lang w:val="es-419"/>
        </w:rPr>
        <w:t>Proceso:</w:t>
      </w:r>
      <w:r w:rsidRPr="00A25699">
        <w:rPr>
          <w:rFonts w:ascii="Arial" w:hAnsi="Arial" w:cs="Arial"/>
          <w:sz w:val="20"/>
          <w:szCs w:val="20"/>
          <w:lang w:val="es-419"/>
        </w:rPr>
        <w:tab/>
      </w:r>
      <w:r w:rsidRPr="00A25699">
        <w:rPr>
          <w:rFonts w:ascii="Arial" w:hAnsi="Arial" w:cs="Arial"/>
          <w:sz w:val="20"/>
          <w:szCs w:val="20"/>
          <w:lang w:val="es-419"/>
        </w:rPr>
        <w:tab/>
        <w:t xml:space="preserve">Acción de Tutela </w:t>
      </w:r>
    </w:p>
    <w:p w14:paraId="214AB0B8" w14:textId="4BA69CDF" w:rsidR="00A25699" w:rsidRPr="00A25699" w:rsidRDefault="00A25699" w:rsidP="00A25699">
      <w:pPr>
        <w:jc w:val="both"/>
        <w:rPr>
          <w:rFonts w:ascii="Arial" w:hAnsi="Arial" w:cs="Arial"/>
          <w:sz w:val="20"/>
          <w:szCs w:val="20"/>
          <w:lang w:val="es-419"/>
        </w:rPr>
      </w:pPr>
      <w:r w:rsidRPr="00A25699">
        <w:rPr>
          <w:rFonts w:ascii="Arial" w:hAnsi="Arial" w:cs="Arial"/>
          <w:sz w:val="20"/>
          <w:szCs w:val="20"/>
          <w:lang w:val="es-419"/>
        </w:rPr>
        <w:t>Magistrado Ponente:</w:t>
      </w:r>
      <w:r w:rsidRPr="00A25699">
        <w:rPr>
          <w:rFonts w:ascii="Arial" w:hAnsi="Arial" w:cs="Arial"/>
          <w:sz w:val="20"/>
          <w:szCs w:val="20"/>
          <w:lang w:val="es-419"/>
        </w:rPr>
        <w:tab/>
        <w:t>Julio César Salazar Muñoz</w:t>
      </w:r>
    </w:p>
    <w:p w14:paraId="496A3C3D" w14:textId="77777777" w:rsidR="00A25699" w:rsidRPr="00A25699" w:rsidRDefault="00A25699" w:rsidP="00A25699">
      <w:pPr>
        <w:jc w:val="both"/>
        <w:rPr>
          <w:rFonts w:ascii="Arial" w:hAnsi="Arial" w:cs="Arial"/>
          <w:sz w:val="20"/>
          <w:szCs w:val="20"/>
          <w:lang w:val="es-419"/>
        </w:rPr>
      </w:pPr>
    </w:p>
    <w:p w14:paraId="0B95CF3F" w14:textId="4C4ED02C" w:rsidR="00A25699" w:rsidRPr="00A25699" w:rsidRDefault="00043FB2" w:rsidP="00A25699">
      <w:pPr>
        <w:jc w:val="both"/>
        <w:rPr>
          <w:rFonts w:ascii="Arial" w:eastAsia="Arial" w:hAnsi="Arial" w:cs="Arial"/>
          <w:color w:val="000000"/>
          <w:sz w:val="20"/>
          <w:szCs w:val="20"/>
        </w:rPr>
      </w:pPr>
      <w:r w:rsidRPr="00A25699">
        <w:rPr>
          <w:rFonts w:ascii="Arial" w:eastAsia="Arial" w:hAnsi="Arial" w:cs="Arial"/>
          <w:b/>
          <w:bCs/>
          <w:color w:val="000000"/>
          <w:sz w:val="20"/>
          <w:szCs w:val="20"/>
          <w:u w:val="single"/>
          <w:lang w:val="es-419" w:eastAsia="en-US"/>
        </w:rPr>
        <w:t>TEMAS:</w:t>
      </w:r>
      <w:r w:rsidRPr="00A25699">
        <w:rPr>
          <w:rFonts w:ascii="Arial" w:eastAsia="Arial" w:hAnsi="Arial" w:cs="Arial"/>
          <w:b/>
          <w:bCs/>
          <w:color w:val="000000"/>
          <w:sz w:val="20"/>
          <w:szCs w:val="20"/>
          <w:lang w:val="es-419" w:eastAsia="en-US"/>
        </w:rPr>
        <w:tab/>
      </w:r>
      <w:r>
        <w:rPr>
          <w:rFonts w:ascii="Arial" w:eastAsia="Arial" w:hAnsi="Arial" w:cs="Arial"/>
          <w:b/>
          <w:bCs/>
          <w:color w:val="000000"/>
          <w:sz w:val="20"/>
          <w:szCs w:val="20"/>
          <w:lang w:val="es-419" w:eastAsia="en-US"/>
        </w:rPr>
        <w:t>ACCE</w:t>
      </w:r>
      <w:r w:rsidR="002A1573">
        <w:rPr>
          <w:rFonts w:ascii="Arial" w:eastAsia="Arial" w:hAnsi="Arial" w:cs="Arial"/>
          <w:b/>
          <w:bCs/>
          <w:color w:val="000000"/>
          <w:sz w:val="20"/>
          <w:szCs w:val="20"/>
          <w:lang w:val="es-419" w:eastAsia="en-US"/>
        </w:rPr>
        <w:t>S</w:t>
      </w:r>
      <w:r>
        <w:rPr>
          <w:rFonts w:ascii="Arial" w:eastAsia="Arial" w:hAnsi="Arial" w:cs="Arial"/>
          <w:b/>
          <w:bCs/>
          <w:color w:val="000000"/>
          <w:sz w:val="20"/>
          <w:szCs w:val="20"/>
          <w:lang w:val="es-419" w:eastAsia="en-US"/>
        </w:rPr>
        <w:t>O A LA ADMINISTRACIÓN DE JUSTICIA / PAGO DE PRESTACIONES MEDIANTE CONSIGNACIÓN JUDICIAL / REQUISITOS Y TRÁMITE / PROCEDENCIA DE LA TUTELA AUNQUE SEA UN CONFLICTO ECONÓMICO.</w:t>
      </w:r>
    </w:p>
    <w:p w14:paraId="0D3C6A9F" w14:textId="77777777" w:rsidR="00A25699" w:rsidRPr="00A25699" w:rsidRDefault="00A25699" w:rsidP="00A25699">
      <w:pPr>
        <w:widowControl w:val="0"/>
        <w:autoSpaceDE w:val="0"/>
        <w:autoSpaceDN w:val="0"/>
        <w:adjustRightInd w:val="0"/>
        <w:jc w:val="both"/>
        <w:rPr>
          <w:rFonts w:ascii="Arial" w:eastAsia="Arial" w:hAnsi="Arial" w:cs="Arial"/>
          <w:color w:val="000000"/>
          <w:sz w:val="20"/>
          <w:szCs w:val="20"/>
        </w:rPr>
      </w:pPr>
    </w:p>
    <w:p w14:paraId="61D31B38" w14:textId="17465905" w:rsidR="00A25699" w:rsidRPr="00A25699" w:rsidRDefault="003A6D3F" w:rsidP="00A25699">
      <w:pPr>
        <w:widowControl w:val="0"/>
        <w:autoSpaceDE w:val="0"/>
        <w:autoSpaceDN w:val="0"/>
        <w:adjustRightInd w:val="0"/>
        <w:jc w:val="both"/>
        <w:rPr>
          <w:rFonts w:ascii="Arial" w:eastAsia="Arial" w:hAnsi="Arial" w:cs="Arial"/>
          <w:color w:val="000000"/>
          <w:sz w:val="20"/>
          <w:szCs w:val="20"/>
        </w:rPr>
      </w:pPr>
      <w:r w:rsidRPr="003A6D3F">
        <w:rPr>
          <w:rFonts w:ascii="Arial" w:eastAsia="Arial" w:hAnsi="Arial" w:cs="Arial"/>
          <w:color w:val="000000"/>
          <w:sz w:val="20"/>
          <w:szCs w:val="20"/>
        </w:rPr>
        <w:t>Establece el artículo 65 del Código Sustantivo del Trabajo que el empleador deberá reconocer a favor del trabajador la indemnización por falta de pago, si al terminar el vínculo laboral no cancela a éste las prestaciones sociales y salarios debidos, permitiendo a aquél consignar ante el juez laboral la suma que confiese deber</w:t>
      </w:r>
      <w:r>
        <w:rPr>
          <w:rFonts w:ascii="Arial" w:eastAsia="Arial" w:hAnsi="Arial" w:cs="Arial"/>
          <w:color w:val="000000"/>
          <w:sz w:val="20"/>
          <w:szCs w:val="20"/>
        </w:rPr>
        <w:t>…</w:t>
      </w:r>
    </w:p>
    <w:p w14:paraId="7AC81BCA" w14:textId="77777777" w:rsidR="00A25699" w:rsidRPr="00A25699" w:rsidRDefault="00A25699" w:rsidP="00A25699">
      <w:pPr>
        <w:widowControl w:val="0"/>
        <w:autoSpaceDE w:val="0"/>
        <w:autoSpaceDN w:val="0"/>
        <w:adjustRightInd w:val="0"/>
        <w:jc w:val="both"/>
        <w:rPr>
          <w:rFonts w:ascii="Arial" w:eastAsia="Arial" w:hAnsi="Arial" w:cs="Arial"/>
          <w:color w:val="000000"/>
          <w:sz w:val="20"/>
          <w:szCs w:val="20"/>
        </w:rPr>
      </w:pPr>
    </w:p>
    <w:p w14:paraId="69DF1C86" w14:textId="13CAC9B5" w:rsidR="00A25699" w:rsidRPr="00A25699" w:rsidRDefault="00BA5C4A" w:rsidP="00A25699">
      <w:pPr>
        <w:widowControl w:val="0"/>
        <w:autoSpaceDE w:val="0"/>
        <w:autoSpaceDN w:val="0"/>
        <w:adjustRightInd w:val="0"/>
        <w:jc w:val="both"/>
        <w:rPr>
          <w:rFonts w:ascii="Arial" w:eastAsia="Arial" w:hAnsi="Arial" w:cs="Arial"/>
          <w:color w:val="000000"/>
          <w:sz w:val="20"/>
          <w:szCs w:val="20"/>
        </w:rPr>
      </w:pPr>
      <w:r>
        <w:rPr>
          <w:rFonts w:ascii="Arial" w:eastAsia="Arial" w:hAnsi="Arial" w:cs="Arial"/>
          <w:color w:val="000000"/>
          <w:sz w:val="20"/>
          <w:szCs w:val="20"/>
        </w:rPr>
        <w:t xml:space="preserve">… </w:t>
      </w:r>
      <w:r w:rsidRPr="00BA5C4A">
        <w:rPr>
          <w:rFonts w:ascii="Arial" w:eastAsia="Arial" w:hAnsi="Arial" w:cs="Arial"/>
          <w:color w:val="000000"/>
          <w:sz w:val="20"/>
          <w:szCs w:val="20"/>
        </w:rPr>
        <w:t>el Consejo Superior de la Judicatura Dirección Ejecutiva de Administración Judicial expidió la circular DEAJC19-98 de 6 de diciembre de 2019 en la que se indica que aquél debe constituir el depósito judicial físicamente en las oficinas del Banco Agrario de Colombia, debiendo aportar identificación (CC, NIT), nombres y apellidos o razón social del demandante y del demandado, valor y el número de la cuenta judicial del despacho</w:t>
      </w:r>
      <w:r>
        <w:rPr>
          <w:rFonts w:ascii="Arial" w:eastAsia="Arial" w:hAnsi="Arial" w:cs="Arial"/>
          <w:color w:val="000000"/>
          <w:sz w:val="20"/>
          <w:szCs w:val="20"/>
        </w:rPr>
        <w:t>…</w:t>
      </w:r>
    </w:p>
    <w:p w14:paraId="2F564288" w14:textId="77777777" w:rsidR="00A25699" w:rsidRPr="00A25699" w:rsidRDefault="00A25699" w:rsidP="00A25699">
      <w:pPr>
        <w:widowControl w:val="0"/>
        <w:autoSpaceDE w:val="0"/>
        <w:autoSpaceDN w:val="0"/>
        <w:adjustRightInd w:val="0"/>
        <w:jc w:val="both"/>
        <w:rPr>
          <w:rFonts w:ascii="Arial" w:eastAsia="Arial" w:hAnsi="Arial" w:cs="Arial"/>
          <w:color w:val="000000"/>
          <w:sz w:val="20"/>
          <w:szCs w:val="20"/>
        </w:rPr>
      </w:pPr>
    </w:p>
    <w:p w14:paraId="1B432CEE" w14:textId="3E77D7E5" w:rsidR="00A25699" w:rsidRPr="00A25699" w:rsidRDefault="004E3475" w:rsidP="00A25699">
      <w:pPr>
        <w:widowControl w:val="0"/>
        <w:autoSpaceDE w:val="0"/>
        <w:autoSpaceDN w:val="0"/>
        <w:adjustRightInd w:val="0"/>
        <w:jc w:val="both"/>
        <w:rPr>
          <w:rFonts w:ascii="Arial" w:eastAsia="Arial" w:hAnsi="Arial" w:cs="Arial"/>
          <w:color w:val="000000"/>
          <w:sz w:val="20"/>
          <w:szCs w:val="20"/>
        </w:rPr>
      </w:pPr>
      <w:r w:rsidRPr="004E3475">
        <w:rPr>
          <w:rFonts w:ascii="Arial" w:eastAsia="Arial" w:hAnsi="Arial" w:cs="Arial"/>
          <w:color w:val="000000"/>
          <w:sz w:val="20"/>
          <w:szCs w:val="20"/>
        </w:rPr>
        <w:t>Establecido en el acuerdo 229 de la Constitucional Nacional el derecho fundamental al acceso a la administración de justicia, refiere la garantía que tiene toda persona para acceder a la administración de justicia.</w:t>
      </w:r>
      <w:r>
        <w:rPr>
          <w:rFonts w:ascii="Arial" w:eastAsia="Arial" w:hAnsi="Arial" w:cs="Arial"/>
          <w:color w:val="000000"/>
          <w:sz w:val="20"/>
          <w:szCs w:val="20"/>
        </w:rPr>
        <w:t xml:space="preserve"> (…)</w:t>
      </w:r>
    </w:p>
    <w:p w14:paraId="7B1F71E9" w14:textId="77777777" w:rsidR="00A25699" w:rsidRPr="00A25699" w:rsidRDefault="00A25699" w:rsidP="00A25699">
      <w:pPr>
        <w:widowControl w:val="0"/>
        <w:autoSpaceDE w:val="0"/>
        <w:autoSpaceDN w:val="0"/>
        <w:adjustRightInd w:val="0"/>
        <w:jc w:val="both"/>
        <w:rPr>
          <w:rFonts w:ascii="Arial" w:eastAsia="Arial" w:hAnsi="Arial" w:cs="Arial"/>
          <w:color w:val="000000"/>
          <w:sz w:val="20"/>
          <w:szCs w:val="20"/>
        </w:rPr>
      </w:pPr>
    </w:p>
    <w:p w14:paraId="0061F47B" w14:textId="53DEA8A5" w:rsidR="00A25699" w:rsidRPr="00A25699" w:rsidRDefault="004E3475" w:rsidP="00A25699">
      <w:pPr>
        <w:widowControl w:val="0"/>
        <w:autoSpaceDE w:val="0"/>
        <w:autoSpaceDN w:val="0"/>
        <w:adjustRightInd w:val="0"/>
        <w:jc w:val="both"/>
        <w:rPr>
          <w:rFonts w:ascii="Arial" w:eastAsia="Arial" w:hAnsi="Arial" w:cs="Arial"/>
          <w:color w:val="000000"/>
          <w:sz w:val="20"/>
          <w:szCs w:val="20"/>
        </w:rPr>
      </w:pPr>
      <w:r w:rsidRPr="004E3475">
        <w:rPr>
          <w:rFonts w:ascii="Arial" w:eastAsia="Arial" w:hAnsi="Arial" w:cs="Arial"/>
          <w:color w:val="000000"/>
          <w:sz w:val="20"/>
          <w:szCs w:val="20"/>
        </w:rPr>
        <w:t>La Corte Constitucional ha sostenido que, dada la informalidad de la acción de tutela, cuando el accionante no invoca expresamente la totalidad de los derechos vulnerados, el juez de tutela no solamente tiene la facultad, sino la obligación de proteger todos los derechos que según las pruebas aportadas dentro del proceso encuentre vulnerados</w:t>
      </w:r>
      <w:r>
        <w:rPr>
          <w:rFonts w:ascii="Arial" w:eastAsia="Arial" w:hAnsi="Arial" w:cs="Arial"/>
          <w:color w:val="000000"/>
          <w:sz w:val="20"/>
          <w:szCs w:val="20"/>
        </w:rPr>
        <w:t>…</w:t>
      </w:r>
    </w:p>
    <w:p w14:paraId="48ECB779" w14:textId="16A24F79" w:rsidR="00A25699" w:rsidRDefault="00A25699" w:rsidP="00A25699">
      <w:pPr>
        <w:widowControl w:val="0"/>
        <w:autoSpaceDE w:val="0"/>
        <w:autoSpaceDN w:val="0"/>
        <w:adjustRightInd w:val="0"/>
        <w:jc w:val="both"/>
        <w:rPr>
          <w:rFonts w:ascii="Arial" w:eastAsia="Arial" w:hAnsi="Arial" w:cs="Arial"/>
          <w:color w:val="000000"/>
          <w:sz w:val="20"/>
          <w:szCs w:val="20"/>
        </w:rPr>
      </w:pPr>
    </w:p>
    <w:p w14:paraId="6BCFA248" w14:textId="79612281" w:rsidR="004E3475" w:rsidRPr="00A25699" w:rsidRDefault="001B341A" w:rsidP="00A25699">
      <w:pPr>
        <w:widowControl w:val="0"/>
        <w:autoSpaceDE w:val="0"/>
        <w:autoSpaceDN w:val="0"/>
        <w:adjustRightInd w:val="0"/>
        <w:jc w:val="both"/>
        <w:rPr>
          <w:rFonts w:ascii="Arial" w:eastAsia="Arial" w:hAnsi="Arial" w:cs="Arial"/>
          <w:color w:val="000000"/>
          <w:sz w:val="20"/>
          <w:szCs w:val="20"/>
        </w:rPr>
      </w:pPr>
      <w:r w:rsidRPr="001B341A">
        <w:rPr>
          <w:rFonts w:ascii="Arial" w:eastAsia="Arial" w:hAnsi="Arial" w:cs="Arial"/>
          <w:color w:val="000000"/>
          <w:sz w:val="20"/>
          <w:szCs w:val="20"/>
        </w:rPr>
        <w:t>El anterior contexto, si bien nos ubica en el marco de un conflicto eminentemente económico, lo cierto es que se hace necesaria la intervención del juez de tutela para salvaguardar el derecho al acceso a la administración de justicia del accionante</w:t>
      </w:r>
      <w:r>
        <w:rPr>
          <w:rFonts w:ascii="Arial" w:eastAsia="Arial" w:hAnsi="Arial" w:cs="Arial"/>
          <w:color w:val="000000"/>
          <w:sz w:val="20"/>
          <w:szCs w:val="20"/>
        </w:rPr>
        <w:t>…</w:t>
      </w:r>
    </w:p>
    <w:p w14:paraId="3C477DEB" w14:textId="77777777" w:rsidR="00A25699" w:rsidRPr="00A25699" w:rsidRDefault="00A25699" w:rsidP="00A25699">
      <w:pPr>
        <w:widowControl w:val="0"/>
        <w:autoSpaceDE w:val="0"/>
        <w:autoSpaceDN w:val="0"/>
        <w:adjustRightInd w:val="0"/>
        <w:jc w:val="both"/>
        <w:rPr>
          <w:rFonts w:ascii="Arial" w:eastAsia="Arial" w:hAnsi="Arial" w:cs="Arial"/>
          <w:color w:val="000000"/>
          <w:sz w:val="20"/>
          <w:szCs w:val="20"/>
        </w:rPr>
      </w:pPr>
    </w:p>
    <w:p w14:paraId="1DB663E2" w14:textId="3C649C95" w:rsidR="00A25699" w:rsidRDefault="00845691" w:rsidP="00A25699">
      <w:pPr>
        <w:widowControl w:val="0"/>
        <w:autoSpaceDE w:val="0"/>
        <w:autoSpaceDN w:val="0"/>
        <w:adjustRightInd w:val="0"/>
        <w:jc w:val="both"/>
        <w:rPr>
          <w:rFonts w:ascii="Arial" w:eastAsia="Arial" w:hAnsi="Arial" w:cs="Arial"/>
          <w:color w:val="000000"/>
          <w:sz w:val="20"/>
          <w:szCs w:val="20"/>
        </w:rPr>
      </w:pPr>
      <w:r w:rsidRPr="00845691">
        <w:rPr>
          <w:rFonts w:ascii="Arial" w:eastAsia="Arial" w:hAnsi="Arial" w:cs="Arial"/>
          <w:color w:val="000000"/>
          <w:sz w:val="20"/>
          <w:szCs w:val="20"/>
        </w:rPr>
        <w:t>De acuerdo con lo expuesto, se tutelará la garantía de acceso a la administración de justicia de la cual es titular el señor</w:t>
      </w:r>
      <w:r>
        <w:rPr>
          <w:rFonts w:ascii="Arial" w:eastAsia="Arial" w:hAnsi="Arial" w:cs="Arial"/>
          <w:color w:val="000000"/>
          <w:sz w:val="20"/>
          <w:szCs w:val="20"/>
        </w:rPr>
        <w:t>…</w:t>
      </w:r>
      <w:r w:rsidRPr="00845691">
        <w:rPr>
          <w:rFonts w:ascii="Arial" w:eastAsia="Arial" w:hAnsi="Arial" w:cs="Arial"/>
          <w:color w:val="000000"/>
          <w:sz w:val="20"/>
          <w:szCs w:val="20"/>
        </w:rPr>
        <w:t xml:space="preserve"> Martínez Hernández y en consecuencia se ordenará al Juzgado Cuarto Laboral del Circuito de Pereira</w:t>
      </w:r>
      <w:r>
        <w:rPr>
          <w:rFonts w:ascii="Arial" w:eastAsia="Arial" w:hAnsi="Arial" w:cs="Arial"/>
          <w:color w:val="000000"/>
          <w:sz w:val="20"/>
          <w:szCs w:val="20"/>
        </w:rPr>
        <w:t>…</w:t>
      </w:r>
      <w:r w:rsidRPr="00845691">
        <w:rPr>
          <w:rFonts w:ascii="Arial" w:eastAsia="Arial" w:hAnsi="Arial" w:cs="Arial"/>
          <w:color w:val="000000"/>
          <w:sz w:val="20"/>
          <w:szCs w:val="20"/>
        </w:rPr>
        <w:t xml:space="preserve"> que, en el término de cuarenta y ocho (48) horas</w:t>
      </w:r>
      <w:r>
        <w:rPr>
          <w:rFonts w:ascii="Arial" w:eastAsia="Arial" w:hAnsi="Arial" w:cs="Arial"/>
          <w:color w:val="000000"/>
          <w:sz w:val="20"/>
          <w:szCs w:val="20"/>
        </w:rPr>
        <w:t>…</w:t>
      </w:r>
      <w:r w:rsidRPr="00845691">
        <w:rPr>
          <w:rFonts w:ascii="Arial" w:eastAsia="Arial" w:hAnsi="Arial" w:cs="Arial"/>
          <w:color w:val="000000"/>
          <w:sz w:val="20"/>
          <w:szCs w:val="20"/>
        </w:rPr>
        <w:t xml:space="preserve"> proceda a cancelar a favor del accionante el título judicial</w:t>
      </w:r>
      <w:r>
        <w:rPr>
          <w:rFonts w:ascii="Arial" w:eastAsia="Arial" w:hAnsi="Arial" w:cs="Arial"/>
          <w:color w:val="000000"/>
          <w:sz w:val="20"/>
          <w:szCs w:val="20"/>
        </w:rPr>
        <w:t>…</w:t>
      </w:r>
    </w:p>
    <w:p w14:paraId="3C4FA8B8" w14:textId="570875BB" w:rsidR="00845691" w:rsidRDefault="00845691" w:rsidP="00A25699">
      <w:pPr>
        <w:widowControl w:val="0"/>
        <w:autoSpaceDE w:val="0"/>
        <w:autoSpaceDN w:val="0"/>
        <w:adjustRightInd w:val="0"/>
        <w:jc w:val="both"/>
        <w:rPr>
          <w:rFonts w:ascii="Arial" w:eastAsia="Arial" w:hAnsi="Arial" w:cs="Arial"/>
          <w:color w:val="000000"/>
          <w:sz w:val="20"/>
          <w:szCs w:val="20"/>
        </w:rPr>
      </w:pPr>
    </w:p>
    <w:p w14:paraId="7A996D6F" w14:textId="77777777" w:rsidR="00845691" w:rsidRPr="00A25699" w:rsidRDefault="00845691" w:rsidP="00A25699">
      <w:pPr>
        <w:widowControl w:val="0"/>
        <w:autoSpaceDE w:val="0"/>
        <w:autoSpaceDN w:val="0"/>
        <w:adjustRightInd w:val="0"/>
        <w:jc w:val="both"/>
        <w:rPr>
          <w:rFonts w:ascii="Arial" w:eastAsia="Arial" w:hAnsi="Arial" w:cs="Arial"/>
          <w:color w:val="000000"/>
          <w:sz w:val="20"/>
          <w:szCs w:val="20"/>
        </w:rPr>
      </w:pPr>
    </w:p>
    <w:p w14:paraId="7922A1D3" w14:textId="77777777" w:rsidR="00A25699" w:rsidRPr="00A25699" w:rsidRDefault="00A25699" w:rsidP="00A25699">
      <w:pPr>
        <w:widowControl w:val="0"/>
        <w:autoSpaceDE w:val="0"/>
        <w:autoSpaceDN w:val="0"/>
        <w:adjustRightInd w:val="0"/>
        <w:jc w:val="both"/>
        <w:rPr>
          <w:rFonts w:ascii="Arial" w:eastAsia="Arial" w:hAnsi="Arial" w:cs="Arial"/>
          <w:color w:val="000000"/>
          <w:sz w:val="20"/>
          <w:szCs w:val="20"/>
        </w:rPr>
      </w:pPr>
    </w:p>
    <w:bookmarkEnd w:id="0"/>
    <w:p w14:paraId="40A71BDB" w14:textId="77777777" w:rsidR="00A25699" w:rsidRPr="00A25699" w:rsidRDefault="00A25699" w:rsidP="00A25699">
      <w:pPr>
        <w:keepNext/>
        <w:spacing w:line="276" w:lineRule="auto"/>
        <w:jc w:val="center"/>
        <w:outlineLvl w:val="2"/>
        <w:rPr>
          <w:rFonts w:ascii="Arial" w:hAnsi="Arial" w:cs="Arial"/>
          <w:b/>
          <w:lang w:val="es-ES_tradnl"/>
        </w:rPr>
      </w:pPr>
      <w:r w:rsidRPr="00A25699">
        <w:rPr>
          <w:rFonts w:ascii="Arial" w:hAnsi="Arial" w:cs="Arial"/>
          <w:b/>
          <w:lang w:val="es-ES_tradnl"/>
        </w:rPr>
        <w:t>TRIBUNAL SUPERIOR DEL DISTRITO JUDICIAL</w:t>
      </w:r>
    </w:p>
    <w:p w14:paraId="65E4724E" w14:textId="77777777" w:rsidR="00A25699" w:rsidRPr="00A25699" w:rsidRDefault="00A25699" w:rsidP="00A25699">
      <w:pPr>
        <w:spacing w:line="276" w:lineRule="auto"/>
        <w:jc w:val="center"/>
        <w:rPr>
          <w:rFonts w:ascii="Arial" w:hAnsi="Arial" w:cs="Arial"/>
          <w:b/>
        </w:rPr>
      </w:pPr>
      <w:r w:rsidRPr="00A25699">
        <w:rPr>
          <w:rFonts w:ascii="Arial" w:hAnsi="Arial" w:cs="Arial"/>
          <w:b/>
        </w:rPr>
        <w:t>SALA LABORAL</w:t>
      </w:r>
    </w:p>
    <w:p w14:paraId="0801FAB3" w14:textId="77777777" w:rsidR="00A25699" w:rsidRPr="00A25699" w:rsidRDefault="00A25699" w:rsidP="00A25699">
      <w:pPr>
        <w:spacing w:line="276" w:lineRule="auto"/>
        <w:jc w:val="center"/>
        <w:rPr>
          <w:rFonts w:ascii="Arial" w:hAnsi="Arial" w:cs="Arial"/>
          <w:b/>
        </w:rPr>
      </w:pPr>
      <w:r w:rsidRPr="00A25699">
        <w:rPr>
          <w:rFonts w:ascii="Arial" w:hAnsi="Arial" w:cs="Arial"/>
          <w:b/>
        </w:rPr>
        <w:t>ACCIÓN DE TUTELA</w:t>
      </w:r>
    </w:p>
    <w:p w14:paraId="4EFB48C4" w14:textId="77777777" w:rsidR="00A25699" w:rsidRPr="00A25699" w:rsidRDefault="00A25699" w:rsidP="00A25699">
      <w:pPr>
        <w:spacing w:line="276" w:lineRule="auto"/>
        <w:jc w:val="center"/>
        <w:rPr>
          <w:rFonts w:ascii="Arial" w:hAnsi="Arial" w:cs="Arial"/>
          <w:b/>
        </w:rPr>
      </w:pPr>
      <w:r w:rsidRPr="00A25699">
        <w:rPr>
          <w:rFonts w:ascii="Arial" w:hAnsi="Arial" w:cs="Arial"/>
          <w:b/>
        </w:rPr>
        <w:t>MAGISTRADO PONENTE: JULIO CÉSAR SALAZAR MUÑOZ</w:t>
      </w:r>
    </w:p>
    <w:p w14:paraId="192379B2" w14:textId="77777777" w:rsidR="00A25699" w:rsidRPr="00A25699" w:rsidRDefault="00A25699" w:rsidP="004B65ED">
      <w:pPr>
        <w:spacing w:line="276" w:lineRule="auto"/>
        <w:jc w:val="center"/>
        <w:rPr>
          <w:rFonts w:ascii="Arial" w:hAnsi="Arial" w:cs="Arial"/>
        </w:rPr>
      </w:pPr>
    </w:p>
    <w:p w14:paraId="391F8F18" w14:textId="641B0E51" w:rsidR="00362DC8" w:rsidRPr="004B65ED" w:rsidRDefault="004142BA" w:rsidP="004B65ED">
      <w:pPr>
        <w:spacing w:line="276" w:lineRule="auto"/>
        <w:jc w:val="center"/>
        <w:rPr>
          <w:rFonts w:ascii="Arial" w:hAnsi="Arial" w:cs="Arial"/>
        </w:rPr>
      </w:pPr>
      <w:r w:rsidRPr="004B65ED">
        <w:rPr>
          <w:rFonts w:ascii="Arial" w:hAnsi="Arial" w:cs="Arial"/>
        </w:rPr>
        <w:t xml:space="preserve">Pereira, </w:t>
      </w:r>
      <w:r w:rsidR="009C23F5" w:rsidRPr="004B65ED">
        <w:rPr>
          <w:rFonts w:ascii="Arial" w:hAnsi="Arial" w:cs="Arial"/>
        </w:rPr>
        <w:t>veinti</w:t>
      </w:r>
      <w:r w:rsidR="241D3C17" w:rsidRPr="004B65ED">
        <w:rPr>
          <w:rFonts w:ascii="Arial" w:hAnsi="Arial" w:cs="Arial"/>
        </w:rPr>
        <w:t>cuatro</w:t>
      </w:r>
      <w:r w:rsidR="009C23F5" w:rsidRPr="004B65ED">
        <w:rPr>
          <w:rFonts w:ascii="Arial" w:hAnsi="Arial" w:cs="Arial"/>
        </w:rPr>
        <w:t xml:space="preserve"> de febrero </w:t>
      </w:r>
      <w:r w:rsidR="009E0B07" w:rsidRPr="004B65ED">
        <w:rPr>
          <w:rFonts w:ascii="Arial" w:hAnsi="Arial" w:cs="Arial"/>
        </w:rPr>
        <w:t xml:space="preserve">de dos mil </w:t>
      </w:r>
      <w:r w:rsidR="00385EDE" w:rsidRPr="004B65ED">
        <w:rPr>
          <w:rFonts w:ascii="Arial" w:hAnsi="Arial" w:cs="Arial"/>
        </w:rPr>
        <w:t>veintitrés</w:t>
      </w:r>
    </w:p>
    <w:p w14:paraId="6686568D" w14:textId="4DDC0636" w:rsidR="004142BA" w:rsidRPr="004B65ED" w:rsidRDefault="004142BA" w:rsidP="004B65ED">
      <w:pPr>
        <w:spacing w:line="276" w:lineRule="auto"/>
        <w:jc w:val="center"/>
        <w:rPr>
          <w:rFonts w:ascii="Arial" w:hAnsi="Arial" w:cs="Arial"/>
        </w:rPr>
      </w:pPr>
      <w:r w:rsidRPr="004B65ED">
        <w:rPr>
          <w:rFonts w:ascii="Arial" w:hAnsi="Arial" w:cs="Arial"/>
        </w:rPr>
        <w:t xml:space="preserve">Acta </w:t>
      </w:r>
      <w:r w:rsidR="00385EDE" w:rsidRPr="004B65ED">
        <w:rPr>
          <w:rFonts w:ascii="Arial" w:hAnsi="Arial" w:cs="Arial"/>
        </w:rPr>
        <w:t xml:space="preserve">de Sala de Discusión No </w:t>
      </w:r>
      <w:r w:rsidR="009C23F5" w:rsidRPr="004B65ED">
        <w:rPr>
          <w:rFonts w:ascii="Arial" w:hAnsi="Arial" w:cs="Arial"/>
        </w:rPr>
        <w:t>0</w:t>
      </w:r>
      <w:r w:rsidR="64969AF9" w:rsidRPr="004B65ED">
        <w:rPr>
          <w:rFonts w:ascii="Arial" w:hAnsi="Arial" w:cs="Arial"/>
        </w:rPr>
        <w:t>19</w:t>
      </w:r>
      <w:r w:rsidR="00385EDE" w:rsidRPr="004B65ED">
        <w:rPr>
          <w:rFonts w:ascii="Arial" w:hAnsi="Arial" w:cs="Arial"/>
        </w:rPr>
        <w:t xml:space="preserve"> de 2</w:t>
      </w:r>
      <w:r w:rsidR="5F2B7A52" w:rsidRPr="004B65ED">
        <w:rPr>
          <w:rFonts w:ascii="Arial" w:hAnsi="Arial" w:cs="Arial"/>
        </w:rPr>
        <w:t>4</w:t>
      </w:r>
      <w:r w:rsidR="00385EDE" w:rsidRPr="004B65ED">
        <w:rPr>
          <w:rFonts w:ascii="Arial" w:hAnsi="Arial" w:cs="Arial"/>
        </w:rPr>
        <w:t xml:space="preserve"> de </w:t>
      </w:r>
      <w:r w:rsidR="009C23F5" w:rsidRPr="004B65ED">
        <w:rPr>
          <w:rFonts w:ascii="Arial" w:hAnsi="Arial" w:cs="Arial"/>
        </w:rPr>
        <w:t>febrero</w:t>
      </w:r>
      <w:r w:rsidR="00385EDE" w:rsidRPr="004B65ED">
        <w:rPr>
          <w:rFonts w:ascii="Arial" w:hAnsi="Arial" w:cs="Arial"/>
        </w:rPr>
        <w:t xml:space="preserve"> de 2023</w:t>
      </w:r>
    </w:p>
    <w:p w14:paraId="02EB378F" w14:textId="77777777" w:rsidR="004142BA" w:rsidRPr="004B65ED" w:rsidRDefault="004142BA" w:rsidP="004B65ED">
      <w:pPr>
        <w:spacing w:line="276" w:lineRule="auto"/>
        <w:jc w:val="both"/>
        <w:rPr>
          <w:rFonts w:ascii="Arial" w:hAnsi="Arial" w:cs="Arial"/>
        </w:rPr>
      </w:pPr>
    </w:p>
    <w:p w14:paraId="6A05A809" w14:textId="77777777" w:rsidR="00F55F31" w:rsidRPr="004B65ED" w:rsidRDefault="00F55F31" w:rsidP="004B65ED">
      <w:pPr>
        <w:pStyle w:val="Textoindependiente"/>
        <w:spacing w:line="276" w:lineRule="auto"/>
        <w:rPr>
          <w:rFonts w:cs="Arial"/>
          <w:sz w:val="24"/>
          <w:szCs w:val="24"/>
        </w:rPr>
      </w:pPr>
    </w:p>
    <w:p w14:paraId="109F1AB9" w14:textId="7161AE7E" w:rsidR="00362DC8" w:rsidRPr="002A1573" w:rsidRDefault="00362DC8" w:rsidP="004B65ED">
      <w:pPr>
        <w:pStyle w:val="Textoindependiente"/>
        <w:spacing w:line="276" w:lineRule="auto"/>
        <w:rPr>
          <w:rFonts w:cs="Arial"/>
          <w:b/>
          <w:bCs/>
          <w:spacing w:val="-2"/>
          <w:sz w:val="24"/>
          <w:szCs w:val="24"/>
        </w:rPr>
      </w:pPr>
      <w:r w:rsidRPr="002A1573">
        <w:rPr>
          <w:rFonts w:cs="Arial"/>
          <w:spacing w:val="-2"/>
          <w:sz w:val="24"/>
          <w:szCs w:val="24"/>
        </w:rPr>
        <w:t>Procede la Sala Laboral del Tribunal Superior del</w:t>
      </w:r>
      <w:r w:rsidR="00A924B7" w:rsidRPr="002A1573">
        <w:rPr>
          <w:rFonts w:cs="Arial"/>
          <w:spacing w:val="-2"/>
          <w:sz w:val="24"/>
          <w:szCs w:val="24"/>
        </w:rPr>
        <w:t xml:space="preserve"> Distrito Judicial de Pereira</w:t>
      </w:r>
      <w:r w:rsidR="00FA1225" w:rsidRPr="002A1573">
        <w:rPr>
          <w:rFonts w:cs="Arial"/>
          <w:spacing w:val="-2"/>
          <w:sz w:val="24"/>
          <w:szCs w:val="24"/>
        </w:rPr>
        <w:t xml:space="preserve"> a resolver</w:t>
      </w:r>
      <w:r w:rsidR="00A924B7" w:rsidRPr="002A1573">
        <w:rPr>
          <w:rFonts w:cs="Arial"/>
          <w:spacing w:val="-2"/>
          <w:sz w:val="24"/>
          <w:szCs w:val="24"/>
        </w:rPr>
        <w:t xml:space="preserve"> la </w:t>
      </w:r>
      <w:r w:rsidR="00A924B7" w:rsidRPr="002A1573">
        <w:rPr>
          <w:rFonts w:cs="Arial"/>
          <w:b/>
          <w:spacing w:val="-2"/>
          <w:sz w:val="24"/>
          <w:szCs w:val="24"/>
        </w:rPr>
        <w:t>acción de tutela</w:t>
      </w:r>
      <w:r w:rsidR="00A924B7" w:rsidRPr="002A1573">
        <w:rPr>
          <w:rFonts w:cs="Arial"/>
          <w:spacing w:val="-2"/>
          <w:sz w:val="24"/>
          <w:szCs w:val="24"/>
        </w:rPr>
        <w:t xml:space="preserve"> iniciada </w:t>
      </w:r>
      <w:r w:rsidR="000D34CD" w:rsidRPr="002A1573">
        <w:rPr>
          <w:rFonts w:cs="Arial"/>
          <w:spacing w:val="-2"/>
          <w:sz w:val="24"/>
          <w:szCs w:val="24"/>
        </w:rPr>
        <w:t xml:space="preserve">por </w:t>
      </w:r>
      <w:proofErr w:type="spellStart"/>
      <w:r w:rsidR="00A25699" w:rsidRPr="002A1573">
        <w:rPr>
          <w:rFonts w:cs="Arial"/>
          <w:b/>
          <w:bCs/>
          <w:spacing w:val="-2"/>
          <w:sz w:val="24"/>
          <w:szCs w:val="24"/>
        </w:rPr>
        <w:t>Jaminton</w:t>
      </w:r>
      <w:proofErr w:type="spellEnd"/>
      <w:r w:rsidR="00A25699" w:rsidRPr="002A1573">
        <w:rPr>
          <w:rFonts w:cs="Arial"/>
          <w:b/>
          <w:bCs/>
          <w:spacing w:val="-2"/>
          <w:sz w:val="24"/>
          <w:szCs w:val="24"/>
        </w:rPr>
        <w:t xml:space="preserve"> Edil Martínez Hernández </w:t>
      </w:r>
      <w:r w:rsidR="00A924B7" w:rsidRPr="002A1573">
        <w:rPr>
          <w:rFonts w:cs="Arial"/>
          <w:spacing w:val="-2"/>
          <w:sz w:val="24"/>
          <w:szCs w:val="24"/>
        </w:rPr>
        <w:t xml:space="preserve">contra </w:t>
      </w:r>
      <w:r w:rsidR="009E0B07" w:rsidRPr="002A1573">
        <w:rPr>
          <w:rFonts w:cs="Arial"/>
          <w:spacing w:val="-2"/>
          <w:sz w:val="24"/>
          <w:szCs w:val="24"/>
        </w:rPr>
        <w:t>el</w:t>
      </w:r>
      <w:r w:rsidR="0094170D" w:rsidRPr="002A1573">
        <w:rPr>
          <w:rFonts w:cs="Arial"/>
          <w:spacing w:val="-2"/>
          <w:sz w:val="24"/>
          <w:szCs w:val="24"/>
        </w:rPr>
        <w:t xml:space="preserve"> </w:t>
      </w:r>
      <w:r w:rsidR="00A25699" w:rsidRPr="002A1573">
        <w:rPr>
          <w:rFonts w:cs="Arial"/>
          <w:b/>
          <w:bCs/>
          <w:spacing w:val="-2"/>
          <w:sz w:val="24"/>
          <w:szCs w:val="24"/>
        </w:rPr>
        <w:t>Juzgado Cuarto Laboral del Circuito de Pereira</w:t>
      </w:r>
      <w:r w:rsidR="00385EDE" w:rsidRPr="002A1573">
        <w:rPr>
          <w:rFonts w:cs="Arial"/>
          <w:b/>
          <w:bCs/>
          <w:spacing w:val="-2"/>
          <w:sz w:val="24"/>
          <w:szCs w:val="24"/>
        </w:rPr>
        <w:t>.</w:t>
      </w:r>
    </w:p>
    <w:p w14:paraId="5A39BBE3" w14:textId="77777777" w:rsidR="00362DC8" w:rsidRPr="002A1573" w:rsidRDefault="00362DC8" w:rsidP="004B65ED">
      <w:pPr>
        <w:pStyle w:val="Textoindependiente"/>
        <w:spacing w:line="276" w:lineRule="auto"/>
        <w:rPr>
          <w:rFonts w:cs="Arial"/>
          <w:spacing w:val="-2"/>
          <w:sz w:val="24"/>
          <w:szCs w:val="24"/>
        </w:rPr>
      </w:pPr>
    </w:p>
    <w:p w14:paraId="3DDAE31D" w14:textId="77777777" w:rsidR="00362DC8" w:rsidRPr="002A1573" w:rsidRDefault="00362DC8" w:rsidP="004B65ED">
      <w:pPr>
        <w:pStyle w:val="Ttulo2"/>
        <w:spacing w:before="0" w:line="276" w:lineRule="auto"/>
        <w:rPr>
          <w:rFonts w:ascii="Arial" w:hAnsi="Arial" w:cs="Arial"/>
          <w:color w:val="auto"/>
          <w:spacing w:val="-2"/>
          <w:sz w:val="24"/>
          <w:szCs w:val="24"/>
        </w:rPr>
      </w:pPr>
      <w:r w:rsidRPr="002A1573">
        <w:rPr>
          <w:rFonts w:ascii="Arial" w:hAnsi="Arial" w:cs="Arial"/>
          <w:color w:val="auto"/>
          <w:spacing w:val="-2"/>
          <w:sz w:val="24"/>
          <w:szCs w:val="24"/>
        </w:rPr>
        <w:t>HECHOS QUE ORIGINARON LA ACCIÓN:</w:t>
      </w:r>
    </w:p>
    <w:p w14:paraId="41C8F396" w14:textId="77777777" w:rsidR="00362DC8" w:rsidRPr="002A1573" w:rsidRDefault="00362DC8" w:rsidP="004B65ED">
      <w:pPr>
        <w:spacing w:line="276" w:lineRule="auto"/>
        <w:jc w:val="both"/>
        <w:rPr>
          <w:rFonts w:ascii="Arial" w:hAnsi="Arial" w:cs="Arial"/>
          <w:spacing w:val="-2"/>
        </w:rPr>
      </w:pPr>
    </w:p>
    <w:p w14:paraId="00720D78" w14:textId="2971E377" w:rsidR="00C63FD3" w:rsidRPr="002A1573" w:rsidRDefault="009C23F5" w:rsidP="004B65ED">
      <w:pPr>
        <w:spacing w:line="276" w:lineRule="auto"/>
        <w:jc w:val="both"/>
        <w:rPr>
          <w:rFonts w:ascii="Arial" w:hAnsi="Arial" w:cs="Arial"/>
          <w:spacing w:val="-2"/>
        </w:rPr>
      </w:pPr>
      <w:r w:rsidRPr="002A1573">
        <w:rPr>
          <w:rFonts w:ascii="Arial" w:hAnsi="Arial" w:cs="Arial"/>
          <w:spacing w:val="-2"/>
        </w:rPr>
        <w:lastRenderedPageBreak/>
        <w:t xml:space="preserve">Indica el señor </w:t>
      </w:r>
      <w:proofErr w:type="spellStart"/>
      <w:r w:rsidR="2EE92099" w:rsidRPr="002A1573">
        <w:rPr>
          <w:rFonts w:ascii="Arial" w:hAnsi="Arial" w:cs="Arial"/>
          <w:spacing w:val="-2"/>
        </w:rPr>
        <w:t>Jaminton</w:t>
      </w:r>
      <w:proofErr w:type="spellEnd"/>
      <w:r w:rsidRPr="002A1573">
        <w:rPr>
          <w:rFonts w:ascii="Arial" w:hAnsi="Arial" w:cs="Arial"/>
          <w:spacing w:val="-2"/>
        </w:rPr>
        <w:t xml:space="preserve"> Edil Martínez Hernández que en el año 2020 prestó sus servicios a ZG Construcciones S.A.S. representad</w:t>
      </w:r>
      <w:r w:rsidR="7961D675" w:rsidRPr="002A1573">
        <w:rPr>
          <w:rFonts w:ascii="Arial" w:hAnsi="Arial" w:cs="Arial"/>
          <w:spacing w:val="-2"/>
        </w:rPr>
        <w:t>a</w:t>
      </w:r>
      <w:r w:rsidRPr="002A1573">
        <w:rPr>
          <w:rFonts w:ascii="Arial" w:hAnsi="Arial" w:cs="Arial"/>
          <w:spacing w:val="-2"/>
        </w:rPr>
        <w:t xml:space="preserve"> por Bernardo Antonio Gómez; que fue despedido sin jutas caus</w:t>
      </w:r>
      <w:r w:rsidR="08763462" w:rsidRPr="002A1573">
        <w:rPr>
          <w:rFonts w:ascii="Arial" w:hAnsi="Arial" w:cs="Arial"/>
          <w:spacing w:val="-2"/>
        </w:rPr>
        <w:t xml:space="preserve">a, encontrándose </w:t>
      </w:r>
      <w:r w:rsidRPr="002A1573">
        <w:rPr>
          <w:rFonts w:ascii="Arial" w:hAnsi="Arial" w:cs="Arial"/>
          <w:spacing w:val="-2"/>
        </w:rPr>
        <w:t>incapacitado</w:t>
      </w:r>
      <w:r w:rsidR="6D50A341" w:rsidRPr="002A1573">
        <w:rPr>
          <w:rFonts w:ascii="Arial" w:hAnsi="Arial" w:cs="Arial"/>
          <w:spacing w:val="-2"/>
        </w:rPr>
        <w:t xml:space="preserve"> para ese momento</w:t>
      </w:r>
      <w:r w:rsidR="003E5F5B" w:rsidRPr="002A1573">
        <w:rPr>
          <w:rFonts w:ascii="Arial" w:hAnsi="Arial" w:cs="Arial"/>
          <w:spacing w:val="-2"/>
        </w:rPr>
        <w:t xml:space="preserve">, </w:t>
      </w:r>
      <w:r w:rsidRPr="002A1573">
        <w:rPr>
          <w:rFonts w:ascii="Arial" w:hAnsi="Arial" w:cs="Arial"/>
          <w:spacing w:val="-2"/>
        </w:rPr>
        <w:t>razó</w:t>
      </w:r>
      <w:r w:rsidR="3DE91FE9" w:rsidRPr="002A1573">
        <w:rPr>
          <w:rFonts w:ascii="Arial" w:hAnsi="Arial" w:cs="Arial"/>
          <w:spacing w:val="-2"/>
        </w:rPr>
        <w:t xml:space="preserve">n </w:t>
      </w:r>
      <w:r w:rsidR="003E5F5B" w:rsidRPr="002A1573">
        <w:rPr>
          <w:rFonts w:ascii="Arial" w:hAnsi="Arial" w:cs="Arial"/>
          <w:spacing w:val="-2"/>
        </w:rPr>
        <w:t xml:space="preserve">por la que </w:t>
      </w:r>
      <w:r w:rsidRPr="002A1573">
        <w:rPr>
          <w:rFonts w:ascii="Arial" w:hAnsi="Arial" w:cs="Arial"/>
          <w:spacing w:val="-2"/>
        </w:rPr>
        <w:t>impetró acción de tutela que le fue f</w:t>
      </w:r>
      <w:bookmarkStart w:id="1" w:name="_GoBack"/>
      <w:bookmarkEnd w:id="1"/>
      <w:r w:rsidRPr="002A1573">
        <w:rPr>
          <w:rFonts w:ascii="Arial" w:hAnsi="Arial" w:cs="Arial"/>
          <w:spacing w:val="-2"/>
        </w:rPr>
        <w:t>avorable</w:t>
      </w:r>
      <w:r w:rsidR="10F297DC" w:rsidRPr="002A1573">
        <w:rPr>
          <w:rFonts w:ascii="Arial" w:hAnsi="Arial" w:cs="Arial"/>
          <w:spacing w:val="-2"/>
        </w:rPr>
        <w:t xml:space="preserve"> en primera instancia, pero </w:t>
      </w:r>
      <w:r w:rsidR="00991EB5" w:rsidRPr="002A1573">
        <w:rPr>
          <w:rFonts w:ascii="Arial" w:hAnsi="Arial" w:cs="Arial"/>
          <w:spacing w:val="-2"/>
        </w:rPr>
        <w:t>luego</w:t>
      </w:r>
      <w:r w:rsidR="10F297DC" w:rsidRPr="002A1573">
        <w:rPr>
          <w:rFonts w:ascii="Arial" w:hAnsi="Arial" w:cs="Arial"/>
          <w:spacing w:val="-2"/>
        </w:rPr>
        <w:t xml:space="preserve"> revoca</w:t>
      </w:r>
      <w:r w:rsidR="00991EB5" w:rsidRPr="002A1573">
        <w:rPr>
          <w:rFonts w:ascii="Arial" w:hAnsi="Arial" w:cs="Arial"/>
          <w:spacing w:val="-2"/>
        </w:rPr>
        <w:t>da</w:t>
      </w:r>
      <w:r w:rsidR="10F297DC" w:rsidRPr="002A1573">
        <w:rPr>
          <w:rFonts w:ascii="Arial" w:hAnsi="Arial" w:cs="Arial"/>
          <w:spacing w:val="-2"/>
        </w:rPr>
        <w:t xml:space="preserve"> al ser </w:t>
      </w:r>
      <w:r w:rsidR="2CB0BBCD" w:rsidRPr="002A1573">
        <w:rPr>
          <w:rFonts w:ascii="Arial" w:hAnsi="Arial" w:cs="Arial"/>
          <w:spacing w:val="-2"/>
        </w:rPr>
        <w:t>decidida</w:t>
      </w:r>
      <w:r w:rsidR="10F297DC" w:rsidRPr="002A1573">
        <w:rPr>
          <w:rFonts w:ascii="Arial" w:hAnsi="Arial" w:cs="Arial"/>
          <w:spacing w:val="-2"/>
        </w:rPr>
        <w:t xml:space="preserve"> la impugnación presentada por la parte accionada; que debió iniciar demanda </w:t>
      </w:r>
      <w:r w:rsidRPr="002A1573">
        <w:rPr>
          <w:rFonts w:ascii="Arial" w:hAnsi="Arial" w:cs="Arial"/>
          <w:spacing w:val="-2"/>
        </w:rPr>
        <w:t>laboral</w:t>
      </w:r>
      <w:r w:rsidR="009675D8" w:rsidRPr="002A1573">
        <w:rPr>
          <w:rFonts w:ascii="Arial" w:hAnsi="Arial" w:cs="Arial"/>
          <w:spacing w:val="-2"/>
        </w:rPr>
        <w:t xml:space="preserve"> ordinaria</w:t>
      </w:r>
      <w:r w:rsidRPr="002A1573">
        <w:rPr>
          <w:rFonts w:ascii="Arial" w:hAnsi="Arial" w:cs="Arial"/>
          <w:spacing w:val="-2"/>
        </w:rPr>
        <w:t xml:space="preserve">, </w:t>
      </w:r>
      <w:r w:rsidR="56F57F66" w:rsidRPr="002A1573">
        <w:rPr>
          <w:rFonts w:ascii="Arial" w:hAnsi="Arial" w:cs="Arial"/>
          <w:spacing w:val="-2"/>
        </w:rPr>
        <w:t>“</w:t>
      </w:r>
      <w:r w:rsidRPr="002A1573">
        <w:rPr>
          <w:rFonts w:ascii="Arial" w:hAnsi="Arial" w:cs="Arial"/>
          <w:spacing w:val="-2"/>
          <w:sz w:val="22"/>
        </w:rPr>
        <w:t>la cual no prosperó</w:t>
      </w:r>
      <w:r w:rsidR="3C443340" w:rsidRPr="002A1573">
        <w:rPr>
          <w:rFonts w:ascii="Arial" w:hAnsi="Arial" w:cs="Arial"/>
          <w:spacing w:val="-2"/>
        </w:rPr>
        <w:t>”</w:t>
      </w:r>
      <w:r w:rsidRPr="002A1573">
        <w:rPr>
          <w:rFonts w:ascii="Arial" w:hAnsi="Arial" w:cs="Arial"/>
          <w:spacing w:val="-2"/>
        </w:rPr>
        <w:t xml:space="preserve"> dado que</w:t>
      </w:r>
      <w:r w:rsidR="434E8267" w:rsidRPr="002A1573">
        <w:rPr>
          <w:rFonts w:ascii="Arial" w:hAnsi="Arial" w:cs="Arial"/>
          <w:spacing w:val="-2"/>
        </w:rPr>
        <w:t xml:space="preserve"> la demandada</w:t>
      </w:r>
      <w:r w:rsidRPr="002A1573">
        <w:rPr>
          <w:rFonts w:ascii="Arial" w:hAnsi="Arial" w:cs="Arial"/>
          <w:spacing w:val="-2"/>
        </w:rPr>
        <w:t xml:space="preserve"> canceló la </w:t>
      </w:r>
      <w:r w:rsidR="00730AC5" w:rsidRPr="002A1573">
        <w:rPr>
          <w:rFonts w:ascii="Arial" w:hAnsi="Arial" w:cs="Arial"/>
          <w:spacing w:val="-2"/>
        </w:rPr>
        <w:t>matrícula</w:t>
      </w:r>
      <w:r w:rsidRPr="002A1573">
        <w:rPr>
          <w:rFonts w:ascii="Arial" w:hAnsi="Arial" w:cs="Arial"/>
          <w:spacing w:val="-2"/>
        </w:rPr>
        <w:t xml:space="preserve"> </w:t>
      </w:r>
      <w:r w:rsidR="54732484" w:rsidRPr="002A1573">
        <w:rPr>
          <w:rFonts w:ascii="Arial" w:hAnsi="Arial" w:cs="Arial"/>
          <w:spacing w:val="-2"/>
        </w:rPr>
        <w:t>mercantil, una vez conoció de la interposición del proceso ordinario.</w:t>
      </w:r>
    </w:p>
    <w:p w14:paraId="0D0B940D" w14:textId="77777777" w:rsidR="00730AC5" w:rsidRPr="002A1573" w:rsidRDefault="00730AC5" w:rsidP="004B65ED">
      <w:pPr>
        <w:spacing w:line="276" w:lineRule="auto"/>
        <w:jc w:val="both"/>
        <w:rPr>
          <w:rFonts w:ascii="Arial" w:hAnsi="Arial" w:cs="Arial"/>
          <w:spacing w:val="-2"/>
        </w:rPr>
      </w:pPr>
    </w:p>
    <w:p w14:paraId="3B953A6A" w14:textId="178FF621" w:rsidR="00730AC5" w:rsidRPr="002A1573" w:rsidRDefault="00730AC5" w:rsidP="004B65ED">
      <w:pPr>
        <w:spacing w:line="276" w:lineRule="auto"/>
        <w:jc w:val="both"/>
        <w:rPr>
          <w:rFonts w:ascii="Arial" w:hAnsi="Arial" w:cs="Arial"/>
          <w:spacing w:val="-2"/>
        </w:rPr>
      </w:pPr>
      <w:r w:rsidRPr="002A1573">
        <w:rPr>
          <w:rFonts w:ascii="Arial" w:hAnsi="Arial" w:cs="Arial"/>
          <w:spacing w:val="-2"/>
        </w:rPr>
        <w:t>Refiere que dentro del proceso ordinario le fueron consignados dos títulos judiciales que el juzgado se ha negado a entregarle bajo la excusa que e</w:t>
      </w:r>
      <w:r w:rsidR="04D36852" w:rsidRPr="002A1573">
        <w:rPr>
          <w:rFonts w:ascii="Arial" w:hAnsi="Arial" w:cs="Arial"/>
          <w:spacing w:val="-2"/>
        </w:rPr>
        <w:t>l empleador</w:t>
      </w:r>
      <w:r w:rsidR="00F0673B" w:rsidRPr="002A1573">
        <w:rPr>
          <w:rFonts w:ascii="Arial" w:hAnsi="Arial" w:cs="Arial"/>
          <w:spacing w:val="-2"/>
        </w:rPr>
        <w:t xml:space="preserve"> no </w:t>
      </w:r>
      <w:r w:rsidRPr="002A1573">
        <w:rPr>
          <w:rFonts w:ascii="Arial" w:hAnsi="Arial" w:cs="Arial"/>
          <w:spacing w:val="-2"/>
        </w:rPr>
        <w:t>levantó el acta de pago por consignación.</w:t>
      </w:r>
    </w:p>
    <w:p w14:paraId="0E27B00A" w14:textId="77777777" w:rsidR="00730AC5" w:rsidRPr="002A1573" w:rsidRDefault="00730AC5" w:rsidP="004B65ED">
      <w:pPr>
        <w:spacing w:line="276" w:lineRule="auto"/>
        <w:jc w:val="both"/>
        <w:rPr>
          <w:rFonts w:ascii="Arial" w:hAnsi="Arial" w:cs="Arial"/>
          <w:spacing w:val="-2"/>
        </w:rPr>
      </w:pPr>
    </w:p>
    <w:p w14:paraId="43BE5040" w14:textId="01847868" w:rsidR="00730AC5" w:rsidRPr="002A1573" w:rsidRDefault="00730AC5" w:rsidP="004B65ED">
      <w:pPr>
        <w:spacing w:line="276" w:lineRule="auto"/>
        <w:jc w:val="both"/>
        <w:rPr>
          <w:rFonts w:ascii="Arial" w:hAnsi="Arial" w:cs="Arial"/>
          <w:spacing w:val="-2"/>
        </w:rPr>
      </w:pPr>
      <w:r w:rsidRPr="002A1573">
        <w:rPr>
          <w:rFonts w:ascii="Arial" w:hAnsi="Arial" w:cs="Arial"/>
          <w:spacing w:val="-2"/>
        </w:rPr>
        <w:t>Refiere que tiene una hija de 4 años a su cargo, que se encuentra desempleado y requiere ese dinero para su</w:t>
      </w:r>
      <w:r w:rsidR="53DFEF68" w:rsidRPr="002A1573">
        <w:rPr>
          <w:rFonts w:ascii="Arial" w:hAnsi="Arial" w:cs="Arial"/>
          <w:spacing w:val="-2"/>
        </w:rPr>
        <w:t>s</w:t>
      </w:r>
      <w:r w:rsidRPr="002A1573">
        <w:rPr>
          <w:rFonts w:ascii="Arial" w:hAnsi="Arial" w:cs="Arial"/>
          <w:spacing w:val="-2"/>
        </w:rPr>
        <w:t xml:space="preserve"> gastos</w:t>
      </w:r>
      <w:r w:rsidR="58A60FF4" w:rsidRPr="002A1573">
        <w:rPr>
          <w:rFonts w:ascii="Arial" w:hAnsi="Arial" w:cs="Arial"/>
          <w:spacing w:val="-2"/>
        </w:rPr>
        <w:t>.</w:t>
      </w:r>
    </w:p>
    <w:p w14:paraId="4B568FBD" w14:textId="58DD5176" w:rsidR="00730AC5" w:rsidRPr="002A1573" w:rsidRDefault="58A60FF4" w:rsidP="004B65ED">
      <w:pPr>
        <w:spacing w:line="276" w:lineRule="auto"/>
        <w:jc w:val="both"/>
        <w:rPr>
          <w:rFonts w:ascii="Arial" w:hAnsi="Arial" w:cs="Arial"/>
          <w:spacing w:val="-2"/>
        </w:rPr>
      </w:pPr>
      <w:r w:rsidRPr="002A1573">
        <w:rPr>
          <w:rFonts w:ascii="Arial" w:hAnsi="Arial" w:cs="Arial"/>
          <w:spacing w:val="-2"/>
        </w:rPr>
        <w:t>Califica de</w:t>
      </w:r>
      <w:r w:rsidR="00730AC5" w:rsidRPr="002A1573">
        <w:rPr>
          <w:rFonts w:ascii="Arial" w:hAnsi="Arial" w:cs="Arial"/>
          <w:spacing w:val="-2"/>
        </w:rPr>
        <w:t xml:space="preserve"> inconcebible que se niegue </w:t>
      </w:r>
      <w:r w:rsidR="79D7CF7D" w:rsidRPr="002A1573">
        <w:rPr>
          <w:rFonts w:ascii="Arial" w:hAnsi="Arial" w:cs="Arial"/>
          <w:spacing w:val="-2"/>
        </w:rPr>
        <w:t xml:space="preserve">el pago a su favor </w:t>
      </w:r>
      <w:r w:rsidR="00730AC5" w:rsidRPr="002A1573">
        <w:rPr>
          <w:rFonts w:ascii="Arial" w:hAnsi="Arial" w:cs="Arial"/>
          <w:spacing w:val="-2"/>
        </w:rPr>
        <w:t>por</w:t>
      </w:r>
      <w:r w:rsidR="00E136B4" w:rsidRPr="002A1573">
        <w:rPr>
          <w:rFonts w:ascii="Arial" w:hAnsi="Arial" w:cs="Arial"/>
          <w:spacing w:val="-2"/>
        </w:rPr>
        <w:t xml:space="preserve"> la</w:t>
      </w:r>
      <w:r w:rsidR="00730AC5" w:rsidRPr="002A1573">
        <w:rPr>
          <w:rFonts w:ascii="Arial" w:hAnsi="Arial" w:cs="Arial"/>
          <w:spacing w:val="-2"/>
        </w:rPr>
        <w:t xml:space="preserve"> negligencia del empleador y </w:t>
      </w:r>
      <w:r w:rsidR="007F6C11" w:rsidRPr="002A1573">
        <w:rPr>
          <w:rFonts w:ascii="Arial" w:hAnsi="Arial" w:cs="Arial"/>
          <w:spacing w:val="-2"/>
        </w:rPr>
        <w:t xml:space="preserve">los </w:t>
      </w:r>
      <w:r w:rsidR="00730AC5" w:rsidRPr="002A1573">
        <w:rPr>
          <w:rFonts w:ascii="Arial" w:hAnsi="Arial" w:cs="Arial"/>
          <w:spacing w:val="-2"/>
        </w:rPr>
        <w:t>problemas de organización del juzgado, cuando por prescripción puede perder la</w:t>
      </w:r>
      <w:r w:rsidR="4726F6D8" w:rsidRPr="002A1573">
        <w:rPr>
          <w:rFonts w:ascii="Arial" w:hAnsi="Arial" w:cs="Arial"/>
          <w:spacing w:val="-2"/>
        </w:rPr>
        <w:t>s</w:t>
      </w:r>
      <w:r w:rsidR="00730AC5" w:rsidRPr="002A1573">
        <w:rPr>
          <w:rFonts w:ascii="Arial" w:hAnsi="Arial" w:cs="Arial"/>
          <w:spacing w:val="-2"/>
        </w:rPr>
        <w:t xml:space="preserve"> sumas </w:t>
      </w:r>
      <w:r w:rsidR="00E040C8" w:rsidRPr="002A1573">
        <w:rPr>
          <w:rFonts w:ascii="Arial" w:hAnsi="Arial" w:cs="Arial"/>
          <w:spacing w:val="-2"/>
        </w:rPr>
        <w:t>consignadas.</w:t>
      </w:r>
    </w:p>
    <w:p w14:paraId="60061E4C" w14:textId="77777777" w:rsidR="00C63FD3" w:rsidRPr="002A1573" w:rsidRDefault="00C63FD3" w:rsidP="004B65ED">
      <w:pPr>
        <w:spacing w:line="276" w:lineRule="auto"/>
        <w:jc w:val="both"/>
        <w:rPr>
          <w:rFonts w:ascii="Arial" w:hAnsi="Arial" w:cs="Arial"/>
          <w:spacing w:val="-2"/>
        </w:rPr>
      </w:pPr>
    </w:p>
    <w:p w14:paraId="18632D3C" w14:textId="5C15D49D" w:rsidR="00E040C8" w:rsidRPr="002A1573" w:rsidRDefault="00E040C8" w:rsidP="004B65ED">
      <w:pPr>
        <w:spacing w:line="276" w:lineRule="auto"/>
        <w:jc w:val="both"/>
        <w:rPr>
          <w:rFonts w:ascii="Arial" w:hAnsi="Arial" w:cs="Arial"/>
          <w:spacing w:val="-2"/>
        </w:rPr>
      </w:pPr>
      <w:r w:rsidRPr="002A1573">
        <w:rPr>
          <w:rFonts w:ascii="Arial" w:hAnsi="Arial" w:cs="Arial"/>
          <w:spacing w:val="-2"/>
        </w:rPr>
        <w:t xml:space="preserve">Considera que la negativa del juzgado vulnera sus derechos fundamentales a la dignidad humana, al mínimo vital, al debido proceso y a la igualdad por lo que solicita su protección por esta vía y como medida de restablecimiento </w:t>
      </w:r>
      <w:r w:rsidR="592A4216" w:rsidRPr="002A1573">
        <w:rPr>
          <w:rFonts w:ascii="Arial" w:hAnsi="Arial" w:cs="Arial"/>
          <w:spacing w:val="-2"/>
        </w:rPr>
        <w:t>pide que se</w:t>
      </w:r>
      <w:r w:rsidRPr="002A1573">
        <w:rPr>
          <w:rFonts w:ascii="Arial" w:hAnsi="Arial" w:cs="Arial"/>
          <w:spacing w:val="-2"/>
        </w:rPr>
        <w:t xml:space="preserve"> ordene a</w:t>
      </w:r>
      <w:r w:rsidR="004A2E85" w:rsidRPr="002A1573">
        <w:rPr>
          <w:rFonts w:ascii="Arial" w:hAnsi="Arial" w:cs="Arial"/>
          <w:spacing w:val="-2"/>
        </w:rPr>
        <w:t>l</w:t>
      </w:r>
      <w:r w:rsidRPr="002A1573">
        <w:rPr>
          <w:rFonts w:ascii="Arial" w:hAnsi="Arial" w:cs="Arial"/>
          <w:spacing w:val="-2"/>
        </w:rPr>
        <w:t xml:space="preserve"> Despacho Judicial accionado disponer el pago de los depósitos judiciales consignados a su favor en la cuenta de prestaciones sociales.</w:t>
      </w:r>
    </w:p>
    <w:p w14:paraId="44EAFD9C" w14:textId="77777777" w:rsidR="00E040C8" w:rsidRPr="002A1573" w:rsidRDefault="00E040C8" w:rsidP="004B65ED">
      <w:pPr>
        <w:spacing w:line="276" w:lineRule="auto"/>
        <w:jc w:val="both"/>
        <w:rPr>
          <w:rFonts w:ascii="Arial" w:hAnsi="Arial" w:cs="Arial"/>
          <w:spacing w:val="-2"/>
        </w:rPr>
      </w:pPr>
    </w:p>
    <w:p w14:paraId="5CE58782" w14:textId="77777777" w:rsidR="00984D11" w:rsidRPr="002A1573" w:rsidRDefault="00984D11" w:rsidP="004B65ED">
      <w:pPr>
        <w:spacing w:line="276" w:lineRule="auto"/>
        <w:jc w:val="center"/>
        <w:rPr>
          <w:rFonts w:ascii="Arial" w:hAnsi="Arial" w:cs="Arial"/>
          <w:b/>
          <w:spacing w:val="-2"/>
        </w:rPr>
      </w:pPr>
      <w:r w:rsidRPr="002A1573">
        <w:rPr>
          <w:rFonts w:ascii="Arial" w:hAnsi="Arial" w:cs="Arial"/>
          <w:b/>
          <w:spacing w:val="-2"/>
        </w:rPr>
        <w:t>TRÁMITE IMPARTIDO</w:t>
      </w:r>
    </w:p>
    <w:p w14:paraId="4B94D5A5" w14:textId="77777777" w:rsidR="000D34CD" w:rsidRPr="002A1573" w:rsidRDefault="000D34CD" w:rsidP="004B65ED">
      <w:pPr>
        <w:spacing w:line="276" w:lineRule="auto"/>
        <w:jc w:val="both"/>
        <w:rPr>
          <w:rFonts w:ascii="Arial" w:hAnsi="Arial" w:cs="Arial"/>
          <w:spacing w:val="-2"/>
        </w:rPr>
      </w:pPr>
    </w:p>
    <w:p w14:paraId="560A544C" w14:textId="3F3FDC74" w:rsidR="00D85975" w:rsidRPr="002A1573" w:rsidRDefault="008163DB" w:rsidP="004B65ED">
      <w:pPr>
        <w:spacing w:line="276" w:lineRule="auto"/>
        <w:jc w:val="both"/>
        <w:rPr>
          <w:rFonts w:ascii="Arial" w:hAnsi="Arial" w:cs="Arial"/>
          <w:spacing w:val="-2"/>
        </w:rPr>
      </w:pPr>
      <w:r w:rsidRPr="002A1573">
        <w:rPr>
          <w:rFonts w:ascii="Arial" w:hAnsi="Arial" w:cs="Arial"/>
          <w:spacing w:val="-2"/>
        </w:rPr>
        <w:t>Admitida la acción se concedió a la parte accionada el término de dos (2) días para que integrara</w:t>
      </w:r>
      <w:r w:rsidR="00DC3014" w:rsidRPr="002A1573">
        <w:rPr>
          <w:rFonts w:ascii="Arial" w:hAnsi="Arial" w:cs="Arial"/>
          <w:spacing w:val="-2"/>
        </w:rPr>
        <w:t>n</w:t>
      </w:r>
      <w:r w:rsidRPr="002A1573">
        <w:rPr>
          <w:rFonts w:ascii="Arial" w:hAnsi="Arial" w:cs="Arial"/>
          <w:spacing w:val="-2"/>
        </w:rPr>
        <w:t xml:space="preserve"> la litis, lo c</w:t>
      </w:r>
      <w:r w:rsidR="009E0B07" w:rsidRPr="002A1573">
        <w:rPr>
          <w:rFonts w:ascii="Arial" w:hAnsi="Arial" w:cs="Arial"/>
          <w:spacing w:val="-2"/>
        </w:rPr>
        <w:t xml:space="preserve">ual hizo </w:t>
      </w:r>
      <w:r w:rsidR="00DC3014" w:rsidRPr="002A1573">
        <w:rPr>
          <w:rFonts w:ascii="Arial" w:hAnsi="Arial" w:cs="Arial"/>
          <w:spacing w:val="-2"/>
        </w:rPr>
        <w:t xml:space="preserve">el juzgado accionado a través de escrito adiado </w:t>
      </w:r>
      <w:r w:rsidR="00790004" w:rsidRPr="002A1573">
        <w:rPr>
          <w:rFonts w:ascii="Arial" w:hAnsi="Arial" w:cs="Arial"/>
          <w:spacing w:val="-2"/>
        </w:rPr>
        <w:t xml:space="preserve">el </w:t>
      </w:r>
      <w:r w:rsidR="00E040C8" w:rsidRPr="002A1573">
        <w:rPr>
          <w:rFonts w:ascii="Arial" w:hAnsi="Arial" w:cs="Arial"/>
          <w:spacing w:val="-2"/>
        </w:rPr>
        <w:t>14 de febrero</w:t>
      </w:r>
      <w:r w:rsidR="00DC3014" w:rsidRPr="002A1573">
        <w:rPr>
          <w:rFonts w:ascii="Arial" w:hAnsi="Arial" w:cs="Arial"/>
          <w:spacing w:val="-2"/>
        </w:rPr>
        <w:t xml:space="preserve"> de 2023, </w:t>
      </w:r>
      <w:r w:rsidR="5F90D87A" w:rsidRPr="002A1573">
        <w:rPr>
          <w:rFonts w:ascii="Arial" w:hAnsi="Arial" w:cs="Arial"/>
          <w:spacing w:val="-2"/>
        </w:rPr>
        <w:t xml:space="preserve">en el </w:t>
      </w:r>
      <w:r w:rsidR="00790004" w:rsidRPr="002A1573">
        <w:rPr>
          <w:rFonts w:ascii="Arial" w:hAnsi="Arial" w:cs="Arial"/>
          <w:spacing w:val="-2"/>
        </w:rPr>
        <w:t>que</w:t>
      </w:r>
      <w:r w:rsidR="00DC3014" w:rsidRPr="002A1573">
        <w:rPr>
          <w:rFonts w:ascii="Arial" w:hAnsi="Arial" w:cs="Arial"/>
          <w:spacing w:val="-2"/>
        </w:rPr>
        <w:t xml:space="preserve"> informó que a ese Despacho Judicial</w:t>
      </w:r>
      <w:r w:rsidR="34A5B4CC" w:rsidRPr="002A1573">
        <w:rPr>
          <w:rFonts w:ascii="Arial" w:hAnsi="Arial" w:cs="Arial"/>
          <w:spacing w:val="-2"/>
        </w:rPr>
        <w:t xml:space="preserve"> le fue consignado solo un título con el radicado No 6600130500420210003800 para cuyo pago debe observar</w:t>
      </w:r>
      <w:r w:rsidR="00DC3014" w:rsidRPr="002A1573">
        <w:rPr>
          <w:rFonts w:ascii="Arial" w:hAnsi="Arial" w:cs="Arial"/>
          <w:spacing w:val="-2"/>
        </w:rPr>
        <w:t xml:space="preserve"> </w:t>
      </w:r>
      <w:r w:rsidR="00E040C8" w:rsidRPr="002A1573">
        <w:rPr>
          <w:rFonts w:ascii="Arial" w:hAnsi="Arial" w:cs="Arial"/>
          <w:spacing w:val="-2"/>
        </w:rPr>
        <w:t>la normatividad que regula la constitución de depósitos judiciales</w:t>
      </w:r>
      <w:r w:rsidR="004133EE" w:rsidRPr="002A1573">
        <w:rPr>
          <w:rFonts w:ascii="Arial" w:hAnsi="Arial" w:cs="Arial"/>
          <w:spacing w:val="-2"/>
        </w:rPr>
        <w:t>, la entrega y reparto, contenida en la circular DEAJC19-98 de 6 de diciembre del 2019.</w:t>
      </w:r>
    </w:p>
    <w:p w14:paraId="3DEEC669" w14:textId="77777777" w:rsidR="004133EE" w:rsidRPr="002A1573" w:rsidRDefault="004133EE" w:rsidP="004B65ED">
      <w:pPr>
        <w:spacing w:line="276" w:lineRule="auto"/>
        <w:jc w:val="both"/>
        <w:rPr>
          <w:rFonts w:ascii="Arial" w:hAnsi="Arial" w:cs="Arial"/>
          <w:spacing w:val="-2"/>
        </w:rPr>
      </w:pPr>
    </w:p>
    <w:p w14:paraId="7C2AE02D" w14:textId="4F2AC873" w:rsidR="004133EE" w:rsidRPr="002A1573" w:rsidRDefault="004133EE" w:rsidP="004B65ED">
      <w:pPr>
        <w:spacing w:line="276" w:lineRule="auto"/>
        <w:jc w:val="both"/>
        <w:rPr>
          <w:rFonts w:ascii="Arial" w:hAnsi="Arial" w:cs="Arial"/>
          <w:spacing w:val="-2"/>
        </w:rPr>
      </w:pPr>
      <w:r w:rsidRPr="002A1573">
        <w:rPr>
          <w:rFonts w:ascii="Arial" w:hAnsi="Arial" w:cs="Arial"/>
          <w:spacing w:val="-2"/>
        </w:rPr>
        <w:t xml:space="preserve">Dentro de ese trámite refiere que una de las cargas del empleador, es entregar </w:t>
      </w:r>
      <w:r w:rsidR="007B59B0" w:rsidRPr="002A1573">
        <w:rPr>
          <w:rFonts w:ascii="Arial" w:hAnsi="Arial" w:cs="Arial"/>
          <w:spacing w:val="-2"/>
        </w:rPr>
        <w:t xml:space="preserve">en la </w:t>
      </w:r>
      <w:r w:rsidRPr="002A1573">
        <w:rPr>
          <w:rFonts w:ascii="Arial" w:hAnsi="Arial" w:cs="Arial"/>
          <w:spacing w:val="-2"/>
        </w:rPr>
        <w:t xml:space="preserve">oficina responsable de la administración de la cuenta especial, el título materializado y </w:t>
      </w:r>
      <w:r w:rsidR="00E529B3" w:rsidRPr="002A1573">
        <w:rPr>
          <w:rFonts w:ascii="Arial" w:hAnsi="Arial" w:cs="Arial"/>
          <w:spacing w:val="-2"/>
        </w:rPr>
        <w:t xml:space="preserve">el </w:t>
      </w:r>
      <w:r w:rsidRPr="002A1573">
        <w:rPr>
          <w:rFonts w:ascii="Arial" w:hAnsi="Arial" w:cs="Arial"/>
          <w:spacing w:val="-2"/>
        </w:rPr>
        <w:t>formato de pago por prestaciones laborales que contiene la actuación judicial, debidamente diligenciado y firmado por el mismo empleador</w:t>
      </w:r>
      <w:r w:rsidR="00FC0D84" w:rsidRPr="002A1573">
        <w:rPr>
          <w:rFonts w:ascii="Arial" w:hAnsi="Arial" w:cs="Arial"/>
          <w:spacing w:val="-2"/>
        </w:rPr>
        <w:t>, que para el caso es el “</w:t>
      </w:r>
      <w:r w:rsidR="00FC0D84" w:rsidRPr="002A1573">
        <w:rPr>
          <w:rFonts w:ascii="Arial" w:hAnsi="Arial" w:cs="Arial"/>
          <w:i/>
          <w:spacing w:val="-2"/>
          <w:sz w:val="22"/>
        </w:rPr>
        <w:t>Ejemplar 1 empleador: Formato de pago por consignación de prestaciones laborales</w:t>
      </w:r>
      <w:r w:rsidR="00FC0D84" w:rsidRPr="002A1573">
        <w:rPr>
          <w:rFonts w:ascii="Arial" w:hAnsi="Arial" w:cs="Arial"/>
          <w:spacing w:val="-2"/>
        </w:rPr>
        <w:t>”</w:t>
      </w:r>
      <w:r w:rsidR="00E71EA4" w:rsidRPr="002A1573">
        <w:rPr>
          <w:rFonts w:ascii="Arial" w:hAnsi="Arial" w:cs="Arial"/>
          <w:spacing w:val="-2"/>
        </w:rPr>
        <w:t xml:space="preserve">, documento que no fue aportado como tampoco la autorización y liquidación de los conceptos pagados, razón por la cual no </w:t>
      </w:r>
      <w:r w:rsidR="00713D80" w:rsidRPr="002A1573">
        <w:rPr>
          <w:rFonts w:ascii="Arial" w:hAnsi="Arial" w:cs="Arial"/>
          <w:spacing w:val="-2"/>
        </w:rPr>
        <w:t xml:space="preserve">ha </w:t>
      </w:r>
      <w:r w:rsidR="00E71EA4" w:rsidRPr="002A1573">
        <w:rPr>
          <w:rFonts w:ascii="Arial" w:hAnsi="Arial" w:cs="Arial"/>
          <w:spacing w:val="-2"/>
        </w:rPr>
        <w:t>procedido con el pago pretendido.</w:t>
      </w:r>
    </w:p>
    <w:p w14:paraId="049F31CB" w14:textId="7CFC82A0" w:rsidR="00884C6F" w:rsidRPr="002A1573" w:rsidRDefault="00884C6F" w:rsidP="004B65ED">
      <w:pPr>
        <w:spacing w:line="276" w:lineRule="auto"/>
        <w:jc w:val="both"/>
        <w:rPr>
          <w:rFonts w:ascii="Arial" w:hAnsi="Arial" w:cs="Arial"/>
          <w:spacing w:val="-2"/>
        </w:rPr>
      </w:pPr>
    </w:p>
    <w:p w14:paraId="3EDA02B5" w14:textId="5AC9B475" w:rsidR="05827972" w:rsidRPr="002A1573" w:rsidRDefault="05827972" w:rsidP="004B65ED">
      <w:pPr>
        <w:spacing w:line="276" w:lineRule="auto"/>
        <w:jc w:val="both"/>
        <w:rPr>
          <w:rFonts w:ascii="Arial" w:hAnsi="Arial" w:cs="Arial"/>
          <w:spacing w:val="-2"/>
        </w:rPr>
      </w:pPr>
      <w:r w:rsidRPr="002A1573">
        <w:rPr>
          <w:rFonts w:ascii="Arial" w:hAnsi="Arial" w:cs="Arial"/>
          <w:spacing w:val="-2"/>
        </w:rPr>
        <w:t>En autos de fecha 21 de los corrientes se requirió al actor para que presentará las piezas procesales que diera</w:t>
      </w:r>
      <w:r w:rsidR="001F37BA" w:rsidRPr="002A1573">
        <w:rPr>
          <w:rFonts w:ascii="Arial" w:hAnsi="Arial" w:cs="Arial"/>
          <w:spacing w:val="-2"/>
        </w:rPr>
        <w:t>n</w:t>
      </w:r>
      <w:r w:rsidRPr="002A1573">
        <w:rPr>
          <w:rFonts w:ascii="Arial" w:hAnsi="Arial" w:cs="Arial"/>
          <w:spacing w:val="-2"/>
        </w:rPr>
        <w:t xml:space="preserve"> cuenta de su actuación constitucional y judicial previa y se </w:t>
      </w:r>
      <w:r w:rsidR="024811B3" w:rsidRPr="002A1573">
        <w:rPr>
          <w:rFonts w:ascii="Arial" w:hAnsi="Arial" w:cs="Arial"/>
          <w:spacing w:val="-2"/>
        </w:rPr>
        <w:t xml:space="preserve">dispuso la consecución del certificado de cámara de comercio de la sociedad </w:t>
      </w:r>
      <w:r w:rsidR="63D3B824" w:rsidRPr="002A1573">
        <w:rPr>
          <w:rFonts w:ascii="Arial" w:hAnsi="Arial" w:cs="Arial"/>
          <w:spacing w:val="-2"/>
        </w:rPr>
        <w:t>ZG Constructores S.A.S. a través de los medios digitales previstos para ello.</w:t>
      </w:r>
    </w:p>
    <w:p w14:paraId="4B2F0F88" w14:textId="2AF60D35" w:rsidR="02C0FFFC" w:rsidRPr="002A1573" w:rsidRDefault="02C0FFFC" w:rsidP="004B65ED">
      <w:pPr>
        <w:spacing w:line="276" w:lineRule="auto"/>
        <w:jc w:val="both"/>
        <w:rPr>
          <w:rFonts w:ascii="Arial" w:hAnsi="Arial" w:cs="Arial"/>
          <w:spacing w:val="-2"/>
        </w:rPr>
      </w:pPr>
    </w:p>
    <w:p w14:paraId="6EE8028F" w14:textId="431BF0FB" w:rsidR="0FA54F40" w:rsidRPr="002A1573" w:rsidRDefault="0FA54F40" w:rsidP="004B65ED">
      <w:pPr>
        <w:spacing w:line="276" w:lineRule="auto"/>
        <w:jc w:val="both"/>
        <w:rPr>
          <w:rFonts w:ascii="Arial" w:hAnsi="Arial" w:cs="Arial"/>
          <w:spacing w:val="-2"/>
        </w:rPr>
      </w:pPr>
      <w:r w:rsidRPr="002A1573">
        <w:rPr>
          <w:rFonts w:ascii="Arial" w:hAnsi="Arial" w:cs="Arial"/>
          <w:spacing w:val="-2"/>
        </w:rPr>
        <w:t>Según constancia visible en el numeral 08 del cuaderno digital de primera instancia, el actor informó que la tutela se tramitó en un juzgado de la Virginia (</w:t>
      </w:r>
      <w:proofErr w:type="spellStart"/>
      <w:r w:rsidRPr="002A1573">
        <w:rPr>
          <w:rFonts w:ascii="Arial" w:hAnsi="Arial" w:cs="Arial"/>
          <w:spacing w:val="-2"/>
        </w:rPr>
        <w:t>Rda</w:t>
      </w:r>
      <w:proofErr w:type="spellEnd"/>
      <w:r w:rsidR="13D2B1CB" w:rsidRPr="002A1573">
        <w:rPr>
          <w:rFonts w:ascii="Arial" w:hAnsi="Arial" w:cs="Arial"/>
          <w:spacing w:val="-2"/>
        </w:rPr>
        <w:t xml:space="preserve">), siendo indagado el trámite ante el Juzgado que tiene la categoría de Promiscuo del Circuito, el cual </w:t>
      </w:r>
      <w:r w:rsidR="13D2B1CB" w:rsidRPr="002A1573">
        <w:rPr>
          <w:rFonts w:ascii="Arial" w:hAnsi="Arial" w:cs="Arial"/>
          <w:spacing w:val="-2"/>
        </w:rPr>
        <w:lastRenderedPageBreak/>
        <w:t xml:space="preserve">informó de la existencia de la acción constitucional y puso a disposición de esta </w:t>
      </w:r>
      <w:r w:rsidR="12D17DE5" w:rsidRPr="002A1573">
        <w:rPr>
          <w:rFonts w:ascii="Arial" w:hAnsi="Arial" w:cs="Arial"/>
          <w:spacing w:val="-2"/>
        </w:rPr>
        <w:t>Corporación</w:t>
      </w:r>
      <w:r w:rsidR="13D2B1CB" w:rsidRPr="002A1573">
        <w:rPr>
          <w:rFonts w:ascii="Arial" w:hAnsi="Arial" w:cs="Arial"/>
          <w:spacing w:val="-2"/>
        </w:rPr>
        <w:t xml:space="preserve"> el enlace </w:t>
      </w:r>
      <w:r w:rsidR="02B16254" w:rsidRPr="002A1573">
        <w:rPr>
          <w:rFonts w:ascii="Arial" w:hAnsi="Arial" w:cs="Arial"/>
          <w:spacing w:val="-2"/>
        </w:rPr>
        <w:t>que contiene el expediente digital.</w:t>
      </w:r>
    </w:p>
    <w:p w14:paraId="10DB2279" w14:textId="738E31EB" w:rsidR="02C0FFFC" w:rsidRPr="002A1573" w:rsidRDefault="02C0FFFC" w:rsidP="004B65ED">
      <w:pPr>
        <w:spacing w:line="276" w:lineRule="auto"/>
        <w:jc w:val="both"/>
        <w:rPr>
          <w:rFonts w:ascii="Arial" w:hAnsi="Arial" w:cs="Arial"/>
          <w:spacing w:val="-2"/>
        </w:rPr>
      </w:pPr>
    </w:p>
    <w:p w14:paraId="4ABDD9B0" w14:textId="127105EF" w:rsidR="07A3FF53" w:rsidRPr="002A1573" w:rsidRDefault="07A3FF53" w:rsidP="004B65ED">
      <w:pPr>
        <w:spacing w:line="276" w:lineRule="auto"/>
        <w:jc w:val="both"/>
        <w:rPr>
          <w:rFonts w:ascii="Arial" w:hAnsi="Arial" w:cs="Arial"/>
          <w:spacing w:val="-2"/>
        </w:rPr>
      </w:pPr>
      <w:r w:rsidRPr="002A1573">
        <w:rPr>
          <w:rFonts w:ascii="Arial" w:hAnsi="Arial" w:cs="Arial"/>
          <w:spacing w:val="-2"/>
        </w:rPr>
        <w:t xml:space="preserve">Por su parte, </w:t>
      </w:r>
      <w:r w:rsidR="1F9EAAAD" w:rsidRPr="002A1573">
        <w:rPr>
          <w:rFonts w:ascii="Arial" w:hAnsi="Arial" w:cs="Arial"/>
          <w:spacing w:val="-2"/>
        </w:rPr>
        <w:t>a través de la página web de la Cámara de Comercio y luego de pagar el importe</w:t>
      </w:r>
      <w:r w:rsidR="550F367D" w:rsidRPr="002A1573">
        <w:rPr>
          <w:rFonts w:ascii="Arial" w:hAnsi="Arial" w:cs="Arial"/>
          <w:spacing w:val="-2"/>
        </w:rPr>
        <w:t>,</w:t>
      </w:r>
      <w:r w:rsidR="1F9EAAAD" w:rsidRPr="002A1573">
        <w:rPr>
          <w:rFonts w:ascii="Arial" w:hAnsi="Arial" w:cs="Arial"/>
          <w:spacing w:val="-2"/>
        </w:rPr>
        <w:t xml:space="preserve"> se obtuvo el certificado de </w:t>
      </w:r>
      <w:r w:rsidR="3E0E7070" w:rsidRPr="002A1573">
        <w:rPr>
          <w:rFonts w:ascii="Arial" w:hAnsi="Arial" w:cs="Arial"/>
          <w:spacing w:val="-2"/>
        </w:rPr>
        <w:t>matrícula mercantil de la Sociedad ZG Construcciones S.A.</w:t>
      </w:r>
      <w:r w:rsidR="002966BD" w:rsidRPr="002A1573">
        <w:rPr>
          <w:rFonts w:ascii="Arial" w:hAnsi="Arial" w:cs="Arial"/>
          <w:spacing w:val="-2"/>
        </w:rPr>
        <w:t>S.</w:t>
      </w:r>
    </w:p>
    <w:p w14:paraId="58E0835C" w14:textId="568381A6" w:rsidR="02C0FFFC" w:rsidRPr="002A1573" w:rsidRDefault="02C0FFFC" w:rsidP="004B65ED">
      <w:pPr>
        <w:spacing w:line="276" w:lineRule="auto"/>
        <w:jc w:val="both"/>
        <w:rPr>
          <w:rFonts w:ascii="Arial" w:hAnsi="Arial" w:cs="Arial"/>
          <w:spacing w:val="-2"/>
        </w:rPr>
      </w:pPr>
    </w:p>
    <w:p w14:paraId="53128261" w14:textId="18EC6175" w:rsidR="004B37FB" w:rsidRPr="002A1573" w:rsidRDefault="004B37FB" w:rsidP="004B65ED">
      <w:pPr>
        <w:spacing w:line="276" w:lineRule="auto"/>
        <w:jc w:val="center"/>
        <w:rPr>
          <w:rFonts w:ascii="Arial" w:hAnsi="Arial" w:cs="Arial"/>
          <w:b/>
          <w:spacing w:val="-2"/>
        </w:rPr>
      </w:pPr>
      <w:r w:rsidRPr="002A1573">
        <w:rPr>
          <w:rFonts w:ascii="Arial" w:hAnsi="Arial" w:cs="Arial"/>
          <w:b/>
          <w:spacing w:val="-2"/>
        </w:rPr>
        <w:t>CONSIDERACIONES</w:t>
      </w:r>
    </w:p>
    <w:p w14:paraId="1438FC3E" w14:textId="77777777" w:rsidR="002966BD" w:rsidRPr="002A1573" w:rsidRDefault="002966BD" w:rsidP="004B65ED">
      <w:pPr>
        <w:spacing w:line="276" w:lineRule="auto"/>
        <w:jc w:val="center"/>
        <w:rPr>
          <w:rFonts w:ascii="Arial" w:hAnsi="Arial" w:cs="Arial"/>
          <w:b/>
          <w:spacing w:val="-2"/>
        </w:rPr>
      </w:pPr>
    </w:p>
    <w:p w14:paraId="4650F320" w14:textId="77777777" w:rsidR="004B37FB" w:rsidRPr="002A1573" w:rsidRDefault="004D28F3" w:rsidP="004B65ED">
      <w:pPr>
        <w:spacing w:line="276" w:lineRule="auto"/>
        <w:jc w:val="both"/>
        <w:rPr>
          <w:rFonts w:ascii="Arial" w:hAnsi="Arial" w:cs="Arial"/>
          <w:b/>
          <w:spacing w:val="-2"/>
        </w:rPr>
      </w:pPr>
      <w:r w:rsidRPr="002A1573">
        <w:rPr>
          <w:rFonts w:ascii="Arial" w:hAnsi="Arial" w:cs="Arial"/>
          <w:b/>
          <w:spacing w:val="-2"/>
        </w:rPr>
        <w:t>PROBLEMA JURÍDICO</w:t>
      </w:r>
    </w:p>
    <w:p w14:paraId="62486C05" w14:textId="77777777" w:rsidR="004B37FB" w:rsidRPr="002A1573" w:rsidRDefault="004B37FB" w:rsidP="004B65ED">
      <w:pPr>
        <w:spacing w:line="276" w:lineRule="auto"/>
        <w:jc w:val="both"/>
        <w:rPr>
          <w:rFonts w:ascii="Arial" w:hAnsi="Arial" w:cs="Arial"/>
          <w:b/>
          <w:spacing w:val="-2"/>
        </w:rPr>
      </w:pPr>
    </w:p>
    <w:p w14:paraId="3E02B5D6" w14:textId="77777777" w:rsidR="003D304C" w:rsidRPr="002A1573" w:rsidRDefault="001E54B0" w:rsidP="004B65ED">
      <w:pPr>
        <w:spacing w:line="276" w:lineRule="auto"/>
        <w:ind w:left="567" w:right="459"/>
        <w:jc w:val="both"/>
        <w:rPr>
          <w:rFonts w:ascii="Arial" w:hAnsi="Arial" w:cs="Arial"/>
          <w:b/>
          <w:bCs/>
          <w:i/>
          <w:iCs/>
          <w:spacing w:val="-2"/>
        </w:rPr>
      </w:pPr>
      <w:r w:rsidRPr="002A1573">
        <w:rPr>
          <w:rFonts w:ascii="Arial" w:hAnsi="Arial" w:cs="Arial"/>
          <w:b/>
          <w:bCs/>
          <w:i/>
          <w:iCs/>
          <w:spacing w:val="-2"/>
        </w:rPr>
        <w:t>¿</w:t>
      </w:r>
      <w:r w:rsidR="00EE298F" w:rsidRPr="002A1573">
        <w:rPr>
          <w:rFonts w:ascii="Arial" w:hAnsi="Arial" w:cs="Arial"/>
          <w:b/>
          <w:bCs/>
          <w:i/>
          <w:iCs/>
          <w:spacing w:val="-2"/>
        </w:rPr>
        <w:t>Procede la acción de tutela para solicitar el pago de un depósito judicial constituido a favor de un trabajador cuyo empleador no adelantó el trámite correspondiente ante el juzgado laboral que le correspondió por reparto su asignación</w:t>
      </w:r>
      <w:r w:rsidR="004D28F3" w:rsidRPr="002A1573">
        <w:rPr>
          <w:rFonts w:ascii="Arial" w:hAnsi="Arial" w:cs="Arial"/>
          <w:b/>
          <w:bCs/>
          <w:i/>
          <w:iCs/>
          <w:spacing w:val="-2"/>
        </w:rPr>
        <w:t>?</w:t>
      </w:r>
    </w:p>
    <w:p w14:paraId="3B190C31" w14:textId="1C159EC1" w:rsidR="26912880" w:rsidRPr="002A1573" w:rsidRDefault="26912880" w:rsidP="004B65ED">
      <w:pPr>
        <w:pStyle w:val="Textoindependiente"/>
        <w:spacing w:line="276" w:lineRule="auto"/>
        <w:rPr>
          <w:rFonts w:cs="Arial"/>
          <w:spacing w:val="-2"/>
          <w:sz w:val="24"/>
          <w:szCs w:val="24"/>
        </w:rPr>
      </w:pPr>
    </w:p>
    <w:p w14:paraId="07B30914" w14:textId="77777777" w:rsidR="001E54B0" w:rsidRPr="002A1573" w:rsidRDefault="001E54B0" w:rsidP="004B65ED">
      <w:pPr>
        <w:pStyle w:val="Textoindependiente"/>
        <w:spacing w:line="276" w:lineRule="auto"/>
        <w:rPr>
          <w:rFonts w:cs="Arial"/>
          <w:spacing w:val="-2"/>
          <w:sz w:val="24"/>
          <w:szCs w:val="24"/>
        </w:rPr>
      </w:pPr>
      <w:r w:rsidRPr="002A1573">
        <w:rPr>
          <w:rFonts w:cs="Arial"/>
          <w:spacing w:val="-2"/>
          <w:sz w:val="24"/>
          <w:szCs w:val="24"/>
        </w:rPr>
        <w:t>Antes de abordar la solución al problema jurídico, debe precisarse que el artículo 86 de la Constitución Nacional consagró la acción de tutela para proteger los derechos fundamentales de las personas cuando resulten amenazados o vulnerados por acción u omisión de cualquier autoridad pública, o de los particulares en ciertos casos.</w:t>
      </w:r>
    </w:p>
    <w:p w14:paraId="1299C43A" w14:textId="77777777" w:rsidR="001F12A6" w:rsidRPr="002A1573" w:rsidRDefault="001F12A6" w:rsidP="004B65ED">
      <w:pPr>
        <w:spacing w:line="276" w:lineRule="auto"/>
        <w:ind w:right="20"/>
        <w:jc w:val="both"/>
        <w:rPr>
          <w:rFonts w:ascii="Arial" w:hAnsi="Arial" w:cs="Arial"/>
          <w:spacing w:val="-2"/>
        </w:rPr>
      </w:pPr>
    </w:p>
    <w:p w14:paraId="4217BA53" w14:textId="4067BA31" w:rsidR="00167953" w:rsidRPr="002A1573" w:rsidRDefault="00167953" w:rsidP="004B65ED">
      <w:pPr>
        <w:pStyle w:val="NormalWeb"/>
        <w:spacing w:before="0" w:beforeAutospacing="0" w:after="0" w:afterAutospacing="0" w:line="276" w:lineRule="auto"/>
        <w:jc w:val="both"/>
        <w:rPr>
          <w:rFonts w:ascii="Arial" w:hAnsi="Arial" w:cs="Arial"/>
          <w:b/>
          <w:spacing w:val="-2"/>
        </w:rPr>
      </w:pPr>
      <w:r w:rsidRPr="002A1573">
        <w:rPr>
          <w:rFonts w:ascii="Arial" w:hAnsi="Arial" w:cs="Arial"/>
          <w:b/>
          <w:spacing w:val="-2"/>
        </w:rPr>
        <w:t xml:space="preserve">1. </w:t>
      </w:r>
      <w:r w:rsidR="002C2221" w:rsidRPr="002A1573">
        <w:rPr>
          <w:rFonts w:ascii="Arial" w:hAnsi="Arial" w:cs="Arial"/>
          <w:b/>
          <w:spacing w:val="-2"/>
        </w:rPr>
        <w:t>DEL PAGO DE LAS PRESTACIONE</w:t>
      </w:r>
      <w:r w:rsidR="00A422A3" w:rsidRPr="002A1573">
        <w:rPr>
          <w:rFonts w:ascii="Arial" w:hAnsi="Arial" w:cs="Arial"/>
          <w:b/>
          <w:spacing w:val="-2"/>
        </w:rPr>
        <w:t xml:space="preserve">S </w:t>
      </w:r>
      <w:r w:rsidR="002C2221" w:rsidRPr="002A1573">
        <w:rPr>
          <w:rFonts w:ascii="Arial" w:hAnsi="Arial" w:cs="Arial"/>
          <w:b/>
          <w:spacing w:val="-2"/>
        </w:rPr>
        <w:t>SOCIALES MEDIANTE LA CONSTITUCIÓN DE UN DEPÓSITO JUDICIAL.</w:t>
      </w:r>
    </w:p>
    <w:p w14:paraId="4DDBEF00" w14:textId="77777777" w:rsidR="00167953" w:rsidRPr="002A1573" w:rsidRDefault="00167953" w:rsidP="004B65ED">
      <w:pPr>
        <w:pStyle w:val="NormalWeb"/>
        <w:spacing w:before="0" w:beforeAutospacing="0" w:after="0" w:afterAutospacing="0" w:line="276" w:lineRule="auto"/>
        <w:jc w:val="both"/>
        <w:rPr>
          <w:rFonts w:ascii="Arial" w:hAnsi="Arial" w:cs="Arial"/>
          <w:b/>
          <w:spacing w:val="-2"/>
        </w:rPr>
      </w:pPr>
    </w:p>
    <w:p w14:paraId="007450D8" w14:textId="77777777" w:rsidR="00167953" w:rsidRPr="002A1573" w:rsidRDefault="002C2221" w:rsidP="004B65ED">
      <w:pPr>
        <w:pStyle w:val="NormalWeb"/>
        <w:spacing w:before="0" w:beforeAutospacing="0" w:after="0" w:afterAutospacing="0" w:line="276" w:lineRule="auto"/>
        <w:jc w:val="both"/>
        <w:rPr>
          <w:rFonts w:ascii="Arial" w:hAnsi="Arial" w:cs="Arial"/>
          <w:spacing w:val="-2"/>
          <w:lang w:val="es-CO"/>
        </w:rPr>
      </w:pPr>
      <w:r w:rsidRPr="002A1573">
        <w:rPr>
          <w:rFonts w:ascii="Arial" w:hAnsi="Arial" w:cs="Arial"/>
          <w:spacing w:val="-2"/>
        </w:rPr>
        <w:t xml:space="preserve">Establece el artículo 65 del Código Sustantivo del Trabajo que el empleador deberá reconocer a favor del trabajador la indemnización por falta </w:t>
      </w:r>
      <w:r w:rsidR="00EF399E" w:rsidRPr="002A1573">
        <w:rPr>
          <w:rFonts w:ascii="Arial" w:hAnsi="Arial" w:cs="Arial"/>
          <w:spacing w:val="-2"/>
        </w:rPr>
        <w:t xml:space="preserve">de pago, si al terminar el vínculo laboral no cancela a éste </w:t>
      </w:r>
      <w:r w:rsidR="00A71231" w:rsidRPr="002A1573">
        <w:rPr>
          <w:rFonts w:ascii="Arial" w:hAnsi="Arial" w:cs="Arial"/>
          <w:spacing w:val="-2"/>
          <w:lang w:val="es-CO"/>
        </w:rPr>
        <w:t>las prestaciones sociales y salarios debidos, permitiendo a aquél consignar ante el juez laboral la suma que confiese deber, en caso de que no se llegue a un acuerdo sobre el monto de adeudado o si el trabajador se niega a recibir, ello sin perjuicio de iniciar el proceso con miras a que el juez laboral defina la controversia.</w:t>
      </w:r>
    </w:p>
    <w:p w14:paraId="3461D779" w14:textId="77777777" w:rsidR="009715E5" w:rsidRPr="002A1573" w:rsidRDefault="009715E5" w:rsidP="004B65ED">
      <w:pPr>
        <w:spacing w:line="276" w:lineRule="auto"/>
        <w:ind w:right="20"/>
        <w:jc w:val="both"/>
        <w:rPr>
          <w:rFonts w:ascii="Arial" w:hAnsi="Arial" w:cs="Arial"/>
          <w:spacing w:val="-2"/>
        </w:rPr>
      </w:pPr>
    </w:p>
    <w:p w14:paraId="06CFD20E" w14:textId="77777777" w:rsidR="009715E5" w:rsidRPr="002A1573" w:rsidRDefault="00167953" w:rsidP="004B65ED">
      <w:pPr>
        <w:spacing w:line="276" w:lineRule="auto"/>
        <w:ind w:right="20"/>
        <w:jc w:val="both"/>
        <w:rPr>
          <w:rFonts w:ascii="Arial" w:hAnsi="Arial" w:cs="Arial"/>
          <w:b/>
          <w:spacing w:val="-2"/>
        </w:rPr>
      </w:pPr>
      <w:r w:rsidRPr="002A1573">
        <w:rPr>
          <w:rFonts w:ascii="Arial" w:hAnsi="Arial" w:cs="Arial"/>
          <w:b/>
          <w:spacing w:val="-2"/>
        </w:rPr>
        <w:t>2</w:t>
      </w:r>
      <w:r w:rsidR="009715E5" w:rsidRPr="002A1573">
        <w:rPr>
          <w:rFonts w:ascii="Arial" w:hAnsi="Arial" w:cs="Arial"/>
          <w:b/>
          <w:spacing w:val="-2"/>
        </w:rPr>
        <w:t xml:space="preserve">. </w:t>
      </w:r>
      <w:r w:rsidR="00A71231" w:rsidRPr="002A1573">
        <w:rPr>
          <w:rFonts w:ascii="Arial" w:hAnsi="Arial" w:cs="Arial"/>
          <w:b/>
          <w:spacing w:val="-2"/>
        </w:rPr>
        <w:t>DEL PROCEDIMIENTO ANTE EL JUEZ DEL TRABAJO PARA EL PAGO DE PRESTACIONES LABORALES Y SALARIOS</w:t>
      </w:r>
    </w:p>
    <w:p w14:paraId="3CF2D8B6" w14:textId="77777777" w:rsidR="009715E5" w:rsidRPr="002A1573" w:rsidRDefault="009715E5" w:rsidP="004B65ED">
      <w:pPr>
        <w:spacing w:line="276" w:lineRule="auto"/>
        <w:ind w:right="284"/>
        <w:jc w:val="both"/>
        <w:rPr>
          <w:rFonts w:ascii="Arial" w:hAnsi="Arial" w:cs="Arial"/>
          <w:b/>
          <w:spacing w:val="-2"/>
        </w:rPr>
      </w:pPr>
    </w:p>
    <w:p w14:paraId="0958C65A" w14:textId="490E445C" w:rsidR="00A71231" w:rsidRPr="002A1573" w:rsidRDefault="00A71231" w:rsidP="004B65ED">
      <w:pPr>
        <w:spacing w:line="276" w:lineRule="auto"/>
        <w:jc w:val="both"/>
        <w:rPr>
          <w:rFonts w:ascii="Arial" w:hAnsi="Arial" w:cs="Arial"/>
          <w:spacing w:val="-2"/>
        </w:rPr>
      </w:pPr>
      <w:r w:rsidRPr="002A1573">
        <w:rPr>
          <w:rFonts w:ascii="Arial" w:hAnsi="Arial" w:cs="Arial"/>
          <w:spacing w:val="-2"/>
        </w:rPr>
        <w:t>Buscando regular el procedimiento que debe adelantar el empleador para consignar las prestaciones sociales y salarios cuando se presentan las situaciones previamente descritas, el Consejo Superior de la Judic</w:t>
      </w:r>
      <w:r w:rsidR="00E7754E" w:rsidRPr="002A1573">
        <w:rPr>
          <w:rFonts w:ascii="Arial" w:hAnsi="Arial" w:cs="Arial"/>
          <w:spacing w:val="-2"/>
        </w:rPr>
        <w:t>atura Dirección Ejecutiva de Administración Judicial expidió la circular DEAJC19-98 de 6 de diciembre de 2019 en la que se indica que aquél debe constituir el depósito judicial físicamente en las oficinas</w:t>
      </w:r>
      <w:r w:rsidR="003113E1" w:rsidRPr="002A1573">
        <w:rPr>
          <w:rFonts w:ascii="Arial" w:hAnsi="Arial" w:cs="Arial"/>
          <w:spacing w:val="-2"/>
        </w:rPr>
        <w:t xml:space="preserve"> del Banco Agrario de Colombia, debiendo aportar identificación (CC, NIT), nombres y apellidos o razón social </w:t>
      </w:r>
      <w:r w:rsidR="00664F12" w:rsidRPr="002A1573">
        <w:rPr>
          <w:rFonts w:ascii="Arial" w:hAnsi="Arial" w:cs="Arial"/>
          <w:spacing w:val="-2"/>
        </w:rPr>
        <w:t>del demandante y del demandado, valor y el número de la cuenta judicial del despacho en el que se constituirá dicho depósito.</w:t>
      </w:r>
    </w:p>
    <w:p w14:paraId="0FB78278" w14:textId="77777777" w:rsidR="001012D4" w:rsidRPr="002A1573" w:rsidRDefault="001012D4" w:rsidP="004B65ED">
      <w:pPr>
        <w:spacing w:line="276" w:lineRule="auto"/>
        <w:ind w:right="284"/>
        <w:jc w:val="both"/>
        <w:rPr>
          <w:rFonts w:ascii="Arial" w:hAnsi="Arial" w:cs="Arial"/>
          <w:spacing w:val="-2"/>
        </w:rPr>
      </w:pPr>
    </w:p>
    <w:p w14:paraId="302D64C5" w14:textId="77777777" w:rsidR="001012D4" w:rsidRPr="002A1573" w:rsidRDefault="001012D4" w:rsidP="004B65ED">
      <w:pPr>
        <w:spacing w:line="276" w:lineRule="auto"/>
        <w:ind w:right="284"/>
        <w:jc w:val="both"/>
        <w:rPr>
          <w:rFonts w:ascii="Arial" w:hAnsi="Arial" w:cs="Arial"/>
          <w:spacing w:val="-2"/>
        </w:rPr>
      </w:pPr>
      <w:r w:rsidRPr="002A1573">
        <w:rPr>
          <w:rFonts w:ascii="Arial" w:hAnsi="Arial" w:cs="Arial"/>
          <w:spacing w:val="-2"/>
        </w:rPr>
        <w:t xml:space="preserve">Respecto a la entrega y reparto, la referida disposición establece: </w:t>
      </w:r>
    </w:p>
    <w:p w14:paraId="1FC39945" w14:textId="77777777" w:rsidR="001012D4" w:rsidRPr="002A1573" w:rsidRDefault="001012D4" w:rsidP="004B65ED">
      <w:pPr>
        <w:spacing w:line="276" w:lineRule="auto"/>
        <w:ind w:right="284"/>
        <w:jc w:val="both"/>
        <w:rPr>
          <w:rFonts w:ascii="Arial" w:hAnsi="Arial" w:cs="Arial"/>
          <w:spacing w:val="-2"/>
        </w:rPr>
      </w:pPr>
    </w:p>
    <w:p w14:paraId="5CCAC59E" w14:textId="77777777" w:rsidR="001012D4" w:rsidRPr="002A1573" w:rsidRDefault="001012D4" w:rsidP="00BB25FD">
      <w:pPr>
        <w:ind w:left="426" w:right="420"/>
        <w:jc w:val="both"/>
        <w:rPr>
          <w:rFonts w:ascii="Arial" w:hAnsi="Arial" w:cs="Arial"/>
          <w:spacing w:val="-2"/>
          <w:sz w:val="22"/>
        </w:rPr>
      </w:pPr>
      <w:r w:rsidRPr="002A1573">
        <w:rPr>
          <w:rFonts w:ascii="Arial" w:hAnsi="Arial" w:cs="Arial"/>
          <w:spacing w:val="-2"/>
          <w:sz w:val="22"/>
        </w:rPr>
        <w:t>“</w:t>
      </w:r>
      <w:r w:rsidRPr="002A1573">
        <w:rPr>
          <w:rFonts w:ascii="Arial" w:hAnsi="Arial" w:cs="Arial"/>
          <w:i/>
          <w:spacing w:val="-2"/>
          <w:sz w:val="22"/>
        </w:rPr>
        <w:t xml:space="preserve">Los empleadores con el fin evitar las sanciones moratorias contempladas en el artículo 65 del C.S.T. deben entregar a la oficina responsable de la administración de la cuenta </w:t>
      </w:r>
      <w:r w:rsidRPr="002A1573">
        <w:rPr>
          <w:rFonts w:ascii="Arial" w:hAnsi="Arial" w:cs="Arial"/>
          <w:i/>
          <w:spacing w:val="-2"/>
          <w:sz w:val="22"/>
        </w:rPr>
        <w:lastRenderedPageBreak/>
        <w:t>especial, el título materializado y el formato de pago por prestaciones que contiene la actuación judicial, debidamente diligenciado y firmado por el mismo empleador</w:t>
      </w:r>
      <w:r w:rsidRPr="002A1573">
        <w:rPr>
          <w:rFonts w:ascii="Arial" w:hAnsi="Arial" w:cs="Arial"/>
          <w:spacing w:val="-2"/>
          <w:sz w:val="22"/>
        </w:rPr>
        <w:t>”.</w:t>
      </w:r>
    </w:p>
    <w:p w14:paraId="0562CB0E" w14:textId="77777777" w:rsidR="001012D4" w:rsidRPr="002A1573" w:rsidRDefault="001012D4" w:rsidP="004B65ED">
      <w:pPr>
        <w:spacing w:line="276" w:lineRule="auto"/>
        <w:ind w:right="284"/>
        <w:jc w:val="both"/>
        <w:rPr>
          <w:rFonts w:ascii="Arial" w:hAnsi="Arial" w:cs="Arial"/>
          <w:spacing w:val="-2"/>
        </w:rPr>
      </w:pPr>
    </w:p>
    <w:p w14:paraId="1B44ECA3" w14:textId="77777777" w:rsidR="001012D4" w:rsidRPr="002A1573" w:rsidRDefault="001012D4" w:rsidP="004B65ED">
      <w:pPr>
        <w:spacing w:line="276" w:lineRule="auto"/>
        <w:ind w:right="284"/>
        <w:jc w:val="both"/>
        <w:rPr>
          <w:rFonts w:ascii="Arial" w:hAnsi="Arial" w:cs="Arial"/>
          <w:spacing w:val="-2"/>
        </w:rPr>
      </w:pPr>
      <w:r w:rsidRPr="002A1573">
        <w:rPr>
          <w:rFonts w:ascii="Arial" w:hAnsi="Arial" w:cs="Arial"/>
          <w:spacing w:val="-2"/>
        </w:rPr>
        <w:t>Refiere la norma que estos</w:t>
      </w:r>
      <w:r w:rsidR="00BC710F" w:rsidRPr="002A1573">
        <w:rPr>
          <w:rFonts w:ascii="Arial" w:hAnsi="Arial" w:cs="Arial"/>
          <w:spacing w:val="-2"/>
        </w:rPr>
        <w:t xml:space="preserve"> “</w:t>
      </w:r>
      <w:r w:rsidRPr="002A1573">
        <w:rPr>
          <w:rFonts w:ascii="Arial" w:hAnsi="Arial" w:cs="Arial"/>
          <w:i/>
          <w:spacing w:val="-2"/>
          <w:sz w:val="22"/>
        </w:rPr>
        <w:t xml:space="preserve">formatos se pueden solicitar en la oficina judicial o centro de servicios para los Juzgado Laborales de la Dirección Seccional de Administración Judicial o en el despacho judicial, ante </w:t>
      </w:r>
      <w:r w:rsidR="00BC710F" w:rsidRPr="002A1573">
        <w:rPr>
          <w:rFonts w:ascii="Arial" w:hAnsi="Arial" w:cs="Arial"/>
          <w:i/>
          <w:spacing w:val="-2"/>
          <w:sz w:val="22"/>
        </w:rPr>
        <w:t>el cual se radiquen los documentos, o en su defecto, cada parte lo puede elaborar, siempre que contenga todos los datos del formato establecido para empleador o trabajador según corresponda</w:t>
      </w:r>
      <w:r w:rsidR="00BC710F" w:rsidRPr="002A1573">
        <w:rPr>
          <w:rFonts w:ascii="Arial" w:hAnsi="Arial" w:cs="Arial"/>
          <w:spacing w:val="-2"/>
        </w:rPr>
        <w:t>”.</w:t>
      </w:r>
    </w:p>
    <w:p w14:paraId="34CE0A41" w14:textId="77777777" w:rsidR="00D206B6" w:rsidRPr="002A1573" w:rsidRDefault="00D206B6" w:rsidP="004B65ED">
      <w:pPr>
        <w:spacing w:line="276" w:lineRule="auto"/>
        <w:ind w:right="284"/>
        <w:jc w:val="both"/>
        <w:rPr>
          <w:rFonts w:ascii="Arial" w:hAnsi="Arial" w:cs="Arial"/>
          <w:spacing w:val="-2"/>
        </w:rPr>
      </w:pPr>
    </w:p>
    <w:p w14:paraId="7D1C7C2D" w14:textId="77777777" w:rsidR="00AC2052" w:rsidRPr="002A1573" w:rsidRDefault="00FD22F7" w:rsidP="004B65ED">
      <w:pPr>
        <w:spacing w:line="276" w:lineRule="auto"/>
        <w:ind w:right="284"/>
        <w:jc w:val="both"/>
        <w:rPr>
          <w:rFonts w:ascii="Arial" w:hAnsi="Arial" w:cs="Arial"/>
          <w:spacing w:val="-2"/>
        </w:rPr>
      </w:pPr>
      <w:r w:rsidRPr="002A1573">
        <w:rPr>
          <w:rFonts w:ascii="Arial" w:hAnsi="Arial" w:cs="Arial"/>
          <w:spacing w:val="-2"/>
        </w:rPr>
        <w:t xml:space="preserve">Más adelante señala que </w:t>
      </w:r>
      <w:r w:rsidR="00AC2052" w:rsidRPr="002A1573">
        <w:rPr>
          <w:rFonts w:ascii="Arial" w:hAnsi="Arial" w:cs="Arial"/>
          <w:spacing w:val="-2"/>
        </w:rPr>
        <w:t xml:space="preserve">el título materializado junto con el formato debidamente diligenciado, deben someterse a reparto entre los Juzgados Laborales del Circuito correspondiente, de conformidad con lo establecido en el Acuerdo 1480 de 2002.  </w:t>
      </w:r>
    </w:p>
    <w:p w14:paraId="62EBF3C5" w14:textId="77777777" w:rsidR="00AC2052" w:rsidRPr="002A1573" w:rsidRDefault="00AC2052" w:rsidP="004B65ED">
      <w:pPr>
        <w:spacing w:line="276" w:lineRule="auto"/>
        <w:ind w:right="284"/>
        <w:jc w:val="both"/>
        <w:rPr>
          <w:rFonts w:ascii="Arial" w:hAnsi="Arial" w:cs="Arial"/>
          <w:spacing w:val="-2"/>
        </w:rPr>
      </w:pPr>
    </w:p>
    <w:p w14:paraId="44627BC3" w14:textId="1B540643" w:rsidR="00D206B6" w:rsidRPr="002A1573" w:rsidRDefault="00AC2052" w:rsidP="004B65ED">
      <w:pPr>
        <w:spacing w:line="276" w:lineRule="auto"/>
        <w:ind w:right="284"/>
        <w:jc w:val="both"/>
        <w:rPr>
          <w:rFonts w:ascii="Arial" w:hAnsi="Arial" w:cs="Arial"/>
          <w:spacing w:val="-2"/>
        </w:rPr>
      </w:pPr>
      <w:r w:rsidRPr="002A1573">
        <w:rPr>
          <w:rFonts w:ascii="Arial" w:hAnsi="Arial" w:cs="Arial"/>
          <w:spacing w:val="-2"/>
        </w:rPr>
        <w:t>Este formato es el denominado “</w:t>
      </w:r>
      <w:r w:rsidRPr="002A1573">
        <w:rPr>
          <w:rFonts w:ascii="Arial" w:hAnsi="Arial" w:cs="Arial"/>
          <w:i/>
          <w:spacing w:val="-2"/>
          <w:sz w:val="22"/>
        </w:rPr>
        <w:t>El ejemplar 1 empleador: Formato de pago por consignación de prestaciones laborales</w:t>
      </w:r>
      <w:r w:rsidR="00350745" w:rsidRPr="002A1573">
        <w:rPr>
          <w:rFonts w:ascii="Arial" w:hAnsi="Arial" w:cs="Arial"/>
          <w:spacing w:val="-2"/>
        </w:rPr>
        <w:t>”</w:t>
      </w:r>
      <w:r w:rsidRPr="002A1573">
        <w:rPr>
          <w:rFonts w:ascii="Arial" w:hAnsi="Arial" w:cs="Arial"/>
          <w:spacing w:val="-2"/>
        </w:rPr>
        <w:t xml:space="preserve">, anexo que acompaña la referida circular y en </w:t>
      </w:r>
      <w:r w:rsidR="008F0CDF" w:rsidRPr="002A1573">
        <w:rPr>
          <w:rFonts w:ascii="Arial" w:hAnsi="Arial" w:cs="Arial"/>
          <w:spacing w:val="-2"/>
        </w:rPr>
        <w:t>el que</w:t>
      </w:r>
      <w:r w:rsidR="0043025A" w:rsidRPr="002A1573">
        <w:rPr>
          <w:rFonts w:ascii="Arial" w:hAnsi="Arial" w:cs="Arial"/>
          <w:spacing w:val="-2"/>
        </w:rPr>
        <w:t xml:space="preserve"> se</w:t>
      </w:r>
      <w:r w:rsidRPr="002A1573">
        <w:rPr>
          <w:rFonts w:ascii="Arial" w:hAnsi="Arial" w:cs="Arial"/>
          <w:spacing w:val="-2"/>
        </w:rPr>
        <w:t xml:space="preserve"> pide detallar las prestaciones que se pagan </w:t>
      </w:r>
      <w:r w:rsidR="00350745" w:rsidRPr="002A1573">
        <w:rPr>
          <w:rFonts w:ascii="Arial" w:hAnsi="Arial" w:cs="Arial"/>
          <w:spacing w:val="-2"/>
        </w:rPr>
        <w:t>y que representan el valor del título constituido.</w:t>
      </w:r>
    </w:p>
    <w:p w14:paraId="6D98A12B" w14:textId="77777777" w:rsidR="000E2A52" w:rsidRPr="002A1573" w:rsidRDefault="000E2A52" w:rsidP="004B65ED">
      <w:pPr>
        <w:overflowPunct w:val="0"/>
        <w:autoSpaceDE w:val="0"/>
        <w:autoSpaceDN w:val="0"/>
        <w:adjustRightInd w:val="0"/>
        <w:spacing w:line="276" w:lineRule="auto"/>
        <w:jc w:val="both"/>
        <w:textAlignment w:val="baseline"/>
        <w:rPr>
          <w:rFonts w:ascii="Arial" w:hAnsi="Arial" w:cs="Arial"/>
          <w:b/>
          <w:bCs/>
          <w:spacing w:val="-2"/>
        </w:rPr>
      </w:pPr>
    </w:p>
    <w:p w14:paraId="68ED3B31" w14:textId="47BF6CD4" w:rsidR="00DA3907" w:rsidRPr="002A1573" w:rsidRDefault="00AE47CF" w:rsidP="004B65ED">
      <w:pPr>
        <w:tabs>
          <w:tab w:val="left" w:pos="8789"/>
        </w:tabs>
        <w:spacing w:line="276" w:lineRule="auto"/>
        <w:ind w:right="-91"/>
        <w:jc w:val="both"/>
        <w:rPr>
          <w:rFonts w:ascii="Arial" w:hAnsi="Arial" w:cs="Arial"/>
          <w:b/>
          <w:bCs/>
          <w:spacing w:val="-2"/>
        </w:rPr>
      </w:pPr>
      <w:r w:rsidRPr="002A1573">
        <w:rPr>
          <w:rFonts w:ascii="Arial" w:hAnsi="Arial" w:cs="Arial"/>
          <w:b/>
          <w:bCs/>
          <w:spacing w:val="-2"/>
        </w:rPr>
        <w:t>4</w:t>
      </w:r>
      <w:r w:rsidR="00DA3907" w:rsidRPr="002A1573">
        <w:rPr>
          <w:rFonts w:ascii="Arial" w:hAnsi="Arial" w:cs="Arial"/>
          <w:b/>
          <w:bCs/>
          <w:spacing w:val="-2"/>
        </w:rPr>
        <w:t xml:space="preserve">. </w:t>
      </w:r>
      <w:r w:rsidR="4173EF2A" w:rsidRPr="002A1573">
        <w:rPr>
          <w:rFonts w:ascii="Arial" w:hAnsi="Arial" w:cs="Arial"/>
          <w:b/>
          <w:bCs/>
          <w:spacing w:val="-2"/>
        </w:rPr>
        <w:t xml:space="preserve"> DEL DERECHO FUNDAMENTAL AL ACCESO A LA ADMINISTRACIÓN DE JUSTICIA.</w:t>
      </w:r>
    </w:p>
    <w:p w14:paraId="6336045C" w14:textId="51CCD2AF" w:rsidR="00DA3907" w:rsidRPr="002A1573" w:rsidRDefault="00DA3907" w:rsidP="004B65ED">
      <w:pPr>
        <w:tabs>
          <w:tab w:val="left" w:pos="8789"/>
        </w:tabs>
        <w:spacing w:line="276" w:lineRule="auto"/>
        <w:ind w:right="-91"/>
        <w:jc w:val="both"/>
        <w:rPr>
          <w:rFonts w:ascii="Arial" w:hAnsi="Arial" w:cs="Arial"/>
          <w:b/>
          <w:bCs/>
          <w:spacing w:val="-2"/>
        </w:rPr>
      </w:pPr>
    </w:p>
    <w:p w14:paraId="758C8F76" w14:textId="2078AC77" w:rsidR="00DA3907" w:rsidRPr="002A1573" w:rsidRDefault="4173EF2A" w:rsidP="004B65ED">
      <w:pPr>
        <w:tabs>
          <w:tab w:val="left" w:pos="8789"/>
        </w:tabs>
        <w:spacing w:line="276" w:lineRule="auto"/>
        <w:ind w:right="-91"/>
        <w:jc w:val="both"/>
        <w:rPr>
          <w:rFonts w:ascii="Arial" w:hAnsi="Arial" w:cs="Arial"/>
          <w:spacing w:val="-2"/>
        </w:rPr>
      </w:pPr>
      <w:bookmarkStart w:id="2" w:name="_Hlk131161897"/>
      <w:r w:rsidRPr="002A1573">
        <w:rPr>
          <w:rFonts w:ascii="Arial" w:hAnsi="Arial" w:cs="Arial"/>
          <w:spacing w:val="-2"/>
        </w:rPr>
        <w:t xml:space="preserve">Establecido en el acuerdo 229 de la Constitucional Nacional el </w:t>
      </w:r>
      <w:r w:rsidR="37F48749" w:rsidRPr="002A1573">
        <w:rPr>
          <w:rFonts w:ascii="Arial" w:hAnsi="Arial" w:cs="Arial"/>
          <w:spacing w:val="-2"/>
        </w:rPr>
        <w:t>d</w:t>
      </w:r>
      <w:r w:rsidR="63E9DB70" w:rsidRPr="002A1573">
        <w:rPr>
          <w:rFonts w:ascii="Arial" w:hAnsi="Arial" w:cs="Arial"/>
          <w:spacing w:val="-2"/>
        </w:rPr>
        <w:t>e</w:t>
      </w:r>
      <w:r w:rsidR="37F48749" w:rsidRPr="002A1573">
        <w:rPr>
          <w:rFonts w:ascii="Arial" w:hAnsi="Arial" w:cs="Arial"/>
          <w:spacing w:val="-2"/>
        </w:rPr>
        <w:t xml:space="preserve">recho fundamental al </w:t>
      </w:r>
      <w:r w:rsidRPr="002A1573">
        <w:rPr>
          <w:rFonts w:ascii="Arial" w:hAnsi="Arial" w:cs="Arial"/>
          <w:spacing w:val="-2"/>
        </w:rPr>
        <w:t xml:space="preserve">acceso a la administración de justicia, refiere </w:t>
      </w:r>
      <w:r w:rsidR="3C35D17D" w:rsidRPr="002A1573">
        <w:rPr>
          <w:rFonts w:ascii="Arial" w:hAnsi="Arial" w:cs="Arial"/>
          <w:spacing w:val="-2"/>
        </w:rPr>
        <w:t>l</w:t>
      </w:r>
      <w:r w:rsidR="40AA1EB9" w:rsidRPr="002A1573">
        <w:rPr>
          <w:rFonts w:ascii="Arial" w:hAnsi="Arial" w:cs="Arial"/>
          <w:spacing w:val="-2"/>
        </w:rPr>
        <w:t>a gara</w:t>
      </w:r>
      <w:r w:rsidR="7A4B87FA" w:rsidRPr="002A1573">
        <w:rPr>
          <w:rFonts w:ascii="Arial" w:hAnsi="Arial" w:cs="Arial"/>
          <w:spacing w:val="-2"/>
        </w:rPr>
        <w:t>ntía que tiene toda persona para acceder a la administración de justicia.</w:t>
      </w:r>
    </w:p>
    <w:bookmarkEnd w:id="2"/>
    <w:p w14:paraId="44FAE2BD" w14:textId="79D229DB" w:rsidR="00DA3907" w:rsidRPr="002A1573" w:rsidRDefault="00DA3907" w:rsidP="004B65ED">
      <w:pPr>
        <w:tabs>
          <w:tab w:val="left" w:pos="8789"/>
        </w:tabs>
        <w:spacing w:line="276" w:lineRule="auto"/>
        <w:ind w:right="-91"/>
        <w:jc w:val="both"/>
        <w:rPr>
          <w:rFonts w:ascii="Arial" w:eastAsia="Arial" w:hAnsi="Arial" w:cs="Arial"/>
          <w:spacing w:val="-2"/>
        </w:rPr>
      </w:pPr>
    </w:p>
    <w:p w14:paraId="68F85596" w14:textId="181352A0" w:rsidR="00DA3907" w:rsidRPr="002A1573" w:rsidRDefault="7A4B87FA" w:rsidP="004B65ED">
      <w:pPr>
        <w:spacing w:line="276" w:lineRule="auto"/>
        <w:jc w:val="both"/>
        <w:rPr>
          <w:rFonts w:ascii="Arial" w:eastAsia="Arial" w:hAnsi="Arial" w:cs="Arial"/>
          <w:i/>
          <w:iCs/>
          <w:spacing w:val="-2"/>
        </w:rPr>
      </w:pPr>
      <w:r w:rsidRPr="002A1573">
        <w:rPr>
          <w:rFonts w:ascii="Arial" w:eastAsia="Arial" w:hAnsi="Arial" w:cs="Arial"/>
          <w:spacing w:val="-2"/>
        </w:rPr>
        <w:t>Para la Corte Constitucional</w:t>
      </w:r>
      <w:r w:rsidR="3E8D918C" w:rsidRPr="002A1573">
        <w:rPr>
          <w:rFonts w:ascii="Arial" w:eastAsia="Arial" w:hAnsi="Arial" w:cs="Arial"/>
          <w:spacing w:val="-2"/>
        </w:rPr>
        <w:t xml:space="preserve"> </w:t>
      </w:r>
      <w:r w:rsidR="7D3276BD" w:rsidRPr="002A1573">
        <w:rPr>
          <w:rFonts w:ascii="Arial" w:eastAsia="Arial" w:hAnsi="Arial" w:cs="Arial"/>
          <w:spacing w:val="-2"/>
        </w:rPr>
        <w:t>“</w:t>
      </w:r>
      <w:r w:rsidR="3E8D918C" w:rsidRPr="002A1573">
        <w:rPr>
          <w:rFonts w:ascii="Arial" w:eastAsia="Arial" w:hAnsi="Arial" w:cs="Arial"/>
          <w:i/>
          <w:iCs/>
          <w:spacing w:val="-2"/>
          <w:sz w:val="22"/>
        </w:rPr>
        <w:t>Este derecho ha sido entendido como la posibilidad reconocida a todas las personas de poder acudir, en condiciones de igualdad, ante las instancias que ejerzan funciones de naturaleza jurisdiccional que tengan la potestad de incidir de una y otra manera, en la determinación de los derechos que el ordenamiento jurídico les reconoce, para propugnar por la integridad del orden jurídico y por la debida protección o restablecimiento de sus derechos e intereses legítimos, con estricta sujeción a los procedimientos previamente establecidos y con plena observancia de las garantías sustanciales y procedimentales previstas en la Constitución y la ley. Por medio de su ejercicio se pretende garantizar la prestación jurisdiccional a todos los individuos, a través del uso de los mecanismos de defensa previstos en el ordenamiento jurídico. De esta forma, el derecho de acceso a la administración de justicia constituye un presupuesto indispensable para la materialización de los demás derechos fundamentales, ya que, como ha señalado esta Corporación “no es posible el cumplimiento de las garantías sustanciales y de las formas procesales establecidas por el Legislador sin que se garantice adecuadamente dicho acceso”. Por consiguiente, el derecho de acceso a la administración de justicia se erige como uno de los pilares que sostiene el modelo de Estado Social y Democrático de Derecho, toda vez que abre las puertas para que los individuos ventilen sus controversias ante las autoridades judiciales y de esta forma se protejan y hagan efectivos sus derechos</w:t>
      </w:r>
      <w:r w:rsidR="68CDE3FC" w:rsidRPr="002A1573">
        <w:rPr>
          <w:rFonts w:ascii="Arial" w:eastAsia="Arial" w:hAnsi="Arial" w:cs="Arial"/>
          <w:i/>
          <w:iCs/>
          <w:color w:val="2D2D2D"/>
          <w:spacing w:val="-2"/>
        </w:rPr>
        <w:t>”</w:t>
      </w:r>
      <w:r w:rsidR="3E8D918C" w:rsidRPr="002A1573">
        <w:rPr>
          <w:rFonts w:ascii="Arial" w:eastAsia="Arial" w:hAnsi="Arial" w:cs="Arial"/>
          <w:i/>
          <w:iCs/>
          <w:color w:val="2D2D2D"/>
          <w:spacing w:val="-2"/>
        </w:rPr>
        <w:t>.</w:t>
      </w:r>
      <w:r w:rsidR="62EB7FBA" w:rsidRPr="002A1573">
        <w:rPr>
          <w:rFonts w:ascii="Arial" w:eastAsia="Arial" w:hAnsi="Arial" w:cs="Arial"/>
          <w:i/>
          <w:iCs/>
          <w:color w:val="2D2D2D"/>
          <w:spacing w:val="-2"/>
        </w:rPr>
        <w:t xml:space="preserve"> </w:t>
      </w:r>
      <w:r w:rsidR="62EB7FBA" w:rsidRPr="002A1573">
        <w:rPr>
          <w:rFonts w:ascii="Arial" w:eastAsia="Arial" w:hAnsi="Arial" w:cs="Arial"/>
          <w:i/>
          <w:iCs/>
          <w:spacing w:val="-2"/>
        </w:rPr>
        <w:t>-T-799/11</w:t>
      </w:r>
    </w:p>
    <w:p w14:paraId="6ED84279" w14:textId="676CCABD" w:rsidR="00DA3907" w:rsidRPr="002A1573" w:rsidRDefault="00DA3907" w:rsidP="004B65ED">
      <w:pPr>
        <w:spacing w:line="276" w:lineRule="auto"/>
        <w:jc w:val="both"/>
        <w:rPr>
          <w:rFonts w:ascii="Arial" w:hAnsi="Arial" w:cs="Arial"/>
          <w:b/>
          <w:bCs/>
          <w:color w:val="2D2D2D"/>
          <w:spacing w:val="-2"/>
        </w:rPr>
      </w:pPr>
    </w:p>
    <w:p w14:paraId="13AE640F" w14:textId="1177E233" w:rsidR="00DA3907" w:rsidRPr="002A1573" w:rsidRDefault="3E8D918C" w:rsidP="004B65ED">
      <w:pPr>
        <w:pStyle w:val="NormalWeb"/>
        <w:spacing w:before="0" w:beforeAutospacing="0" w:after="0" w:afterAutospacing="0" w:line="276" w:lineRule="auto"/>
        <w:ind w:left="426" w:hanging="426"/>
        <w:jc w:val="both"/>
        <w:rPr>
          <w:rFonts w:ascii="Arial" w:eastAsia="Arial" w:hAnsi="Arial" w:cs="Arial"/>
          <w:color w:val="000000" w:themeColor="text1"/>
          <w:spacing w:val="-2"/>
        </w:rPr>
      </w:pPr>
      <w:r w:rsidRPr="002A1573">
        <w:rPr>
          <w:rFonts w:ascii="Arial" w:hAnsi="Arial" w:cs="Arial"/>
          <w:b/>
          <w:bCs/>
          <w:spacing w:val="-2"/>
        </w:rPr>
        <w:t xml:space="preserve">5. </w:t>
      </w:r>
      <w:r w:rsidR="7571D822" w:rsidRPr="002A1573">
        <w:rPr>
          <w:rFonts w:ascii="Arial" w:eastAsia="Arial" w:hAnsi="Arial" w:cs="Arial"/>
          <w:b/>
          <w:bCs/>
          <w:color w:val="000000" w:themeColor="text1"/>
          <w:spacing w:val="-2"/>
        </w:rPr>
        <w:t>DEL ANÁLISIS DE DERECHOS NO INVOCADOS POR EL ACCIONANTE.</w:t>
      </w:r>
    </w:p>
    <w:p w14:paraId="7F6285B5" w14:textId="3C95A5C7" w:rsidR="00DA3907" w:rsidRPr="002A1573" w:rsidRDefault="00DA3907" w:rsidP="004B65ED">
      <w:pPr>
        <w:spacing w:line="276" w:lineRule="auto"/>
        <w:ind w:left="720"/>
        <w:jc w:val="both"/>
        <w:rPr>
          <w:rFonts w:ascii="Arial" w:eastAsia="Arial" w:hAnsi="Arial" w:cs="Arial"/>
          <w:color w:val="000000" w:themeColor="text1"/>
          <w:spacing w:val="-2"/>
        </w:rPr>
      </w:pPr>
    </w:p>
    <w:p w14:paraId="75CF3A46" w14:textId="76A2E2E5" w:rsidR="00DA3907" w:rsidRPr="002A1573" w:rsidRDefault="7571D822" w:rsidP="004B65ED">
      <w:pPr>
        <w:spacing w:line="276" w:lineRule="auto"/>
        <w:jc w:val="both"/>
        <w:rPr>
          <w:rFonts w:ascii="Arial" w:eastAsia="Arial" w:hAnsi="Arial" w:cs="Arial"/>
          <w:color w:val="000000" w:themeColor="text1"/>
          <w:spacing w:val="-2"/>
        </w:rPr>
      </w:pPr>
      <w:bookmarkStart w:id="3" w:name="_Hlk131162382"/>
      <w:r w:rsidRPr="002A1573">
        <w:rPr>
          <w:rFonts w:ascii="Arial" w:eastAsia="Arial" w:hAnsi="Arial" w:cs="Arial"/>
          <w:color w:val="000000" w:themeColor="text1"/>
          <w:spacing w:val="-2"/>
        </w:rPr>
        <w:t xml:space="preserve">La Corte Constitucional ha sostenido </w:t>
      </w:r>
      <w:r w:rsidR="15928E3C" w:rsidRPr="002A1573">
        <w:rPr>
          <w:rFonts w:ascii="Arial" w:eastAsia="Arial" w:hAnsi="Arial" w:cs="Arial"/>
          <w:color w:val="000000" w:themeColor="text1"/>
          <w:spacing w:val="-2"/>
        </w:rPr>
        <w:t>que,</w:t>
      </w:r>
      <w:r w:rsidRPr="002A1573">
        <w:rPr>
          <w:rFonts w:ascii="Arial" w:eastAsia="Arial" w:hAnsi="Arial" w:cs="Arial"/>
          <w:color w:val="000000" w:themeColor="text1"/>
          <w:spacing w:val="-2"/>
        </w:rPr>
        <w:t xml:space="preserve"> dada la informalidad de la acción de tutela, cuando el accionante no invoca expresamente la totalidad de los derechos vulnerados, el juez de tutela no solamente tiene la facultad, sino la obligación de proteger todos los derechos que según las pruebas aportadas dentro del proceso encuentre vulnerados</w:t>
      </w:r>
      <w:bookmarkEnd w:id="3"/>
      <w:r w:rsidRPr="002A1573">
        <w:rPr>
          <w:rFonts w:ascii="Arial" w:eastAsia="Arial" w:hAnsi="Arial" w:cs="Arial"/>
          <w:color w:val="000000" w:themeColor="text1"/>
          <w:spacing w:val="-2"/>
        </w:rPr>
        <w:t xml:space="preserve">, de conformidad con lo establecido en los artículos 3 y 14 del Decreto 2591 de 1991. </w:t>
      </w:r>
    </w:p>
    <w:p w14:paraId="5BE0EF36" w14:textId="1E497E3F" w:rsidR="00DA3907" w:rsidRPr="002A1573" w:rsidRDefault="00DA3907" w:rsidP="004B65ED">
      <w:pPr>
        <w:spacing w:line="276" w:lineRule="auto"/>
        <w:ind w:left="720"/>
        <w:jc w:val="both"/>
        <w:rPr>
          <w:rFonts w:ascii="Arial" w:eastAsia="Arial" w:hAnsi="Arial" w:cs="Arial"/>
          <w:color w:val="000000" w:themeColor="text1"/>
          <w:spacing w:val="-2"/>
        </w:rPr>
      </w:pPr>
    </w:p>
    <w:p w14:paraId="522ECDED" w14:textId="62CF7543" w:rsidR="00DA3907" w:rsidRPr="002A1573" w:rsidRDefault="7571D822" w:rsidP="004B65ED">
      <w:pPr>
        <w:spacing w:line="276" w:lineRule="auto"/>
        <w:ind w:left="720" w:right="15"/>
        <w:jc w:val="both"/>
        <w:rPr>
          <w:rFonts w:ascii="Arial" w:eastAsia="Arial" w:hAnsi="Arial" w:cs="Arial"/>
          <w:color w:val="000000" w:themeColor="text1"/>
          <w:spacing w:val="-2"/>
        </w:rPr>
      </w:pPr>
      <w:r w:rsidRPr="002A1573">
        <w:rPr>
          <w:rFonts w:ascii="Arial" w:eastAsia="Arial" w:hAnsi="Arial" w:cs="Arial"/>
          <w:color w:val="000000" w:themeColor="text1"/>
          <w:spacing w:val="-2"/>
        </w:rPr>
        <w:t xml:space="preserve">Es así, que el Alto Tribunal Constitucional ha indicado: </w:t>
      </w:r>
    </w:p>
    <w:p w14:paraId="69783F38" w14:textId="100C092F" w:rsidR="00DA3907" w:rsidRPr="002A1573" w:rsidRDefault="00DA3907" w:rsidP="00BB25FD">
      <w:pPr>
        <w:spacing w:line="276" w:lineRule="auto"/>
        <w:ind w:right="15"/>
        <w:jc w:val="both"/>
        <w:rPr>
          <w:rFonts w:ascii="Arial" w:eastAsia="Arial" w:hAnsi="Arial" w:cs="Arial"/>
          <w:color w:val="000000" w:themeColor="text1"/>
          <w:spacing w:val="-2"/>
        </w:rPr>
      </w:pPr>
    </w:p>
    <w:p w14:paraId="3F792022" w14:textId="7B2FB354" w:rsidR="00DA3907" w:rsidRPr="002A1573" w:rsidRDefault="7571D822" w:rsidP="00BB25FD">
      <w:pPr>
        <w:ind w:left="426" w:right="420"/>
        <w:jc w:val="both"/>
        <w:rPr>
          <w:rFonts w:ascii="Arial" w:hAnsi="Arial" w:cs="Arial"/>
          <w:i/>
          <w:spacing w:val="-2"/>
          <w:sz w:val="22"/>
        </w:rPr>
      </w:pPr>
      <w:r w:rsidRPr="002A1573">
        <w:rPr>
          <w:rFonts w:ascii="Arial" w:hAnsi="Arial" w:cs="Arial"/>
          <w:i/>
          <w:spacing w:val="-2"/>
          <w:sz w:val="22"/>
        </w:rPr>
        <w:t>"La falta de técnica jurídica en la solicitud no puede ser obstáculo para que el juez constitucional desentrañe el interés del peticionario y analice los hechos y las pruebas que surjan de la tramitación de la acción. Por esta razón la Corte Constitucional tiene establecido que es deber del juez de tutela “verificar la veracidad de los hechos narrados, apreciar las pruebas y deducir la violación de los derechos fundamentales invocados, o de otros, que también requieren protección.”</w:t>
      </w:r>
    </w:p>
    <w:p w14:paraId="4A13C379" w14:textId="37835685" w:rsidR="00DA3907" w:rsidRPr="002A1573" w:rsidRDefault="00DA3907" w:rsidP="004B65ED">
      <w:pPr>
        <w:tabs>
          <w:tab w:val="left" w:pos="8789"/>
        </w:tabs>
        <w:spacing w:line="276" w:lineRule="auto"/>
        <w:ind w:right="-91"/>
        <w:jc w:val="both"/>
        <w:rPr>
          <w:rFonts w:ascii="Arial" w:hAnsi="Arial" w:cs="Arial"/>
          <w:b/>
          <w:bCs/>
          <w:spacing w:val="-2"/>
        </w:rPr>
      </w:pPr>
    </w:p>
    <w:p w14:paraId="07A53E10" w14:textId="35223A44" w:rsidR="00DA3907" w:rsidRPr="002A1573" w:rsidRDefault="1C9C2059" w:rsidP="004B65ED">
      <w:pPr>
        <w:tabs>
          <w:tab w:val="left" w:pos="8789"/>
        </w:tabs>
        <w:spacing w:line="276" w:lineRule="auto"/>
        <w:ind w:right="-91"/>
        <w:jc w:val="both"/>
        <w:rPr>
          <w:rFonts w:ascii="Arial" w:hAnsi="Arial" w:cs="Arial"/>
          <w:b/>
          <w:bCs/>
          <w:spacing w:val="-2"/>
        </w:rPr>
      </w:pPr>
      <w:r w:rsidRPr="002A1573">
        <w:rPr>
          <w:rFonts w:ascii="Arial" w:hAnsi="Arial" w:cs="Arial"/>
          <w:b/>
          <w:bCs/>
          <w:spacing w:val="-2"/>
        </w:rPr>
        <w:t xml:space="preserve">6. </w:t>
      </w:r>
      <w:r w:rsidR="00DA3907" w:rsidRPr="002A1573">
        <w:rPr>
          <w:rFonts w:ascii="Arial" w:hAnsi="Arial" w:cs="Arial"/>
          <w:b/>
          <w:bCs/>
          <w:spacing w:val="-2"/>
        </w:rPr>
        <w:t>CASO CONCRETO</w:t>
      </w:r>
    </w:p>
    <w:p w14:paraId="2946DB82" w14:textId="77777777" w:rsidR="00DA3907" w:rsidRPr="002A1573" w:rsidRDefault="00DA3907" w:rsidP="004B65ED">
      <w:pPr>
        <w:spacing w:line="276" w:lineRule="auto"/>
        <w:jc w:val="both"/>
        <w:rPr>
          <w:rFonts w:ascii="Arial" w:hAnsi="Arial" w:cs="Arial"/>
          <w:spacing w:val="-2"/>
        </w:rPr>
      </w:pPr>
    </w:p>
    <w:p w14:paraId="658389EB" w14:textId="330174F2" w:rsidR="00636FD5" w:rsidRPr="002A1573" w:rsidRDefault="00636FD5" w:rsidP="004B65ED">
      <w:pPr>
        <w:spacing w:line="276" w:lineRule="auto"/>
        <w:jc w:val="both"/>
        <w:rPr>
          <w:rFonts w:ascii="Arial" w:hAnsi="Arial" w:cs="Arial"/>
          <w:spacing w:val="-2"/>
        </w:rPr>
      </w:pPr>
      <w:r w:rsidRPr="002A1573">
        <w:rPr>
          <w:rFonts w:ascii="Arial" w:hAnsi="Arial" w:cs="Arial"/>
          <w:spacing w:val="-2"/>
        </w:rPr>
        <w:t>El actor en su escrito inicial reprocha la negativa del juzgado accionado de acceder al pago de</w:t>
      </w:r>
      <w:r w:rsidR="56740C79" w:rsidRPr="002A1573">
        <w:rPr>
          <w:rFonts w:ascii="Arial" w:hAnsi="Arial" w:cs="Arial"/>
          <w:spacing w:val="-2"/>
        </w:rPr>
        <w:t xml:space="preserve"> los títulos</w:t>
      </w:r>
      <w:r w:rsidR="7FD4AEBB" w:rsidRPr="002A1573">
        <w:rPr>
          <w:rFonts w:ascii="Arial" w:hAnsi="Arial" w:cs="Arial"/>
          <w:spacing w:val="-2"/>
        </w:rPr>
        <w:t xml:space="preserve"> judiciales </w:t>
      </w:r>
      <w:r w:rsidRPr="002A1573">
        <w:rPr>
          <w:rFonts w:ascii="Arial" w:hAnsi="Arial" w:cs="Arial"/>
          <w:spacing w:val="-2"/>
        </w:rPr>
        <w:t>consigna</w:t>
      </w:r>
      <w:r w:rsidR="491D27CD" w:rsidRPr="002A1573">
        <w:rPr>
          <w:rFonts w:ascii="Arial" w:hAnsi="Arial" w:cs="Arial"/>
          <w:spacing w:val="-2"/>
        </w:rPr>
        <w:t>d</w:t>
      </w:r>
      <w:r w:rsidRPr="002A1573">
        <w:rPr>
          <w:rFonts w:ascii="Arial" w:hAnsi="Arial" w:cs="Arial"/>
          <w:spacing w:val="-2"/>
        </w:rPr>
        <w:t>o</w:t>
      </w:r>
      <w:r w:rsidR="2D0163C2" w:rsidRPr="002A1573">
        <w:rPr>
          <w:rFonts w:ascii="Arial" w:hAnsi="Arial" w:cs="Arial"/>
          <w:spacing w:val="-2"/>
        </w:rPr>
        <w:t>s</w:t>
      </w:r>
      <w:r w:rsidRPr="002A1573">
        <w:rPr>
          <w:rFonts w:ascii="Arial" w:hAnsi="Arial" w:cs="Arial"/>
          <w:spacing w:val="-2"/>
        </w:rPr>
        <w:t xml:space="preserve"> a su favor por </w:t>
      </w:r>
      <w:r w:rsidR="000523ED" w:rsidRPr="002A1573">
        <w:rPr>
          <w:rFonts w:ascii="Arial" w:hAnsi="Arial" w:cs="Arial"/>
          <w:spacing w:val="-2"/>
        </w:rPr>
        <w:t>ZG Construcciones S.A.S. por encontrarse incompleto el trámite a cargo de su empleador</w:t>
      </w:r>
      <w:r w:rsidR="5633FFD6" w:rsidRPr="002A1573">
        <w:rPr>
          <w:rFonts w:ascii="Arial" w:hAnsi="Arial" w:cs="Arial"/>
          <w:spacing w:val="-2"/>
        </w:rPr>
        <w:t>.</w:t>
      </w:r>
    </w:p>
    <w:p w14:paraId="30B7313D" w14:textId="4A06921B" w:rsidR="00636FD5" w:rsidRPr="002A1573" w:rsidRDefault="00636FD5" w:rsidP="004B65ED">
      <w:pPr>
        <w:spacing w:line="276" w:lineRule="auto"/>
        <w:jc w:val="both"/>
        <w:rPr>
          <w:rFonts w:ascii="Arial" w:hAnsi="Arial" w:cs="Arial"/>
          <w:spacing w:val="-2"/>
        </w:rPr>
      </w:pPr>
    </w:p>
    <w:p w14:paraId="5997CC1D" w14:textId="0A48DDFA" w:rsidR="00403081" w:rsidRPr="002A1573" w:rsidRDefault="5633FFD6" w:rsidP="004B65ED">
      <w:pPr>
        <w:suppressAutoHyphens/>
        <w:spacing w:line="276" w:lineRule="auto"/>
        <w:jc w:val="both"/>
        <w:rPr>
          <w:rFonts w:ascii="Arial" w:hAnsi="Arial" w:cs="Arial"/>
          <w:spacing w:val="-2"/>
        </w:rPr>
      </w:pPr>
      <w:r w:rsidRPr="002A1573">
        <w:rPr>
          <w:rFonts w:ascii="Arial" w:hAnsi="Arial" w:cs="Arial"/>
          <w:spacing w:val="-2"/>
        </w:rPr>
        <w:t>El juzgado accionado</w:t>
      </w:r>
      <w:r w:rsidR="59CA9EF7" w:rsidRPr="002A1573">
        <w:rPr>
          <w:rFonts w:ascii="Arial" w:hAnsi="Arial" w:cs="Arial"/>
          <w:spacing w:val="-2"/>
        </w:rPr>
        <w:t xml:space="preserve"> por su parte alega como argum</w:t>
      </w:r>
      <w:r w:rsidR="1B765945" w:rsidRPr="002A1573">
        <w:rPr>
          <w:rFonts w:ascii="Arial" w:hAnsi="Arial" w:cs="Arial"/>
          <w:spacing w:val="-2"/>
        </w:rPr>
        <w:t>ento defensivo que</w:t>
      </w:r>
      <w:r w:rsidR="58D1C259" w:rsidRPr="002A1573">
        <w:rPr>
          <w:rFonts w:ascii="Arial" w:hAnsi="Arial" w:cs="Arial"/>
          <w:spacing w:val="-2"/>
        </w:rPr>
        <w:t xml:space="preserve"> para el pago del depósito judici</w:t>
      </w:r>
      <w:r w:rsidR="5C09631B" w:rsidRPr="002A1573">
        <w:rPr>
          <w:rFonts w:ascii="Arial" w:hAnsi="Arial" w:cs="Arial"/>
          <w:spacing w:val="-2"/>
        </w:rPr>
        <w:t xml:space="preserve">al debe ceñirse a lo reglado por la Circular DEAJC 19-98 </w:t>
      </w:r>
      <w:r w:rsidR="48B3B109" w:rsidRPr="002A1573">
        <w:rPr>
          <w:rFonts w:ascii="Arial" w:hAnsi="Arial" w:cs="Arial"/>
          <w:spacing w:val="-2"/>
        </w:rPr>
        <w:t>de 6 de diciembre de 2019</w:t>
      </w:r>
      <w:r w:rsidR="4814BF16" w:rsidRPr="002A1573">
        <w:rPr>
          <w:rFonts w:ascii="Arial" w:hAnsi="Arial" w:cs="Arial"/>
          <w:spacing w:val="-2"/>
        </w:rPr>
        <w:t xml:space="preserve">, que establece que el empleador debe constituir el depósito judicial </w:t>
      </w:r>
      <w:r w:rsidR="15132894" w:rsidRPr="002A1573">
        <w:rPr>
          <w:rFonts w:ascii="Arial" w:hAnsi="Arial" w:cs="Arial"/>
          <w:spacing w:val="-2"/>
        </w:rPr>
        <w:t xml:space="preserve">y posteriormente entregar el título materializado y el formato de pago por prestaciones laborales </w:t>
      </w:r>
      <w:r w:rsidR="68C1A63C" w:rsidRPr="002A1573">
        <w:rPr>
          <w:rFonts w:ascii="Arial" w:hAnsi="Arial" w:cs="Arial"/>
          <w:spacing w:val="-2"/>
        </w:rPr>
        <w:t xml:space="preserve">que </w:t>
      </w:r>
      <w:r w:rsidR="00432DBA" w:rsidRPr="002A1573">
        <w:rPr>
          <w:rFonts w:ascii="Arial" w:hAnsi="Arial" w:cs="Arial"/>
          <w:spacing w:val="-2"/>
        </w:rPr>
        <w:t>contiene</w:t>
      </w:r>
      <w:r w:rsidR="68C1A63C" w:rsidRPr="002A1573">
        <w:rPr>
          <w:rFonts w:ascii="Arial" w:hAnsi="Arial" w:cs="Arial"/>
          <w:spacing w:val="-2"/>
        </w:rPr>
        <w:t xml:space="preserve"> la actuación judicial debidamente diligenciado y firmado por el empleador.</w:t>
      </w:r>
      <w:r w:rsidR="71B6E426" w:rsidRPr="002A1573">
        <w:rPr>
          <w:rFonts w:ascii="Arial" w:hAnsi="Arial" w:cs="Arial"/>
          <w:spacing w:val="-2"/>
        </w:rPr>
        <w:t xml:space="preserve">  También aduce que solo tiene asignado un título a favor del accionante. </w:t>
      </w:r>
    </w:p>
    <w:p w14:paraId="03DBE8D2" w14:textId="1CF655E6" w:rsidR="02C0FFFC" w:rsidRPr="002A1573" w:rsidRDefault="02C0FFFC" w:rsidP="004B65ED">
      <w:pPr>
        <w:spacing w:line="276" w:lineRule="auto"/>
        <w:jc w:val="both"/>
        <w:rPr>
          <w:rFonts w:ascii="Arial" w:hAnsi="Arial" w:cs="Arial"/>
          <w:spacing w:val="-2"/>
        </w:rPr>
      </w:pPr>
    </w:p>
    <w:p w14:paraId="717F918E" w14:textId="60001BDF" w:rsidR="4059FFD4" w:rsidRPr="002A1573" w:rsidRDefault="4059FFD4" w:rsidP="004B65ED">
      <w:pPr>
        <w:spacing w:line="276" w:lineRule="auto"/>
        <w:jc w:val="both"/>
        <w:rPr>
          <w:rFonts w:ascii="Arial" w:hAnsi="Arial" w:cs="Arial"/>
          <w:spacing w:val="-2"/>
        </w:rPr>
      </w:pPr>
      <w:r w:rsidRPr="002A1573">
        <w:rPr>
          <w:rFonts w:ascii="Arial" w:hAnsi="Arial" w:cs="Arial"/>
          <w:spacing w:val="-2"/>
        </w:rPr>
        <w:t>Revisada la circular a la que hace alusión</w:t>
      </w:r>
      <w:r w:rsidR="11C72849" w:rsidRPr="002A1573">
        <w:rPr>
          <w:rFonts w:ascii="Arial" w:hAnsi="Arial" w:cs="Arial"/>
          <w:spacing w:val="-2"/>
        </w:rPr>
        <w:t xml:space="preserve"> el Juzgado accionado y que regula</w:t>
      </w:r>
      <w:r w:rsidR="2F630207" w:rsidRPr="002A1573">
        <w:rPr>
          <w:rFonts w:ascii="Arial" w:hAnsi="Arial" w:cs="Arial"/>
          <w:spacing w:val="-2"/>
        </w:rPr>
        <w:t xml:space="preserve"> de manera especial </w:t>
      </w:r>
      <w:r w:rsidR="24137935" w:rsidRPr="002A1573">
        <w:rPr>
          <w:rFonts w:ascii="Arial" w:hAnsi="Arial" w:cs="Arial"/>
          <w:spacing w:val="-2"/>
        </w:rPr>
        <w:t xml:space="preserve">la administración y manejo de la cuenta judicial </w:t>
      </w:r>
      <w:r w:rsidR="7A3A12E2" w:rsidRPr="002A1573">
        <w:rPr>
          <w:rFonts w:ascii="Arial" w:hAnsi="Arial" w:cs="Arial"/>
          <w:spacing w:val="-2"/>
        </w:rPr>
        <w:t xml:space="preserve">y de los depósitos de pago por consignación de prestaciones </w:t>
      </w:r>
      <w:r w:rsidR="47D9948C" w:rsidRPr="002A1573">
        <w:rPr>
          <w:rFonts w:ascii="Arial" w:hAnsi="Arial" w:cs="Arial"/>
          <w:spacing w:val="-2"/>
        </w:rPr>
        <w:t>laborales</w:t>
      </w:r>
      <w:r w:rsidR="576A9E57" w:rsidRPr="002A1573">
        <w:rPr>
          <w:rFonts w:ascii="Arial" w:hAnsi="Arial" w:cs="Arial"/>
          <w:spacing w:val="-2"/>
        </w:rPr>
        <w:t xml:space="preserve">, advierte la Sala que, en efecto, </w:t>
      </w:r>
      <w:r w:rsidR="3E148346" w:rsidRPr="002A1573">
        <w:rPr>
          <w:rFonts w:ascii="Arial" w:hAnsi="Arial" w:cs="Arial"/>
          <w:spacing w:val="-2"/>
        </w:rPr>
        <w:t>se encuentra a cargo del empleador radicar toda la documentación necesaria para qu</w:t>
      </w:r>
      <w:r w:rsidR="744DDADC" w:rsidRPr="002A1573">
        <w:rPr>
          <w:rFonts w:ascii="Arial" w:hAnsi="Arial" w:cs="Arial"/>
          <w:spacing w:val="-2"/>
        </w:rPr>
        <w:t>e el trabajador</w:t>
      </w:r>
      <w:r w:rsidR="61D93919" w:rsidRPr="002A1573">
        <w:rPr>
          <w:rFonts w:ascii="Arial" w:hAnsi="Arial" w:cs="Arial"/>
          <w:spacing w:val="-2"/>
        </w:rPr>
        <w:t xml:space="preserve"> reclame las su</w:t>
      </w:r>
      <w:r w:rsidR="7F4C5EC1" w:rsidRPr="002A1573">
        <w:rPr>
          <w:rFonts w:ascii="Arial" w:hAnsi="Arial" w:cs="Arial"/>
          <w:spacing w:val="-2"/>
        </w:rPr>
        <w:t>mas constituidas a su favor</w:t>
      </w:r>
      <w:r w:rsidR="650567BE" w:rsidRPr="002A1573">
        <w:rPr>
          <w:rFonts w:ascii="Arial" w:hAnsi="Arial" w:cs="Arial"/>
          <w:spacing w:val="-2"/>
        </w:rPr>
        <w:t>, consistente en el título judicial mater</w:t>
      </w:r>
      <w:r w:rsidR="0B1857A4" w:rsidRPr="002A1573">
        <w:rPr>
          <w:rFonts w:ascii="Arial" w:hAnsi="Arial" w:cs="Arial"/>
          <w:spacing w:val="-2"/>
        </w:rPr>
        <w:t xml:space="preserve">ializado </w:t>
      </w:r>
      <w:r w:rsidR="650567BE" w:rsidRPr="002A1573">
        <w:rPr>
          <w:rFonts w:ascii="Arial" w:hAnsi="Arial" w:cs="Arial"/>
          <w:spacing w:val="-2"/>
        </w:rPr>
        <w:t xml:space="preserve">y el </w:t>
      </w:r>
      <w:r w:rsidR="1F0A8666" w:rsidRPr="002A1573">
        <w:rPr>
          <w:rFonts w:ascii="Arial" w:hAnsi="Arial" w:cs="Arial"/>
          <w:spacing w:val="-2"/>
        </w:rPr>
        <w:t xml:space="preserve">formato de pago por consignación de prestaciones sociales </w:t>
      </w:r>
      <w:r w:rsidR="5319504B" w:rsidRPr="002A1573">
        <w:rPr>
          <w:rFonts w:ascii="Arial" w:hAnsi="Arial" w:cs="Arial"/>
          <w:spacing w:val="-2"/>
        </w:rPr>
        <w:t>que corresponde al Ejemplar 1 empleador,</w:t>
      </w:r>
      <w:r w:rsidR="007E1319" w:rsidRPr="002A1573">
        <w:rPr>
          <w:rFonts w:ascii="Arial" w:hAnsi="Arial" w:cs="Arial"/>
          <w:spacing w:val="-2"/>
        </w:rPr>
        <w:t xml:space="preserve"> </w:t>
      </w:r>
      <w:r w:rsidR="5319504B" w:rsidRPr="002A1573">
        <w:rPr>
          <w:rFonts w:ascii="Arial" w:hAnsi="Arial" w:cs="Arial"/>
          <w:spacing w:val="-2"/>
        </w:rPr>
        <w:t>anexo 1 de la referida circular</w:t>
      </w:r>
      <w:r w:rsidR="269190E8" w:rsidRPr="002A1573">
        <w:rPr>
          <w:rFonts w:ascii="Arial" w:hAnsi="Arial" w:cs="Arial"/>
          <w:spacing w:val="-2"/>
        </w:rPr>
        <w:t>.</w:t>
      </w:r>
    </w:p>
    <w:p w14:paraId="59A57AEF" w14:textId="2AE18CE3" w:rsidR="02C0FFFC" w:rsidRPr="002A1573" w:rsidRDefault="02C0FFFC" w:rsidP="004B65ED">
      <w:pPr>
        <w:spacing w:line="276" w:lineRule="auto"/>
        <w:jc w:val="both"/>
        <w:rPr>
          <w:rFonts w:ascii="Arial" w:hAnsi="Arial" w:cs="Arial"/>
          <w:spacing w:val="-2"/>
        </w:rPr>
      </w:pPr>
    </w:p>
    <w:p w14:paraId="2E557644" w14:textId="1E8B6EE2" w:rsidR="269190E8" w:rsidRPr="002A1573" w:rsidRDefault="269190E8" w:rsidP="004B65ED">
      <w:pPr>
        <w:spacing w:line="276" w:lineRule="auto"/>
        <w:jc w:val="both"/>
        <w:rPr>
          <w:rFonts w:ascii="Arial" w:hAnsi="Arial" w:cs="Arial"/>
          <w:spacing w:val="-2"/>
        </w:rPr>
      </w:pPr>
      <w:r w:rsidRPr="002A1573">
        <w:rPr>
          <w:rFonts w:ascii="Arial" w:hAnsi="Arial" w:cs="Arial"/>
          <w:spacing w:val="-2"/>
        </w:rPr>
        <w:t>De acuerdo con dicho documento se observa que el mismo es diligenciado con la identificación del empleador</w:t>
      </w:r>
      <w:r w:rsidR="3835F2A6" w:rsidRPr="002A1573">
        <w:rPr>
          <w:rFonts w:ascii="Arial" w:hAnsi="Arial" w:cs="Arial"/>
          <w:spacing w:val="-2"/>
        </w:rPr>
        <w:t xml:space="preserve"> y </w:t>
      </w:r>
      <w:r w:rsidR="0F368D69" w:rsidRPr="002A1573">
        <w:rPr>
          <w:rFonts w:ascii="Arial" w:hAnsi="Arial" w:cs="Arial"/>
          <w:spacing w:val="-2"/>
        </w:rPr>
        <w:t>d</w:t>
      </w:r>
      <w:r w:rsidR="3835F2A6" w:rsidRPr="002A1573">
        <w:rPr>
          <w:rFonts w:ascii="Arial" w:hAnsi="Arial" w:cs="Arial"/>
          <w:spacing w:val="-2"/>
        </w:rPr>
        <w:t xml:space="preserve">el trabajador, </w:t>
      </w:r>
      <w:r w:rsidR="6E2162E2" w:rsidRPr="002A1573">
        <w:rPr>
          <w:rFonts w:ascii="Arial" w:hAnsi="Arial" w:cs="Arial"/>
          <w:spacing w:val="-2"/>
        </w:rPr>
        <w:t>la suma consignada</w:t>
      </w:r>
      <w:r w:rsidR="3835F2A6" w:rsidRPr="002A1573">
        <w:rPr>
          <w:rFonts w:ascii="Arial" w:hAnsi="Arial" w:cs="Arial"/>
          <w:spacing w:val="-2"/>
        </w:rPr>
        <w:t>, los extremos de la relación laboral, el valor del salario</w:t>
      </w:r>
      <w:r w:rsidR="1309E34D" w:rsidRPr="002A1573">
        <w:rPr>
          <w:rFonts w:ascii="Arial" w:hAnsi="Arial" w:cs="Arial"/>
          <w:spacing w:val="-2"/>
        </w:rPr>
        <w:t xml:space="preserve"> </w:t>
      </w:r>
      <w:r w:rsidR="3C2F9648" w:rsidRPr="002A1573">
        <w:rPr>
          <w:rFonts w:ascii="Arial" w:hAnsi="Arial" w:cs="Arial"/>
          <w:spacing w:val="-2"/>
        </w:rPr>
        <w:t>y los conceptos</w:t>
      </w:r>
      <w:r w:rsidR="50FB53D5" w:rsidRPr="002A1573">
        <w:rPr>
          <w:rFonts w:ascii="Arial" w:hAnsi="Arial" w:cs="Arial"/>
          <w:spacing w:val="-2"/>
        </w:rPr>
        <w:t xml:space="preserve"> que </w:t>
      </w:r>
      <w:r w:rsidR="00053C61" w:rsidRPr="002A1573">
        <w:rPr>
          <w:rFonts w:ascii="Arial" w:hAnsi="Arial" w:cs="Arial"/>
          <w:spacing w:val="-2"/>
        </w:rPr>
        <w:t xml:space="preserve">se </w:t>
      </w:r>
      <w:r w:rsidR="70ABAC5C" w:rsidRPr="002A1573">
        <w:rPr>
          <w:rFonts w:ascii="Arial" w:hAnsi="Arial" w:cs="Arial"/>
          <w:spacing w:val="-2"/>
        </w:rPr>
        <w:t xml:space="preserve">cancelan a través del depósito </w:t>
      </w:r>
      <w:r w:rsidR="10E4A4B2" w:rsidRPr="002A1573">
        <w:rPr>
          <w:rFonts w:ascii="Arial" w:hAnsi="Arial" w:cs="Arial"/>
          <w:spacing w:val="-2"/>
        </w:rPr>
        <w:t>judicial -</w:t>
      </w:r>
      <w:r w:rsidR="4AF0B625" w:rsidRPr="002A1573">
        <w:rPr>
          <w:rFonts w:ascii="Arial" w:eastAsia="Arial" w:hAnsi="Arial" w:cs="Arial"/>
          <w:i/>
          <w:iCs/>
          <w:spacing w:val="-2"/>
        </w:rPr>
        <w:t>hoja</w:t>
      </w:r>
      <w:r w:rsidR="3532F5D0" w:rsidRPr="002A1573">
        <w:rPr>
          <w:rFonts w:ascii="Arial" w:eastAsia="Arial" w:hAnsi="Arial" w:cs="Arial"/>
          <w:i/>
          <w:iCs/>
          <w:spacing w:val="-2"/>
        </w:rPr>
        <w:t xml:space="preserve"> </w:t>
      </w:r>
      <w:r w:rsidR="3FE5D831" w:rsidRPr="002A1573">
        <w:rPr>
          <w:rFonts w:ascii="Arial" w:eastAsia="Arial" w:hAnsi="Arial" w:cs="Arial"/>
          <w:i/>
          <w:iCs/>
          <w:spacing w:val="-2"/>
        </w:rPr>
        <w:t>12</w:t>
      </w:r>
      <w:r w:rsidR="3532F5D0" w:rsidRPr="002A1573">
        <w:rPr>
          <w:rFonts w:ascii="Arial" w:eastAsia="Arial" w:hAnsi="Arial" w:cs="Arial"/>
          <w:i/>
          <w:iCs/>
          <w:spacing w:val="-2"/>
        </w:rPr>
        <w:t xml:space="preserve"> de</w:t>
      </w:r>
      <w:r w:rsidR="5615C7DD" w:rsidRPr="002A1573">
        <w:rPr>
          <w:rFonts w:ascii="Arial" w:eastAsia="Arial" w:hAnsi="Arial" w:cs="Arial"/>
          <w:i/>
          <w:iCs/>
          <w:spacing w:val="-2"/>
        </w:rPr>
        <w:t xml:space="preserve">l </w:t>
      </w:r>
      <w:r w:rsidR="2070592D" w:rsidRPr="002A1573">
        <w:rPr>
          <w:rFonts w:ascii="Arial" w:eastAsia="Arial" w:hAnsi="Arial" w:cs="Arial"/>
          <w:i/>
          <w:iCs/>
          <w:spacing w:val="-2"/>
        </w:rPr>
        <w:t>numeral 06 de cuaderno digital de primera instancia</w:t>
      </w:r>
      <w:r w:rsidR="3CF2B9C8" w:rsidRPr="002A1573">
        <w:rPr>
          <w:rFonts w:ascii="Arial" w:hAnsi="Arial" w:cs="Arial"/>
          <w:spacing w:val="-2"/>
        </w:rPr>
        <w:t>-.</w:t>
      </w:r>
    </w:p>
    <w:p w14:paraId="681A5FBF" w14:textId="5278B1AD" w:rsidR="5615C7DD" w:rsidRPr="002A1573" w:rsidRDefault="5615C7DD" w:rsidP="004B65ED">
      <w:pPr>
        <w:spacing w:line="276" w:lineRule="auto"/>
        <w:jc w:val="both"/>
        <w:rPr>
          <w:rFonts w:ascii="Arial" w:hAnsi="Arial" w:cs="Arial"/>
          <w:spacing w:val="-2"/>
        </w:rPr>
      </w:pPr>
      <w:r w:rsidRPr="002A1573">
        <w:rPr>
          <w:rFonts w:ascii="Arial" w:hAnsi="Arial" w:cs="Arial"/>
          <w:spacing w:val="-2"/>
        </w:rPr>
        <w:t xml:space="preserve"> </w:t>
      </w:r>
    </w:p>
    <w:p w14:paraId="53C5B38C" w14:textId="23B24859" w:rsidR="75445333" w:rsidRPr="002A1573" w:rsidRDefault="75445333" w:rsidP="004B65ED">
      <w:pPr>
        <w:spacing w:line="276" w:lineRule="auto"/>
        <w:jc w:val="both"/>
        <w:rPr>
          <w:rFonts w:ascii="Arial" w:hAnsi="Arial" w:cs="Arial"/>
          <w:spacing w:val="-2"/>
        </w:rPr>
      </w:pPr>
      <w:r w:rsidRPr="002A1573">
        <w:rPr>
          <w:rFonts w:ascii="Arial" w:hAnsi="Arial" w:cs="Arial"/>
          <w:spacing w:val="-2"/>
        </w:rPr>
        <w:t>Ahora bien</w:t>
      </w:r>
      <w:r w:rsidR="7B97C69B" w:rsidRPr="002A1573">
        <w:rPr>
          <w:rFonts w:ascii="Arial" w:hAnsi="Arial" w:cs="Arial"/>
          <w:spacing w:val="-2"/>
        </w:rPr>
        <w:t xml:space="preserve">, en el presente caso, ZG Construcciones </w:t>
      </w:r>
      <w:r w:rsidR="00360450" w:rsidRPr="002A1573">
        <w:rPr>
          <w:rFonts w:ascii="Arial" w:hAnsi="Arial" w:cs="Arial"/>
          <w:spacing w:val="-2"/>
        </w:rPr>
        <w:t>S</w:t>
      </w:r>
      <w:r w:rsidR="003800A7" w:rsidRPr="002A1573">
        <w:rPr>
          <w:rFonts w:ascii="Arial" w:hAnsi="Arial" w:cs="Arial"/>
          <w:spacing w:val="-2"/>
        </w:rPr>
        <w:t xml:space="preserve">.A.S., </w:t>
      </w:r>
      <w:r w:rsidR="7B97C69B" w:rsidRPr="002A1573">
        <w:rPr>
          <w:rFonts w:ascii="Arial" w:hAnsi="Arial" w:cs="Arial"/>
          <w:spacing w:val="-2"/>
        </w:rPr>
        <w:t>a través de la representante leg</w:t>
      </w:r>
      <w:r w:rsidR="68FA1AAB" w:rsidRPr="002A1573">
        <w:rPr>
          <w:rFonts w:ascii="Arial" w:hAnsi="Arial" w:cs="Arial"/>
          <w:spacing w:val="-2"/>
        </w:rPr>
        <w:t xml:space="preserve">al o quien haga sus veces, </w:t>
      </w:r>
      <w:r w:rsidR="623F3699" w:rsidRPr="002A1573">
        <w:rPr>
          <w:rFonts w:ascii="Arial" w:hAnsi="Arial" w:cs="Arial"/>
          <w:spacing w:val="-2"/>
        </w:rPr>
        <w:t xml:space="preserve">omitió concluir el proceso de pago </w:t>
      </w:r>
      <w:r w:rsidR="79CFF7FF" w:rsidRPr="002A1573">
        <w:rPr>
          <w:rFonts w:ascii="Arial" w:hAnsi="Arial" w:cs="Arial"/>
          <w:spacing w:val="-2"/>
        </w:rPr>
        <w:t xml:space="preserve">por consignación de las prestaciones sociales del señor </w:t>
      </w:r>
      <w:proofErr w:type="spellStart"/>
      <w:r w:rsidR="2EE92099" w:rsidRPr="002A1573">
        <w:rPr>
          <w:rFonts w:ascii="Arial" w:hAnsi="Arial" w:cs="Arial"/>
          <w:spacing w:val="-2"/>
        </w:rPr>
        <w:t>Jaminton</w:t>
      </w:r>
      <w:proofErr w:type="spellEnd"/>
      <w:r w:rsidR="79CFF7FF" w:rsidRPr="002A1573">
        <w:rPr>
          <w:rFonts w:ascii="Arial" w:hAnsi="Arial" w:cs="Arial"/>
          <w:spacing w:val="-2"/>
        </w:rPr>
        <w:t xml:space="preserve"> Edil Martínez Hernández</w:t>
      </w:r>
      <w:r w:rsidR="2038A83F" w:rsidRPr="002A1573">
        <w:rPr>
          <w:rFonts w:ascii="Arial" w:hAnsi="Arial" w:cs="Arial"/>
          <w:spacing w:val="-2"/>
        </w:rPr>
        <w:t>, lo que ha impedido que</w:t>
      </w:r>
      <w:r w:rsidR="0BD4157E" w:rsidRPr="002A1573">
        <w:rPr>
          <w:rFonts w:ascii="Arial" w:hAnsi="Arial" w:cs="Arial"/>
          <w:spacing w:val="-2"/>
        </w:rPr>
        <w:t xml:space="preserve"> se </w:t>
      </w:r>
      <w:r w:rsidR="4580EFF3" w:rsidRPr="002A1573">
        <w:rPr>
          <w:rFonts w:ascii="Arial" w:hAnsi="Arial" w:cs="Arial"/>
          <w:spacing w:val="-2"/>
        </w:rPr>
        <w:t xml:space="preserve">le cancele </w:t>
      </w:r>
      <w:r w:rsidR="0BD4157E" w:rsidRPr="002A1573">
        <w:rPr>
          <w:rFonts w:ascii="Arial" w:hAnsi="Arial" w:cs="Arial"/>
          <w:spacing w:val="-2"/>
        </w:rPr>
        <w:t xml:space="preserve">el título judicial </w:t>
      </w:r>
      <w:r w:rsidR="00490907" w:rsidRPr="002A1573">
        <w:rPr>
          <w:rFonts w:ascii="Arial" w:hAnsi="Arial" w:cs="Arial"/>
          <w:spacing w:val="-2"/>
        </w:rPr>
        <w:t>#</w:t>
      </w:r>
      <w:r w:rsidR="41EC4EDD" w:rsidRPr="002A1573">
        <w:rPr>
          <w:rFonts w:ascii="Arial" w:hAnsi="Arial" w:cs="Arial"/>
          <w:spacing w:val="-2"/>
        </w:rPr>
        <w:t xml:space="preserve"> 45703000754716 por valor de $518.389</w:t>
      </w:r>
      <w:r w:rsidR="0C403D04" w:rsidRPr="002A1573">
        <w:rPr>
          <w:rFonts w:ascii="Arial" w:hAnsi="Arial" w:cs="Arial"/>
          <w:spacing w:val="-2"/>
        </w:rPr>
        <w:t xml:space="preserve"> -</w:t>
      </w:r>
      <w:r w:rsidR="0C403D04" w:rsidRPr="002A1573">
        <w:rPr>
          <w:rFonts w:ascii="Arial" w:hAnsi="Arial" w:cs="Arial"/>
          <w:i/>
          <w:iCs/>
          <w:spacing w:val="-2"/>
        </w:rPr>
        <w:t>hoja 5 del numeral 06 del cuaderno de primera instancia</w:t>
      </w:r>
      <w:r w:rsidR="77DBAA42" w:rsidRPr="002A1573">
        <w:rPr>
          <w:rFonts w:ascii="Arial" w:hAnsi="Arial" w:cs="Arial"/>
          <w:i/>
          <w:iCs/>
          <w:spacing w:val="-2"/>
        </w:rPr>
        <w:t xml:space="preserve"> – enlace</w:t>
      </w:r>
      <w:r w:rsidR="77DBAA42" w:rsidRPr="002A1573">
        <w:rPr>
          <w:rFonts w:ascii="Arial" w:hAnsi="Arial" w:cs="Arial"/>
          <w:spacing w:val="-2"/>
        </w:rPr>
        <w:t>-.</w:t>
      </w:r>
      <w:r w:rsidR="33104975" w:rsidRPr="002A1573">
        <w:rPr>
          <w:rFonts w:ascii="Arial" w:hAnsi="Arial" w:cs="Arial"/>
          <w:spacing w:val="-2"/>
        </w:rPr>
        <w:t xml:space="preserve">  </w:t>
      </w:r>
    </w:p>
    <w:p w14:paraId="6741E938" w14:textId="010C9657" w:rsidR="02C0FFFC" w:rsidRPr="002A1573" w:rsidRDefault="02C0FFFC" w:rsidP="004B65ED">
      <w:pPr>
        <w:spacing w:line="276" w:lineRule="auto"/>
        <w:jc w:val="both"/>
        <w:rPr>
          <w:rFonts w:ascii="Arial" w:hAnsi="Arial" w:cs="Arial"/>
          <w:spacing w:val="-2"/>
        </w:rPr>
      </w:pPr>
    </w:p>
    <w:p w14:paraId="50B5A166" w14:textId="7E3379F1" w:rsidR="3A2547DD" w:rsidRPr="002A1573" w:rsidRDefault="3A2547DD" w:rsidP="004B65ED">
      <w:pPr>
        <w:spacing w:line="276" w:lineRule="auto"/>
        <w:jc w:val="both"/>
        <w:rPr>
          <w:rFonts w:ascii="Arial" w:hAnsi="Arial" w:cs="Arial"/>
          <w:spacing w:val="-2"/>
        </w:rPr>
      </w:pPr>
      <w:r w:rsidRPr="002A1573">
        <w:rPr>
          <w:rFonts w:ascii="Arial" w:hAnsi="Arial" w:cs="Arial"/>
          <w:spacing w:val="-2"/>
        </w:rPr>
        <w:t>El anterior context</w:t>
      </w:r>
      <w:r w:rsidR="00204EF2" w:rsidRPr="002A1573">
        <w:rPr>
          <w:rFonts w:ascii="Arial" w:hAnsi="Arial" w:cs="Arial"/>
          <w:spacing w:val="-2"/>
        </w:rPr>
        <w:t>o,</w:t>
      </w:r>
      <w:r w:rsidR="5CC8F295" w:rsidRPr="002A1573">
        <w:rPr>
          <w:rFonts w:ascii="Arial" w:hAnsi="Arial" w:cs="Arial"/>
          <w:spacing w:val="-2"/>
        </w:rPr>
        <w:t xml:space="preserve"> </w:t>
      </w:r>
      <w:r w:rsidRPr="002A1573">
        <w:rPr>
          <w:rFonts w:ascii="Arial" w:hAnsi="Arial" w:cs="Arial"/>
          <w:spacing w:val="-2"/>
        </w:rPr>
        <w:t>si bien nos ubica en el marco de un conflicto eminentemente económico</w:t>
      </w:r>
      <w:r w:rsidR="6F3869CC" w:rsidRPr="002A1573">
        <w:rPr>
          <w:rFonts w:ascii="Arial" w:hAnsi="Arial" w:cs="Arial"/>
          <w:spacing w:val="-2"/>
        </w:rPr>
        <w:t>,</w:t>
      </w:r>
      <w:r w:rsidR="3EB11B1E" w:rsidRPr="002A1573">
        <w:rPr>
          <w:rFonts w:ascii="Arial" w:hAnsi="Arial" w:cs="Arial"/>
          <w:spacing w:val="-2"/>
        </w:rPr>
        <w:t xml:space="preserve"> </w:t>
      </w:r>
      <w:r w:rsidR="56E68E53" w:rsidRPr="002A1573">
        <w:rPr>
          <w:rFonts w:ascii="Arial" w:hAnsi="Arial" w:cs="Arial"/>
          <w:spacing w:val="-2"/>
        </w:rPr>
        <w:t>lo cierto es</w:t>
      </w:r>
      <w:r w:rsidR="3EB11B1E" w:rsidRPr="002A1573">
        <w:rPr>
          <w:rFonts w:ascii="Arial" w:hAnsi="Arial" w:cs="Arial"/>
          <w:spacing w:val="-2"/>
        </w:rPr>
        <w:t xml:space="preserve"> que se hace necesaria la intervención del juez de tutela para salvaguardar el derecho al acceso a</w:t>
      </w:r>
      <w:r w:rsidR="7D56004F" w:rsidRPr="002A1573">
        <w:rPr>
          <w:rFonts w:ascii="Arial" w:hAnsi="Arial" w:cs="Arial"/>
          <w:spacing w:val="-2"/>
        </w:rPr>
        <w:t xml:space="preserve"> la administración de justicia </w:t>
      </w:r>
      <w:r w:rsidR="08AE46A6" w:rsidRPr="002A1573">
        <w:rPr>
          <w:rFonts w:ascii="Arial" w:hAnsi="Arial" w:cs="Arial"/>
          <w:spacing w:val="-2"/>
        </w:rPr>
        <w:t xml:space="preserve">del </w:t>
      </w:r>
      <w:r w:rsidR="33FFCD13" w:rsidRPr="002A1573">
        <w:rPr>
          <w:rFonts w:ascii="Arial" w:hAnsi="Arial" w:cs="Arial"/>
          <w:spacing w:val="-2"/>
        </w:rPr>
        <w:t>accionante</w:t>
      </w:r>
      <w:r w:rsidR="08AE46A6" w:rsidRPr="002A1573">
        <w:rPr>
          <w:rFonts w:ascii="Arial" w:hAnsi="Arial" w:cs="Arial"/>
          <w:spacing w:val="-2"/>
        </w:rPr>
        <w:t>, por las razones que pasan a explicarse.</w:t>
      </w:r>
    </w:p>
    <w:p w14:paraId="07E12F8B" w14:textId="621D7564" w:rsidR="02C0FFFC" w:rsidRPr="002A1573" w:rsidRDefault="02C0FFFC" w:rsidP="004B65ED">
      <w:pPr>
        <w:spacing w:line="276" w:lineRule="auto"/>
        <w:jc w:val="both"/>
        <w:rPr>
          <w:rFonts w:ascii="Arial" w:hAnsi="Arial" w:cs="Arial"/>
          <w:spacing w:val="-2"/>
        </w:rPr>
      </w:pPr>
    </w:p>
    <w:p w14:paraId="48471F14" w14:textId="2C01F082" w:rsidR="08AE46A6" w:rsidRPr="002A1573" w:rsidRDefault="08AE46A6" w:rsidP="004B65ED">
      <w:pPr>
        <w:spacing w:line="276" w:lineRule="auto"/>
        <w:jc w:val="both"/>
        <w:rPr>
          <w:rFonts w:ascii="Arial" w:hAnsi="Arial" w:cs="Arial"/>
          <w:spacing w:val="-2"/>
        </w:rPr>
      </w:pPr>
      <w:r w:rsidRPr="002A1573">
        <w:rPr>
          <w:rFonts w:ascii="Arial" w:hAnsi="Arial" w:cs="Arial"/>
          <w:spacing w:val="-2"/>
        </w:rPr>
        <w:t xml:space="preserve">De acuerdo con el relato fáctico el actor </w:t>
      </w:r>
      <w:r w:rsidR="07094506" w:rsidRPr="002A1573">
        <w:rPr>
          <w:rFonts w:ascii="Arial" w:hAnsi="Arial" w:cs="Arial"/>
          <w:spacing w:val="-2"/>
        </w:rPr>
        <w:t>hizo notar</w:t>
      </w:r>
      <w:r w:rsidRPr="002A1573">
        <w:rPr>
          <w:rFonts w:ascii="Arial" w:hAnsi="Arial" w:cs="Arial"/>
          <w:spacing w:val="-2"/>
        </w:rPr>
        <w:t xml:space="preserve"> al Juzgado</w:t>
      </w:r>
      <w:r w:rsidR="5D3EEB9D" w:rsidRPr="002A1573">
        <w:rPr>
          <w:rFonts w:ascii="Arial" w:hAnsi="Arial" w:cs="Arial"/>
          <w:spacing w:val="-2"/>
        </w:rPr>
        <w:t xml:space="preserve"> -a cargo de quien se encuentra el título judicial-</w:t>
      </w:r>
      <w:r w:rsidRPr="002A1573">
        <w:rPr>
          <w:rFonts w:ascii="Arial" w:hAnsi="Arial" w:cs="Arial"/>
          <w:spacing w:val="-2"/>
        </w:rPr>
        <w:t xml:space="preserve"> la imposibilidad de que </w:t>
      </w:r>
      <w:r w:rsidR="4DC9C252" w:rsidRPr="002A1573">
        <w:rPr>
          <w:rFonts w:ascii="Arial" w:hAnsi="Arial" w:cs="Arial"/>
          <w:spacing w:val="-2"/>
        </w:rPr>
        <w:t xml:space="preserve">en la actualidad </w:t>
      </w:r>
      <w:r w:rsidRPr="002A1573">
        <w:rPr>
          <w:rFonts w:ascii="Arial" w:hAnsi="Arial" w:cs="Arial"/>
          <w:spacing w:val="-2"/>
        </w:rPr>
        <w:t>su empleador realice las actuaciones pend</w:t>
      </w:r>
      <w:r w:rsidR="093278C8" w:rsidRPr="002A1573">
        <w:rPr>
          <w:rFonts w:ascii="Arial" w:hAnsi="Arial" w:cs="Arial"/>
          <w:spacing w:val="-2"/>
        </w:rPr>
        <w:t>ientes para l</w:t>
      </w:r>
      <w:r w:rsidR="39652F91" w:rsidRPr="002A1573">
        <w:rPr>
          <w:rFonts w:ascii="Arial" w:hAnsi="Arial" w:cs="Arial"/>
          <w:spacing w:val="-2"/>
        </w:rPr>
        <w:t>a adecuada gestión</w:t>
      </w:r>
      <w:r w:rsidR="093278C8" w:rsidRPr="002A1573">
        <w:rPr>
          <w:rFonts w:ascii="Arial" w:hAnsi="Arial" w:cs="Arial"/>
          <w:spacing w:val="-2"/>
        </w:rPr>
        <w:t xml:space="preserve"> </w:t>
      </w:r>
      <w:r w:rsidR="5B55095B" w:rsidRPr="002A1573">
        <w:rPr>
          <w:rFonts w:ascii="Arial" w:hAnsi="Arial" w:cs="Arial"/>
          <w:spacing w:val="-2"/>
        </w:rPr>
        <w:t>del depósito judicial</w:t>
      </w:r>
      <w:r w:rsidR="63A58201" w:rsidRPr="002A1573">
        <w:rPr>
          <w:rFonts w:ascii="Arial" w:hAnsi="Arial" w:cs="Arial"/>
          <w:spacing w:val="-2"/>
        </w:rPr>
        <w:t>.</w:t>
      </w:r>
      <w:r w:rsidR="5B55095B" w:rsidRPr="002A1573">
        <w:rPr>
          <w:rFonts w:ascii="Arial" w:hAnsi="Arial" w:cs="Arial"/>
          <w:spacing w:val="-2"/>
        </w:rPr>
        <w:t xml:space="preserve"> </w:t>
      </w:r>
      <w:r w:rsidR="0F9AD629" w:rsidRPr="002A1573">
        <w:rPr>
          <w:rFonts w:ascii="Arial" w:hAnsi="Arial" w:cs="Arial"/>
          <w:spacing w:val="-2"/>
        </w:rPr>
        <w:t xml:space="preserve">Igualmente </w:t>
      </w:r>
      <w:r w:rsidR="0F9AD629" w:rsidRPr="002A1573">
        <w:rPr>
          <w:rFonts w:ascii="Arial" w:hAnsi="Arial" w:cs="Arial"/>
          <w:spacing w:val="-2"/>
        </w:rPr>
        <w:lastRenderedPageBreak/>
        <w:t>relata en su escrito de</w:t>
      </w:r>
      <w:r w:rsidR="73AA53C5" w:rsidRPr="002A1573">
        <w:rPr>
          <w:rFonts w:ascii="Arial" w:hAnsi="Arial" w:cs="Arial"/>
          <w:spacing w:val="-2"/>
        </w:rPr>
        <w:t xml:space="preserve"> tutela que </w:t>
      </w:r>
      <w:r w:rsidR="111E32C4" w:rsidRPr="002A1573">
        <w:rPr>
          <w:rFonts w:ascii="Arial" w:hAnsi="Arial" w:cs="Arial"/>
          <w:spacing w:val="-2"/>
        </w:rPr>
        <w:t xml:space="preserve">impetró </w:t>
      </w:r>
      <w:r w:rsidR="3976DFD9" w:rsidRPr="002A1573">
        <w:rPr>
          <w:rFonts w:ascii="Arial" w:hAnsi="Arial" w:cs="Arial"/>
          <w:spacing w:val="-2"/>
        </w:rPr>
        <w:t>una acción de igual naturaleza</w:t>
      </w:r>
      <w:r w:rsidR="7B523954" w:rsidRPr="002A1573">
        <w:rPr>
          <w:rFonts w:ascii="Arial" w:hAnsi="Arial" w:cs="Arial"/>
          <w:spacing w:val="-2"/>
        </w:rPr>
        <w:t xml:space="preserve"> en contra de la sociedad ZG Construcciones S.A.S.</w:t>
      </w:r>
      <w:r w:rsidR="7DFB2FD7" w:rsidRPr="002A1573">
        <w:rPr>
          <w:rFonts w:ascii="Arial" w:hAnsi="Arial" w:cs="Arial"/>
          <w:spacing w:val="-2"/>
        </w:rPr>
        <w:t xml:space="preserve"> dirigida al restablecimiento de sus derechos laborales vulnerados por la terminación de </w:t>
      </w:r>
      <w:r w:rsidR="10AAC0E2" w:rsidRPr="002A1573">
        <w:rPr>
          <w:rFonts w:ascii="Arial" w:hAnsi="Arial" w:cs="Arial"/>
          <w:spacing w:val="-2"/>
        </w:rPr>
        <w:t>su contrato laboral</w:t>
      </w:r>
      <w:r w:rsidR="656C3400" w:rsidRPr="002A1573">
        <w:rPr>
          <w:rFonts w:ascii="Arial" w:hAnsi="Arial" w:cs="Arial"/>
          <w:spacing w:val="-2"/>
        </w:rPr>
        <w:t>.</w:t>
      </w:r>
    </w:p>
    <w:p w14:paraId="6F0555DE" w14:textId="5788298D" w:rsidR="02C0FFFC" w:rsidRPr="002A1573" w:rsidRDefault="02C0FFFC" w:rsidP="004B65ED">
      <w:pPr>
        <w:spacing w:line="276" w:lineRule="auto"/>
        <w:jc w:val="both"/>
        <w:rPr>
          <w:rFonts w:ascii="Arial" w:hAnsi="Arial" w:cs="Arial"/>
          <w:spacing w:val="-2"/>
        </w:rPr>
      </w:pPr>
    </w:p>
    <w:p w14:paraId="1D2408C2" w14:textId="2042D486" w:rsidR="656C3400" w:rsidRPr="002A1573" w:rsidRDefault="656C3400" w:rsidP="004B65ED">
      <w:pPr>
        <w:spacing w:line="276" w:lineRule="auto"/>
        <w:jc w:val="both"/>
        <w:rPr>
          <w:rFonts w:ascii="Arial" w:hAnsi="Arial" w:cs="Arial"/>
          <w:spacing w:val="-2"/>
        </w:rPr>
      </w:pPr>
      <w:r w:rsidRPr="002A1573">
        <w:rPr>
          <w:rFonts w:ascii="Arial" w:hAnsi="Arial" w:cs="Arial"/>
          <w:spacing w:val="-2"/>
        </w:rPr>
        <w:t xml:space="preserve">De esta actuación </w:t>
      </w:r>
      <w:r w:rsidR="32A6E911" w:rsidRPr="002A1573">
        <w:rPr>
          <w:rFonts w:ascii="Arial" w:hAnsi="Arial" w:cs="Arial"/>
          <w:spacing w:val="-2"/>
        </w:rPr>
        <w:t>no se aportó ninguna prueba; no obstante luego de requerir</w:t>
      </w:r>
      <w:r w:rsidR="703BF46C" w:rsidRPr="002A1573">
        <w:rPr>
          <w:rFonts w:ascii="Arial" w:hAnsi="Arial" w:cs="Arial"/>
          <w:spacing w:val="-2"/>
        </w:rPr>
        <w:t>se</w:t>
      </w:r>
      <w:r w:rsidR="32A6E911" w:rsidRPr="002A1573">
        <w:rPr>
          <w:rFonts w:ascii="Arial" w:hAnsi="Arial" w:cs="Arial"/>
          <w:spacing w:val="-2"/>
        </w:rPr>
        <w:t xml:space="preserve"> al </w:t>
      </w:r>
      <w:r w:rsidR="671CD1B1" w:rsidRPr="002A1573">
        <w:rPr>
          <w:rFonts w:ascii="Arial" w:hAnsi="Arial" w:cs="Arial"/>
          <w:spacing w:val="-2"/>
        </w:rPr>
        <w:t xml:space="preserve">accionante, este informó que </w:t>
      </w:r>
      <w:r w:rsidR="3CA01509" w:rsidRPr="002A1573">
        <w:rPr>
          <w:rFonts w:ascii="Arial" w:hAnsi="Arial" w:cs="Arial"/>
          <w:spacing w:val="-2"/>
        </w:rPr>
        <w:t>aquella</w:t>
      </w:r>
      <w:r w:rsidR="671CD1B1" w:rsidRPr="002A1573">
        <w:rPr>
          <w:rFonts w:ascii="Arial" w:hAnsi="Arial" w:cs="Arial"/>
          <w:spacing w:val="-2"/>
        </w:rPr>
        <w:t xml:space="preserve"> </w:t>
      </w:r>
      <w:r w:rsidR="74B041A8" w:rsidRPr="002A1573">
        <w:rPr>
          <w:rFonts w:ascii="Arial" w:hAnsi="Arial" w:cs="Arial"/>
          <w:spacing w:val="-2"/>
        </w:rPr>
        <w:t>se tramitó</w:t>
      </w:r>
      <w:r w:rsidR="671CD1B1" w:rsidRPr="002A1573">
        <w:rPr>
          <w:rFonts w:ascii="Arial" w:hAnsi="Arial" w:cs="Arial"/>
          <w:spacing w:val="-2"/>
        </w:rPr>
        <w:t xml:space="preserve"> </w:t>
      </w:r>
      <w:r w:rsidR="65D54C05" w:rsidRPr="002A1573">
        <w:rPr>
          <w:rFonts w:ascii="Arial" w:hAnsi="Arial" w:cs="Arial"/>
          <w:spacing w:val="-2"/>
        </w:rPr>
        <w:t xml:space="preserve">ante </w:t>
      </w:r>
      <w:r w:rsidR="2EA218AC" w:rsidRPr="002A1573">
        <w:rPr>
          <w:rFonts w:ascii="Arial" w:hAnsi="Arial" w:cs="Arial"/>
          <w:spacing w:val="-2"/>
        </w:rPr>
        <w:t>un</w:t>
      </w:r>
      <w:r w:rsidR="671CD1B1" w:rsidRPr="002A1573">
        <w:rPr>
          <w:rFonts w:ascii="Arial" w:hAnsi="Arial" w:cs="Arial"/>
          <w:spacing w:val="-2"/>
        </w:rPr>
        <w:t xml:space="preserve"> Juzgado de  Virginia, por lo </w:t>
      </w:r>
      <w:r w:rsidR="283B8248" w:rsidRPr="002A1573">
        <w:rPr>
          <w:rFonts w:ascii="Arial" w:hAnsi="Arial" w:cs="Arial"/>
          <w:spacing w:val="-2"/>
        </w:rPr>
        <w:t>que</w:t>
      </w:r>
      <w:r w:rsidR="671CD1B1" w:rsidRPr="002A1573">
        <w:rPr>
          <w:rFonts w:ascii="Arial" w:hAnsi="Arial" w:cs="Arial"/>
          <w:spacing w:val="-2"/>
        </w:rPr>
        <w:t xml:space="preserve"> se procedió a indagar con </w:t>
      </w:r>
      <w:r w:rsidR="74512C13" w:rsidRPr="002A1573">
        <w:rPr>
          <w:rFonts w:ascii="Arial" w:hAnsi="Arial" w:cs="Arial"/>
          <w:spacing w:val="-2"/>
        </w:rPr>
        <w:t xml:space="preserve">ese </w:t>
      </w:r>
      <w:r w:rsidR="0FB3EABC" w:rsidRPr="002A1573">
        <w:rPr>
          <w:rFonts w:ascii="Arial" w:hAnsi="Arial" w:cs="Arial"/>
          <w:spacing w:val="-2"/>
        </w:rPr>
        <w:t xml:space="preserve">despacho judicial </w:t>
      </w:r>
      <w:r w:rsidR="671CD1B1" w:rsidRPr="002A1573">
        <w:rPr>
          <w:rFonts w:ascii="Arial" w:hAnsi="Arial" w:cs="Arial"/>
          <w:spacing w:val="-2"/>
        </w:rPr>
        <w:t xml:space="preserve"> que tiene la categoría de P</w:t>
      </w:r>
      <w:r w:rsidR="72649871" w:rsidRPr="002A1573">
        <w:rPr>
          <w:rFonts w:ascii="Arial" w:hAnsi="Arial" w:cs="Arial"/>
          <w:spacing w:val="-2"/>
        </w:rPr>
        <w:t xml:space="preserve">romiscúo el Circuito, </w:t>
      </w:r>
      <w:r w:rsidR="5C7987F6" w:rsidRPr="002A1573">
        <w:rPr>
          <w:rFonts w:ascii="Arial" w:hAnsi="Arial" w:cs="Arial"/>
          <w:spacing w:val="-2"/>
        </w:rPr>
        <w:t>el que luego de informar</w:t>
      </w:r>
      <w:r w:rsidR="72649871" w:rsidRPr="002A1573">
        <w:rPr>
          <w:rFonts w:ascii="Arial" w:hAnsi="Arial" w:cs="Arial"/>
          <w:spacing w:val="-2"/>
        </w:rPr>
        <w:t xml:space="preserve"> que</w:t>
      </w:r>
      <w:r w:rsidR="29F37D74" w:rsidRPr="002A1573">
        <w:rPr>
          <w:rFonts w:ascii="Arial" w:hAnsi="Arial" w:cs="Arial"/>
          <w:spacing w:val="-2"/>
        </w:rPr>
        <w:t xml:space="preserve"> allí </w:t>
      </w:r>
      <w:r w:rsidR="72649871" w:rsidRPr="002A1573">
        <w:rPr>
          <w:rFonts w:ascii="Arial" w:hAnsi="Arial" w:cs="Arial"/>
          <w:spacing w:val="-2"/>
        </w:rPr>
        <w:t xml:space="preserve"> se tramitó la referida acción procedi</w:t>
      </w:r>
      <w:r w:rsidR="5F218479" w:rsidRPr="002A1573">
        <w:rPr>
          <w:rFonts w:ascii="Arial" w:hAnsi="Arial" w:cs="Arial"/>
          <w:spacing w:val="-2"/>
        </w:rPr>
        <w:t>ó</w:t>
      </w:r>
      <w:r w:rsidR="72649871" w:rsidRPr="002A1573">
        <w:rPr>
          <w:rFonts w:ascii="Arial" w:hAnsi="Arial" w:cs="Arial"/>
          <w:spacing w:val="-2"/>
        </w:rPr>
        <w:t xml:space="preserve"> a </w:t>
      </w:r>
      <w:r w:rsidR="2598ACB6" w:rsidRPr="002A1573">
        <w:rPr>
          <w:rFonts w:ascii="Arial" w:hAnsi="Arial" w:cs="Arial"/>
          <w:spacing w:val="-2"/>
        </w:rPr>
        <w:t>enviar el enlace de</w:t>
      </w:r>
      <w:r w:rsidR="30BB7EE6" w:rsidRPr="002A1573">
        <w:rPr>
          <w:rFonts w:ascii="Arial" w:hAnsi="Arial" w:cs="Arial"/>
          <w:spacing w:val="-2"/>
        </w:rPr>
        <w:t>l</w:t>
      </w:r>
      <w:r w:rsidR="2598ACB6" w:rsidRPr="002A1573">
        <w:rPr>
          <w:rFonts w:ascii="Arial" w:hAnsi="Arial" w:cs="Arial"/>
          <w:spacing w:val="-2"/>
        </w:rPr>
        <w:t xml:space="preserve"> expediente digital en el que, de manera particular y, para lo que interesa al trámite se pudo establecer que</w:t>
      </w:r>
      <w:r w:rsidR="16B291EB" w:rsidRPr="002A1573">
        <w:rPr>
          <w:rFonts w:ascii="Arial" w:hAnsi="Arial" w:cs="Arial"/>
          <w:spacing w:val="-2"/>
        </w:rPr>
        <w:t>, en efecto</w:t>
      </w:r>
      <w:r w:rsidR="72CA9CC4" w:rsidRPr="002A1573">
        <w:rPr>
          <w:rFonts w:ascii="Arial" w:hAnsi="Arial" w:cs="Arial"/>
          <w:spacing w:val="-2"/>
        </w:rPr>
        <w:t xml:space="preserve">, </w:t>
      </w:r>
      <w:r w:rsidR="16B291EB" w:rsidRPr="002A1573">
        <w:rPr>
          <w:rFonts w:ascii="Arial" w:hAnsi="Arial" w:cs="Arial"/>
          <w:spacing w:val="-2"/>
        </w:rPr>
        <w:t xml:space="preserve"> el señor </w:t>
      </w:r>
      <w:proofErr w:type="spellStart"/>
      <w:r w:rsidR="2EE92099" w:rsidRPr="002A1573">
        <w:rPr>
          <w:rFonts w:ascii="Arial" w:hAnsi="Arial" w:cs="Arial"/>
          <w:spacing w:val="-2"/>
        </w:rPr>
        <w:t>Jaminton</w:t>
      </w:r>
      <w:proofErr w:type="spellEnd"/>
      <w:r w:rsidR="16B291EB" w:rsidRPr="002A1573">
        <w:rPr>
          <w:rFonts w:ascii="Arial" w:hAnsi="Arial" w:cs="Arial"/>
          <w:spacing w:val="-2"/>
        </w:rPr>
        <w:t xml:space="preserve"> Edil re</w:t>
      </w:r>
      <w:r w:rsidR="305FFA7C" w:rsidRPr="002A1573">
        <w:rPr>
          <w:rFonts w:ascii="Arial" w:hAnsi="Arial" w:cs="Arial"/>
          <w:spacing w:val="-2"/>
        </w:rPr>
        <w:t>cla</w:t>
      </w:r>
      <w:r w:rsidR="16B291EB" w:rsidRPr="002A1573">
        <w:rPr>
          <w:rFonts w:ascii="Arial" w:hAnsi="Arial" w:cs="Arial"/>
          <w:spacing w:val="-2"/>
        </w:rPr>
        <w:t>mó del juez constitucional la protección de sus derechos fundamentales</w:t>
      </w:r>
      <w:r w:rsidR="3A8C4DF7" w:rsidRPr="002A1573">
        <w:rPr>
          <w:rFonts w:ascii="Arial" w:hAnsi="Arial" w:cs="Arial"/>
          <w:spacing w:val="-2"/>
        </w:rPr>
        <w:t xml:space="preserve"> a la vida en condiciones dignas, a la seguridad social, a la salud, al trabajo, a la familia, al mínimo vital y móvil y de petición </w:t>
      </w:r>
      <w:r w:rsidR="59519478" w:rsidRPr="002A1573">
        <w:rPr>
          <w:rFonts w:ascii="Arial" w:hAnsi="Arial" w:cs="Arial"/>
          <w:spacing w:val="-2"/>
        </w:rPr>
        <w:t>que estimó vulnerados por la Sociedad ZG Construcciones S.A.S.</w:t>
      </w:r>
      <w:r w:rsidR="6BEEB141" w:rsidRPr="002A1573">
        <w:rPr>
          <w:rFonts w:ascii="Arial" w:hAnsi="Arial" w:cs="Arial"/>
          <w:spacing w:val="-2"/>
        </w:rPr>
        <w:t>, pues,</w:t>
      </w:r>
      <w:r w:rsidR="2085E823" w:rsidRPr="002A1573">
        <w:rPr>
          <w:rFonts w:ascii="Arial" w:hAnsi="Arial" w:cs="Arial"/>
          <w:spacing w:val="-2"/>
        </w:rPr>
        <w:t xml:space="preserve"> encontrándose </w:t>
      </w:r>
      <w:r w:rsidR="734ECEE6" w:rsidRPr="002A1573">
        <w:rPr>
          <w:rFonts w:ascii="Arial" w:hAnsi="Arial" w:cs="Arial"/>
          <w:spacing w:val="-2"/>
        </w:rPr>
        <w:t xml:space="preserve"> incapacitado por cuenta de una accidente de trabajo, </w:t>
      </w:r>
      <w:r w:rsidR="4D7A57B3" w:rsidRPr="002A1573">
        <w:rPr>
          <w:rFonts w:ascii="Arial" w:hAnsi="Arial" w:cs="Arial"/>
          <w:spacing w:val="-2"/>
        </w:rPr>
        <w:t>fue</w:t>
      </w:r>
      <w:r w:rsidR="734ECEE6" w:rsidRPr="002A1573">
        <w:rPr>
          <w:rFonts w:ascii="Arial" w:hAnsi="Arial" w:cs="Arial"/>
          <w:spacing w:val="-2"/>
        </w:rPr>
        <w:t xml:space="preserve"> desp</w:t>
      </w:r>
      <w:r w:rsidR="30EE4EB7" w:rsidRPr="002A1573">
        <w:rPr>
          <w:rFonts w:ascii="Arial" w:hAnsi="Arial" w:cs="Arial"/>
          <w:spacing w:val="-2"/>
        </w:rPr>
        <w:t>ed</w:t>
      </w:r>
      <w:r w:rsidR="734ECEE6" w:rsidRPr="002A1573">
        <w:rPr>
          <w:rFonts w:ascii="Arial" w:hAnsi="Arial" w:cs="Arial"/>
          <w:spacing w:val="-2"/>
        </w:rPr>
        <w:t xml:space="preserve">ido de manera injustificada, por lo que solicitó, como medida de restablecimiento de sus </w:t>
      </w:r>
      <w:r w:rsidR="25AAB972" w:rsidRPr="002A1573">
        <w:rPr>
          <w:rFonts w:ascii="Arial" w:hAnsi="Arial" w:cs="Arial"/>
          <w:spacing w:val="-2"/>
        </w:rPr>
        <w:t>garantías</w:t>
      </w:r>
      <w:r w:rsidR="734ECEE6" w:rsidRPr="002A1573">
        <w:rPr>
          <w:rFonts w:ascii="Arial" w:hAnsi="Arial" w:cs="Arial"/>
          <w:spacing w:val="-2"/>
        </w:rPr>
        <w:t xml:space="preserve"> fundamentales</w:t>
      </w:r>
      <w:r w:rsidR="56EFEC25" w:rsidRPr="002A1573">
        <w:rPr>
          <w:rFonts w:ascii="Arial" w:hAnsi="Arial" w:cs="Arial"/>
          <w:spacing w:val="-2"/>
        </w:rPr>
        <w:t xml:space="preserve">, el pago de sus salarios con sus respectivos </w:t>
      </w:r>
      <w:r w:rsidR="1DB06972" w:rsidRPr="002A1573">
        <w:rPr>
          <w:rFonts w:ascii="Arial" w:hAnsi="Arial" w:cs="Arial"/>
          <w:spacing w:val="-2"/>
        </w:rPr>
        <w:t>intereses</w:t>
      </w:r>
      <w:r w:rsidR="56EFEC25" w:rsidRPr="002A1573">
        <w:rPr>
          <w:rFonts w:ascii="Arial" w:hAnsi="Arial" w:cs="Arial"/>
          <w:spacing w:val="-2"/>
        </w:rPr>
        <w:t xml:space="preserve"> y la</w:t>
      </w:r>
      <w:r w:rsidR="7CAD98DC" w:rsidRPr="002A1573">
        <w:rPr>
          <w:rFonts w:ascii="Arial" w:hAnsi="Arial" w:cs="Arial"/>
          <w:spacing w:val="-2"/>
        </w:rPr>
        <w:t xml:space="preserve"> incapacidad médica ordenada en virtud </w:t>
      </w:r>
      <w:r w:rsidR="3915C4F2" w:rsidRPr="002A1573">
        <w:rPr>
          <w:rFonts w:ascii="Arial" w:hAnsi="Arial" w:cs="Arial"/>
          <w:spacing w:val="-2"/>
        </w:rPr>
        <w:t>del</w:t>
      </w:r>
      <w:r w:rsidR="7CAD98DC" w:rsidRPr="002A1573">
        <w:rPr>
          <w:rFonts w:ascii="Arial" w:hAnsi="Arial" w:cs="Arial"/>
          <w:spacing w:val="-2"/>
        </w:rPr>
        <w:t xml:space="preserve"> siniestro laboral.</w:t>
      </w:r>
    </w:p>
    <w:p w14:paraId="5D8BE996" w14:textId="4A721423" w:rsidR="02C0FFFC" w:rsidRPr="002A1573" w:rsidRDefault="02C0FFFC" w:rsidP="004B65ED">
      <w:pPr>
        <w:spacing w:line="276" w:lineRule="auto"/>
        <w:jc w:val="both"/>
        <w:rPr>
          <w:rFonts w:ascii="Arial" w:hAnsi="Arial" w:cs="Arial"/>
          <w:spacing w:val="-2"/>
        </w:rPr>
      </w:pPr>
    </w:p>
    <w:p w14:paraId="67CD1D0A" w14:textId="2393FC87" w:rsidR="7897A4B6" w:rsidRPr="002A1573" w:rsidRDefault="650B1919" w:rsidP="004B65ED">
      <w:pPr>
        <w:spacing w:line="276" w:lineRule="auto"/>
        <w:jc w:val="both"/>
        <w:rPr>
          <w:rFonts w:ascii="Arial" w:hAnsi="Arial" w:cs="Arial"/>
          <w:spacing w:val="-2"/>
        </w:rPr>
      </w:pPr>
      <w:r w:rsidRPr="002A1573">
        <w:rPr>
          <w:rFonts w:ascii="Arial" w:hAnsi="Arial" w:cs="Arial"/>
          <w:spacing w:val="-2"/>
        </w:rPr>
        <w:t>Ahora, si bien e</w:t>
      </w:r>
      <w:r w:rsidR="0FB26D15" w:rsidRPr="002A1573">
        <w:rPr>
          <w:rFonts w:ascii="Arial" w:hAnsi="Arial" w:cs="Arial"/>
          <w:spacing w:val="-2"/>
        </w:rPr>
        <w:t>n providencia adiada 30 de noviembre de 2020, el juzgado amparó</w:t>
      </w:r>
      <w:r w:rsidR="7B4DDA53" w:rsidRPr="002A1573">
        <w:rPr>
          <w:rFonts w:ascii="Arial" w:hAnsi="Arial" w:cs="Arial"/>
          <w:spacing w:val="-2"/>
        </w:rPr>
        <w:t xml:space="preserve"> los derechos fundamentales al mínimo vital y al trabajo del accionante y dispuso su reintegro al cargo que venía desempeñando al momento de la </w:t>
      </w:r>
      <w:r w:rsidR="0695A114" w:rsidRPr="002A1573">
        <w:rPr>
          <w:rFonts w:ascii="Arial" w:hAnsi="Arial" w:cs="Arial"/>
          <w:spacing w:val="-2"/>
        </w:rPr>
        <w:t xml:space="preserve">desvinculación laboral </w:t>
      </w:r>
      <w:r w:rsidR="1ED19569" w:rsidRPr="002A1573">
        <w:rPr>
          <w:rFonts w:ascii="Arial" w:hAnsi="Arial" w:cs="Arial"/>
          <w:spacing w:val="-2"/>
        </w:rPr>
        <w:t>con el correspondiente pago de salarios y prestaciones</w:t>
      </w:r>
      <w:r w:rsidR="1285D349" w:rsidRPr="002A1573">
        <w:rPr>
          <w:rFonts w:ascii="Arial" w:hAnsi="Arial" w:cs="Arial"/>
          <w:spacing w:val="-2"/>
        </w:rPr>
        <w:t>, instando</w:t>
      </w:r>
      <w:r w:rsidR="1ED19569" w:rsidRPr="002A1573">
        <w:rPr>
          <w:rFonts w:ascii="Arial" w:hAnsi="Arial" w:cs="Arial"/>
          <w:spacing w:val="-2"/>
        </w:rPr>
        <w:t xml:space="preserve"> al actor a iniciar la acción laboral en el </w:t>
      </w:r>
      <w:r w:rsidR="7897A4B6" w:rsidRPr="002A1573">
        <w:rPr>
          <w:rFonts w:ascii="Arial" w:hAnsi="Arial" w:cs="Arial"/>
          <w:spacing w:val="-2"/>
        </w:rPr>
        <w:t>término de dos meses, contados a</w:t>
      </w:r>
      <w:r w:rsidR="60EFEDA2" w:rsidRPr="002A1573">
        <w:rPr>
          <w:rFonts w:ascii="Arial" w:hAnsi="Arial" w:cs="Arial"/>
          <w:spacing w:val="-2"/>
        </w:rPr>
        <w:t xml:space="preserve"> partir de</w:t>
      </w:r>
      <w:r w:rsidR="7897A4B6" w:rsidRPr="002A1573">
        <w:rPr>
          <w:rFonts w:ascii="Arial" w:hAnsi="Arial" w:cs="Arial"/>
          <w:spacing w:val="-2"/>
        </w:rPr>
        <w:t xml:space="preserve"> la notificación del fallo de tutela</w:t>
      </w:r>
      <w:r w:rsidR="4AC42216" w:rsidRPr="002A1573">
        <w:rPr>
          <w:rFonts w:ascii="Arial" w:hAnsi="Arial" w:cs="Arial"/>
          <w:spacing w:val="-2"/>
        </w:rPr>
        <w:t>; lo cierto es que l</w:t>
      </w:r>
      <w:r w:rsidR="7897A4B6" w:rsidRPr="002A1573">
        <w:rPr>
          <w:rFonts w:ascii="Arial" w:hAnsi="Arial" w:cs="Arial"/>
          <w:spacing w:val="-2"/>
        </w:rPr>
        <w:t xml:space="preserve">a decisión fue impugnada por el accionado </w:t>
      </w:r>
      <w:r w:rsidR="4ECD4B4E" w:rsidRPr="002A1573">
        <w:rPr>
          <w:rFonts w:ascii="Arial" w:hAnsi="Arial" w:cs="Arial"/>
          <w:spacing w:val="-2"/>
        </w:rPr>
        <w:t xml:space="preserve">alegando que las incapacidades médicas y los salarios y prestaciones le fueron pagadas constituyendo un depósito judicial por la suma </w:t>
      </w:r>
      <w:r w:rsidR="4ECD4B4E" w:rsidRPr="002A1573">
        <w:rPr>
          <w:rFonts w:ascii="Arial" w:hAnsi="Arial" w:cs="Arial"/>
          <w:bCs/>
          <w:spacing w:val="-2"/>
        </w:rPr>
        <w:t xml:space="preserve">de </w:t>
      </w:r>
      <w:r w:rsidR="4ECD4B4E" w:rsidRPr="002A1573">
        <w:rPr>
          <w:rFonts w:ascii="Arial" w:hAnsi="Arial" w:cs="Arial"/>
          <w:b/>
          <w:bCs/>
          <w:spacing w:val="-2"/>
        </w:rPr>
        <w:t>$5</w:t>
      </w:r>
      <w:r w:rsidR="534EC63F" w:rsidRPr="002A1573">
        <w:rPr>
          <w:rFonts w:ascii="Arial" w:hAnsi="Arial" w:cs="Arial"/>
          <w:b/>
          <w:bCs/>
          <w:spacing w:val="-2"/>
        </w:rPr>
        <w:t>1</w:t>
      </w:r>
      <w:r w:rsidR="4ECD4B4E" w:rsidRPr="002A1573">
        <w:rPr>
          <w:rFonts w:ascii="Arial" w:hAnsi="Arial" w:cs="Arial"/>
          <w:b/>
          <w:bCs/>
          <w:spacing w:val="-2"/>
        </w:rPr>
        <w:t>8</w:t>
      </w:r>
      <w:r w:rsidR="0D723080" w:rsidRPr="002A1573">
        <w:rPr>
          <w:rFonts w:ascii="Arial" w:hAnsi="Arial" w:cs="Arial"/>
          <w:b/>
          <w:bCs/>
          <w:spacing w:val="-2"/>
        </w:rPr>
        <w:t>.389</w:t>
      </w:r>
      <w:r w:rsidR="0D723080" w:rsidRPr="002A1573">
        <w:rPr>
          <w:rFonts w:ascii="Arial" w:hAnsi="Arial" w:cs="Arial"/>
          <w:spacing w:val="-2"/>
        </w:rPr>
        <w:t>, debido a que el trabajador</w:t>
      </w:r>
      <w:r w:rsidR="1B946630" w:rsidRPr="002A1573">
        <w:rPr>
          <w:rFonts w:ascii="Arial" w:hAnsi="Arial" w:cs="Arial"/>
          <w:spacing w:val="-2"/>
        </w:rPr>
        <w:t>, en su momento,</w:t>
      </w:r>
      <w:r w:rsidR="0D723080" w:rsidRPr="002A1573">
        <w:rPr>
          <w:rFonts w:ascii="Arial" w:hAnsi="Arial" w:cs="Arial"/>
          <w:spacing w:val="-2"/>
        </w:rPr>
        <w:t xml:space="preserve"> no quiso recibir el dinero</w:t>
      </w:r>
      <w:r w:rsidR="6B3D4466" w:rsidRPr="002A1573">
        <w:rPr>
          <w:rFonts w:ascii="Arial" w:hAnsi="Arial" w:cs="Arial"/>
          <w:spacing w:val="-2"/>
        </w:rPr>
        <w:t>, resultando revocada en segunda instancia</w:t>
      </w:r>
      <w:r w:rsidR="26E063D1" w:rsidRPr="002A1573">
        <w:rPr>
          <w:rFonts w:ascii="Arial" w:hAnsi="Arial" w:cs="Arial"/>
          <w:spacing w:val="-2"/>
        </w:rPr>
        <w:t xml:space="preserve"> el 8 de abril de 2021</w:t>
      </w:r>
      <w:r w:rsidR="6B3D4466" w:rsidRPr="002A1573">
        <w:rPr>
          <w:rFonts w:ascii="Arial" w:hAnsi="Arial" w:cs="Arial"/>
          <w:spacing w:val="-2"/>
        </w:rPr>
        <w:t xml:space="preserve">. </w:t>
      </w:r>
    </w:p>
    <w:p w14:paraId="5496CBBA" w14:textId="6D67CE78" w:rsidR="7897A4B6" w:rsidRPr="002A1573" w:rsidRDefault="7897A4B6" w:rsidP="004B65ED">
      <w:pPr>
        <w:spacing w:line="276" w:lineRule="auto"/>
        <w:jc w:val="both"/>
        <w:rPr>
          <w:rFonts w:ascii="Arial" w:hAnsi="Arial" w:cs="Arial"/>
          <w:spacing w:val="-2"/>
        </w:rPr>
      </w:pPr>
    </w:p>
    <w:p w14:paraId="58B99EE9" w14:textId="061D3BEE" w:rsidR="7897A4B6" w:rsidRPr="002A1573" w:rsidRDefault="6B3D4466" w:rsidP="004B65ED">
      <w:pPr>
        <w:spacing w:line="276" w:lineRule="auto"/>
        <w:jc w:val="both"/>
        <w:rPr>
          <w:rFonts w:ascii="Arial" w:hAnsi="Arial" w:cs="Arial"/>
          <w:spacing w:val="-2"/>
        </w:rPr>
      </w:pPr>
      <w:r w:rsidRPr="002A1573">
        <w:rPr>
          <w:rFonts w:ascii="Arial" w:hAnsi="Arial" w:cs="Arial"/>
          <w:spacing w:val="-2"/>
        </w:rPr>
        <w:t xml:space="preserve">Sin embargo, la actuación referida en el párrafo anterior resulta crucial en este trámite toda vez </w:t>
      </w:r>
      <w:r w:rsidR="62207865" w:rsidRPr="002A1573">
        <w:rPr>
          <w:rFonts w:ascii="Arial" w:hAnsi="Arial" w:cs="Arial"/>
          <w:spacing w:val="-2"/>
        </w:rPr>
        <w:t>que,</w:t>
      </w:r>
      <w:r w:rsidRPr="002A1573">
        <w:rPr>
          <w:rFonts w:ascii="Arial" w:hAnsi="Arial" w:cs="Arial"/>
          <w:spacing w:val="-2"/>
        </w:rPr>
        <w:t xml:space="preserve"> en ella, </w:t>
      </w:r>
      <w:r w:rsidR="54227C08" w:rsidRPr="002A1573">
        <w:rPr>
          <w:rFonts w:ascii="Arial" w:hAnsi="Arial" w:cs="Arial"/>
          <w:spacing w:val="-2"/>
        </w:rPr>
        <w:t>-</w:t>
      </w:r>
      <w:r w:rsidR="54227C08" w:rsidRPr="002A1573">
        <w:rPr>
          <w:rFonts w:ascii="Arial" w:hAnsi="Arial" w:cs="Arial"/>
          <w:i/>
          <w:spacing w:val="-2"/>
        </w:rPr>
        <w:t>cuyo objeto era totalmente diferente al presente por lo que no se configura la figura de la cosa juzgada</w:t>
      </w:r>
      <w:r w:rsidR="54227C08" w:rsidRPr="002A1573">
        <w:rPr>
          <w:rFonts w:ascii="Arial" w:hAnsi="Arial" w:cs="Arial"/>
          <w:spacing w:val="-2"/>
        </w:rPr>
        <w:t xml:space="preserve">- </w:t>
      </w:r>
      <w:r w:rsidR="29E22998" w:rsidRPr="002A1573">
        <w:rPr>
          <w:rFonts w:ascii="Arial" w:hAnsi="Arial" w:cs="Arial"/>
          <w:spacing w:val="-2"/>
        </w:rPr>
        <w:t>c</w:t>
      </w:r>
      <w:r w:rsidR="3FCE1B0B" w:rsidRPr="002A1573">
        <w:rPr>
          <w:rFonts w:ascii="Arial" w:hAnsi="Arial" w:cs="Arial"/>
          <w:spacing w:val="-2"/>
        </w:rPr>
        <w:t>omo prueb</w:t>
      </w:r>
      <w:r w:rsidR="3504C704" w:rsidRPr="002A1573">
        <w:rPr>
          <w:rFonts w:ascii="Arial" w:hAnsi="Arial" w:cs="Arial"/>
          <w:spacing w:val="-2"/>
        </w:rPr>
        <w:t xml:space="preserve">as allegadas por el </w:t>
      </w:r>
      <w:r w:rsidR="0F0EABF7" w:rsidRPr="002A1573">
        <w:rPr>
          <w:rFonts w:ascii="Arial" w:hAnsi="Arial" w:cs="Arial"/>
          <w:spacing w:val="-2"/>
        </w:rPr>
        <w:t>accionado,</w:t>
      </w:r>
      <w:r w:rsidR="3FCE1B0B" w:rsidRPr="002A1573">
        <w:rPr>
          <w:rFonts w:ascii="Arial" w:hAnsi="Arial" w:cs="Arial"/>
          <w:spacing w:val="-2"/>
        </w:rPr>
        <w:t xml:space="preserve"> </w:t>
      </w:r>
      <w:r w:rsidR="63A7D717" w:rsidRPr="002A1573">
        <w:rPr>
          <w:rFonts w:ascii="Arial" w:hAnsi="Arial" w:cs="Arial"/>
          <w:spacing w:val="-2"/>
        </w:rPr>
        <w:t xml:space="preserve">fueron aportados los certificados de afiliación a ARL, Certificado de Porvenir, </w:t>
      </w:r>
      <w:r w:rsidR="63A7D717" w:rsidRPr="002A1573">
        <w:rPr>
          <w:rFonts w:ascii="Arial" w:hAnsi="Arial" w:cs="Arial"/>
          <w:b/>
          <w:bCs/>
          <w:spacing w:val="-2"/>
        </w:rPr>
        <w:t>Depósito Judicial</w:t>
      </w:r>
      <w:r w:rsidR="63A7D717" w:rsidRPr="002A1573">
        <w:rPr>
          <w:rFonts w:ascii="Arial" w:hAnsi="Arial" w:cs="Arial"/>
          <w:spacing w:val="-2"/>
        </w:rPr>
        <w:t>, Liquidaciones y Constancia de nómina.</w:t>
      </w:r>
    </w:p>
    <w:p w14:paraId="3D4D8FCF" w14:textId="22183C13" w:rsidR="09F30C0B" w:rsidRPr="002A1573" w:rsidRDefault="09F30C0B" w:rsidP="004B65ED">
      <w:pPr>
        <w:spacing w:line="276" w:lineRule="auto"/>
        <w:jc w:val="both"/>
        <w:rPr>
          <w:rFonts w:ascii="Arial" w:hAnsi="Arial" w:cs="Arial"/>
          <w:spacing w:val="-2"/>
        </w:rPr>
      </w:pPr>
    </w:p>
    <w:p w14:paraId="357562FD" w14:textId="2C594441" w:rsidR="09F30C0B" w:rsidRPr="002A1573" w:rsidRDefault="493B44D8" w:rsidP="004B65ED">
      <w:pPr>
        <w:spacing w:line="276" w:lineRule="auto"/>
        <w:jc w:val="both"/>
        <w:rPr>
          <w:rFonts w:ascii="Arial" w:hAnsi="Arial" w:cs="Arial"/>
          <w:spacing w:val="-2"/>
        </w:rPr>
      </w:pPr>
      <w:r w:rsidRPr="002A1573">
        <w:rPr>
          <w:rFonts w:ascii="Arial" w:hAnsi="Arial" w:cs="Arial"/>
          <w:spacing w:val="-2"/>
        </w:rPr>
        <w:t>Tales documentos</w:t>
      </w:r>
      <w:r w:rsidR="09F30C0B" w:rsidRPr="002A1573">
        <w:rPr>
          <w:rFonts w:ascii="Arial" w:hAnsi="Arial" w:cs="Arial"/>
          <w:spacing w:val="-2"/>
        </w:rPr>
        <w:t xml:space="preserve">, </w:t>
      </w:r>
      <w:r w:rsidR="16055B1E" w:rsidRPr="002A1573">
        <w:rPr>
          <w:rFonts w:ascii="Arial" w:hAnsi="Arial" w:cs="Arial"/>
          <w:spacing w:val="-2"/>
        </w:rPr>
        <w:t>obrantes en</w:t>
      </w:r>
      <w:r w:rsidR="09F30C0B" w:rsidRPr="002A1573">
        <w:rPr>
          <w:rFonts w:ascii="Arial" w:hAnsi="Arial" w:cs="Arial"/>
          <w:spacing w:val="-2"/>
        </w:rPr>
        <w:t xml:space="preserve"> actuación </w:t>
      </w:r>
      <w:r w:rsidR="1059A26F" w:rsidRPr="002A1573">
        <w:rPr>
          <w:rFonts w:ascii="Arial" w:hAnsi="Arial" w:cs="Arial"/>
          <w:spacing w:val="-2"/>
        </w:rPr>
        <w:t>judicial, d</w:t>
      </w:r>
      <w:r w:rsidR="288DB771" w:rsidRPr="002A1573">
        <w:rPr>
          <w:rFonts w:ascii="Arial" w:hAnsi="Arial" w:cs="Arial"/>
          <w:spacing w:val="-2"/>
        </w:rPr>
        <w:t>an cuenta de</w:t>
      </w:r>
      <w:r w:rsidR="1059A26F" w:rsidRPr="002A1573">
        <w:rPr>
          <w:rFonts w:ascii="Arial" w:hAnsi="Arial" w:cs="Arial"/>
          <w:spacing w:val="-2"/>
        </w:rPr>
        <w:t xml:space="preserve"> la intención manifiesta </w:t>
      </w:r>
      <w:r w:rsidR="2207FF93" w:rsidRPr="002A1573">
        <w:rPr>
          <w:rFonts w:ascii="Arial" w:hAnsi="Arial" w:cs="Arial"/>
          <w:spacing w:val="-2"/>
        </w:rPr>
        <w:t>d</w:t>
      </w:r>
      <w:r w:rsidR="1059A26F" w:rsidRPr="002A1573">
        <w:rPr>
          <w:rFonts w:ascii="Arial" w:hAnsi="Arial" w:cs="Arial"/>
          <w:spacing w:val="-2"/>
        </w:rPr>
        <w:t>el empleador de c</w:t>
      </w:r>
      <w:r w:rsidR="0F586E89" w:rsidRPr="002A1573">
        <w:rPr>
          <w:rFonts w:ascii="Arial" w:hAnsi="Arial" w:cs="Arial"/>
          <w:spacing w:val="-2"/>
        </w:rPr>
        <w:t xml:space="preserve">ancelar lo adeudado al trabajador a través de la constitución </w:t>
      </w:r>
      <w:r w:rsidR="7B7E42CD" w:rsidRPr="002A1573">
        <w:rPr>
          <w:rFonts w:ascii="Arial" w:hAnsi="Arial" w:cs="Arial"/>
          <w:spacing w:val="-2"/>
        </w:rPr>
        <w:t xml:space="preserve">de </w:t>
      </w:r>
      <w:r w:rsidR="7B7E42CD" w:rsidRPr="002A1573">
        <w:rPr>
          <w:rFonts w:ascii="Arial" w:hAnsi="Arial" w:cs="Arial"/>
          <w:b/>
          <w:bCs/>
          <w:spacing w:val="-2"/>
        </w:rPr>
        <w:t>un depósito judicial</w:t>
      </w:r>
      <w:r w:rsidR="4DFD53BA" w:rsidRPr="002A1573">
        <w:rPr>
          <w:rFonts w:ascii="Arial" w:hAnsi="Arial" w:cs="Arial"/>
          <w:b/>
          <w:bCs/>
          <w:spacing w:val="-2"/>
        </w:rPr>
        <w:t xml:space="preserve"> a su favor</w:t>
      </w:r>
      <w:r w:rsidR="4DFD53BA" w:rsidRPr="002A1573">
        <w:rPr>
          <w:rFonts w:ascii="Arial" w:hAnsi="Arial" w:cs="Arial"/>
          <w:spacing w:val="-2"/>
        </w:rPr>
        <w:t>, con lo que consider</w:t>
      </w:r>
      <w:r w:rsidR="795DFB8A" w:rsidRPr="002A1573">
        <w:rPr>
          <w:rFonts w:ascii="Arial" w:hAnsi="Arial" w:cs="Arial"/>
          <w:spacing w:val="-2"/>
        </w:rPr>
        <w:t>ó</w:t>
      </w:r>
      <w:r w:rsidR="4DFD53BA" w:rsidRPr="002A1573">
        <w:rPr>
          <w:rFonts w:ascii="Arial" w:hAnsi="Arial" w:cs="Arial"/>
          <w:spacing w:val="-2"/>
        </w:rPr>
        <w:t xml:space="preserve"> sald</w:t>
      </w:r>
      <w:r w:rsidR="5DBD506F" w:rsidRPr="002A1573">
        <w:rPr>
          <w:rFonts w:ascii="Arial" w:hAnsi="Arial" w:cs="Arial"/>
          <w:spacing w:val="-2"/>
        </w:rPr>
        <w:t>ar</w:t>
      </w:r>
      <w:r w:rsidR="4DFD53BA" w:rsidRPr="002A1573">
        <w:rPr>
          <w:rFonts w:ascii="Arial" w:hAnsi="Arial" w:cs="Arial"/>
          <w:spacing w:val="-2"/>
        </w:rPr>
        <w:t xml:space="preserve"> el valor de salarios y prestaciones </w:t>
      </w:r>
      <w:r w:rsidR="2B16927A" w:rsidRPr="002A1573">
        <w:rPr>
          <w:rFonts w:ascii="Arial" w:hAnsi="Arial" w:cs="Arial"/>
          <w:spacing w:val="-2"/>
        </w:rPr>
        <w:t>que estima</w:t>
      </w:r>
      <w:r w:rsidR="07ADAC1C" w:rsidRPr="002A1573">
        <w:rPr>
          <w:rFonts w:ascii="Arial" w:hAnsi="Arial" w:cs="Arial"/>
          <w:spacing w:val="-2"/>
        </w:rPr>
        <w:t>ba</w:t>
      </w:r>
      <w:r w:rsidR="2B16927A" w:rsidRPr="002A1573">
        <w:rPr>
          <w:rFonts w:ascii="Arial" w:hAnsi="Arial" w:cs="Arial"/>
          <w:spacing w:val="-2"/>
        </w:rPr>
        <w:t xml:space="preserve"> deber</w:t>
      </w:r>
      <w:r w:rsidR="3D4921C0" w:rsidRPr="002A1573">
        <w:rPr>
          <w:rFonts w:ascii="Arial" w:hAnsi="Arial" w:cs="Arial"/>
          <w:spacing w:val="-2"/>
        </w:rPr>
        <w:t>.</w:t>
      </w:r>
    </w:p>
    <w:p w14:paraId="0773233E" w14:textId="4A1F3BF4" w:rsidR="1DDA0EDD" w:rsidRPr="002A1573" w:rsidRDefault="1DDA0EDD" w:rsidP="004B65ED">
      <w:pPr>
        <w:spacing w:line="276" w:lineRule="auto"/>
        <w:jc w:val="both"/>
        <w:rPr>
          <w:rFonts w:ascii="Arial" w:hAnsi="Arial" w:cs="Arial"/>
          <w:spacing w:val="-2"/>
        </w:rPr>
      </w:pPr>
    </w:p>
    <w:p w14:paraId="54025F51" w14:textId="7AC99EA7" w:rsidR="5068477D" w:rsidRPr="002A1573" w:rsidRDefault="5068477D" w:rsidP="004B65ED">
      <w:pPr>
        <w:spacing w:line="276" w:lineRule="auto"/>
        <w:jc w:val="both"/>
        <w:rPr>
          <w:rFonts w:ascii="Arial" w:hAnsi="Arial" w:cs="Arial"/>
          <w:spacing w:val="-2"/>
        </w:rPr>
      </w:pPr>
      <w:r w:rsidRPr="002A1573">
        <w:rPr>
          <w:rFonts w:ascii="Arial" w:hAnsi="Arial" w:cs="Arial"/>
          <w:spacing w:val="-2"/>
        </w:rPr>
        <w:t>Importante es en este punto señalar respecto al requisito de la inmediatez que</w:t>
      </w:r>
      <w:r w:rsidR="6E5F9F47" w:rsidRPr="002A1573">
        <w:rPr>
          <w:rFonts w:ascii="Arial" w:hAnsi="Arial" w:cs="Arial"/>
          <w:spacing w:val="-2"/>
        </w:rPr>
        <w:t>,</w:t>
      </w:r>
      <w:r w:rsidRPr="002A1573">
        <w:rPr>
          <w:rFonts w:ascii="Arial" w:hAnsi="Arial" w:cs="Arial"/>
          <w:spacing w:val="-2"/>
        </w:rPr>
        <w:t xml:space="preserve"> si bien lo narrado data de finales del año 2020, lo cierto </w:t>
      </w:r>
      <w:r w:rsidR="08A6964B" w:rsidRPr="002A1573">
        <w:rPr>
          <w:rFonts w:ascii="Arial" w:hAnsi="Arial" w:cs="Arial"/>
          <w:spacing w:val="-2"/>
        </w:rPr>
        <w:t xml:space="preserve">es que según el certificado de Cámara de Comercio la sociedad accionada fue liquidada el </w:t>
      </w:r>
      <w:r w:rsidR="62CE793D" w:rsidRPr="002A1573">
        <w:rPr>
          <w:rFonts w:ascii="Arial" w:hAnsi="Arial" w:cs="Arial"/>
          <w:spacing w:val="-2"/>
        </w:rPr>
        <w:t>16 de octubre de 2020</w:t>
      </w:r>
      <w:r w:rsidR="79E9DBC3" w:rsidRPr="002A1573">
        <w:rPr>
          <w:rFonts w:ascii="Arial" w:hAnsi="Arial" w:cs="Arial"/>
          <w:spacing w:val="-2"/>
        </w:rPr>
        <w:t xml:space="preserve"> y que a raíz de lo actuado en el escrito de tutela se informa que el accionante en el transcurso del año 2021 </w:t>
      </w:r>
      <w:r w:rsidR="593C4E5C" w:rsidRPr="002A1573">
        <w:rPr>
          <w:rFonts w:ascii="Arial" w:hAnsi="Arial" w:cs="Arial"/>
          <w:spacing w:val="-2"/>
        </w:rPr>
        <w:t>-</w:t>
      </w:r>
      <w:r w:rsidR="593C4E5C" w:rsidRPr="002A1573">
        <w:rPr>
          <w:rFonts w:ascii="Arial" w:hAnsi="Arial" w:cs="Arial"/>
          <w:i/>
          <w:spacing w:val="-2"/>
        </w:rPr>
        <w:t>época de pandemia</w:t>
      </w:r>
      <w:r w:rsidR="593C4E5C" w:rsidRPr="002A1573">
        <w:rPr>
          <w:rFonts w:ascii="Arial" w:hAnsi="Arial" w:cs="Arial"/>
          <w:spacing w:val="-2"/>
        </w:rPr>
        <w:t>- solicitó reiteradamente, en el juzgado Cuarto Laboral del Circuito de  Pereira, la entrega de</w:t>
      </w:r>
      <w:r w:rsidR="3EF55759" w:rsidRPr="002A1573">
        <w:rPr>
          <w:rFonts w:ascii="Arial" w:hAnsi="Arial" w:cs="Arial"/>
          <w:spacing w:val="-2"/>
        </w:rPr>
        <w:t>l título judicial informado en aquella acción, recibiendo siempre una negativa a su entrega por la falta de diligenciamiento del for</w:t>
      </w:r>
      <w:r w:rsidR="037CA0CD" w:rsidRPr="002A1573">
        <w:rPr>
          <w:rFonts w:ascii="Arial" w:hAnsi="Arial" w:cs="Arial"/>
          <w:spacing w:val="-2"/>
        </w:rPr>
        <w:t>mato</w:t>
      </w:r>
      <w:r w:rsidR="216DFF48" w:rsidRPr="002A1573">
        <w:rPr>
          <w:rFonts w:ascii="Arial" w:hAnsi="Arial" w:cs="Arial"/>
          <w:spacing w:val="-2"/>
        </w:rPr>
        <w:t xml:space="preserve">, situación que se ha prolongado hasta el momento actual y que dada la </w:t>
      </w:r>
      <w:r w:rsidR="216DFF48" w:rsidRPr="002A1573">
        <w:rPr>
          <w:rFonts w:ascii="Arial" w:hAnsi="Arial" w:cs="Arial"/>
          <w:spacing w:val="-2"/>
        </w:rPr>
        <w:lastRenderedPageBreak/>
        <w:t xml:space="preserve">liquidación de la sociedad hace </w:t>
      </w:r>
      <w:r w:rsidR="1EB7C9AB" w:rsidRPr="002A1573">
        <w:rPr>
          <w:rFonts w:ascii="Arial" w:hAnsi="Arial" w:cs="Arial"/>
          <w:spacing w:val="-2"/>
        </w:rPr>
        <w:t xml:space="preserve">permanente la vulneración e </w:t>
      </w:r>
      <w:r w:rsidR="216DFF48" w:rsidRPr="002A1573">
        <w:rPr>
          <w:rFonts w:ascii="Arial" w:hAnsi="Arial" w:cs="Arial"/>
          <w:spacing w:val="-2"/>
        </w:rPr>
        <w:t xml:space="preserve">imposible </w:t>
      </w:r>
      <w:r w:rsidR="0D783531" w:rsidRPr="002A1573">
        <w:rPr>
          <w:rFonts w:ascii="Arial" w:hAnsi="Arial" w:cs="Arial"/>
          <w:spacing w:val="-2"/>
        </w:rPr>
        <w:t xml:space="preserve">por ningún </w:t>
      </w:r>
      <w:r w:rsidR="0A5336EA" w:rsidRPr="002A1573">
        <w:rPr>
          <w:rFonts w:ascii="Arial" w:hAnsi="Arial" w:cs="Arial"/>
          <w:spacing w:val="-2"/>
        </w:rPr>
        <w:t xml:space="preserve">otro </w:t>
      </w:r>
      <w:r w:rsidR="0D783531" w:rsidRPr="002A1573">
        <w:rPr>
          <w:rFonts w:ascii="Arial" w:hAnsi="Arial" w:cs="Arial"/>
          <w:spacing w:val="-2"/>
        </w:rPr>
        <w:t>tipo de trámite obtener el diligenciamiento del formulario que exige el juzgado.</w:t>
      </w:r>
      <w:r w:rsidR="037CA0CD" w:rsidRPr="002A1573">
        <w:rPr>
          <w:rFonts w:ascii="Arial" w:hAnsi="Arial" w:cs="Arial"/>
          <w:spacing w:val="-2"/>
        </w:rPr>
        <w:t xml:space="preserve"> </w:t>
      </w:r>
    </w:p>
    <w:p w14:paraId="410C88F9" w14:textId="0F3F91F2" w:rsidR="02C0FFFC" w:rsidRPr="002A1573" w:rsidRDefault="02C0FFFC" w:rsidP="004B65ED">
      <w:pPr>
        <w:spacing w:line="276" w:lineRule="auto"/>
        <w:jc w:val="both"/>
        <w:rPr>
          <w:rFonts w:ascii="Arial" w:hAnsi="Arial" w:cs="Arial"/>
          <w:spacing w:val="-2"/>
        </w:rPr>
      </w:pPr>
    </w:p>
    <w:p w14:paraId="274312C0" w14:textId="65C669BD" w:rsidR="05704B99" w:rsidRPr="002A1573" w:rsidRDefault="05704B99" w:rsidP="004B65ED">
      <w:pPr>
        <w:spacing w:line="276" w:lineRule="auto"/>
        <w:jc w:val="both"/>
        <w:rPr>
          <w:rFonts w:ascii="Arial" w:hAnsi="Arial" w:cs="Arial"/>
          <w:spacing w:val="-2"/>
        </w:rPr>
      </w:pPr>
      <w:r w:rsidRPr="002A1573">
        <w:rPr>
          <w:rFonts w:ascii="Arial" w:hAnsi="Arial" w:cs="Arial"/>
          <w:spacing w:val="-2"/>
        </w:rPr>
        <w:t>Lo anterior era necesario</w:t>
      </w:r>
      <w:r w:rsidR="429185B7" w:rsidRPr="002A1573">
        <w:rPr>
          <w:rFonts w:ascii="Arial" w:hAnsi="Arial" w:cs="Arial"/>
          <w:spacing w:val="-2"/>
        </w:rPr>
        <w:t xml:space="preserve"> explicarse</w:t>
      </w:r>
      <w:r w:rsidRPr="002A1573">
        <w:rPr>
          <w:rFonts w:ascii="Arial" w:hAnsi="Arial" w:cs="Arial"/>
          <w:spacing w:val="-2"/>
        </w:rPr>
        <w:t>, porque</w:t>
      </w:r>
      <w:r w:rsidR="3D4921C0" w:rsidRPr="002A1573">
        <w:rPr>
          <w:rFonts w:ascii="Arial" w:hAnsi="Arial" w:cs="Arial"/>
          <w:spacing w:val="-2"/>
        </w:rPr>
        <w:t xml:space="preserve"> antes de negar el pago del título judicial, debió la juez indagar respecto a la situación especial puesta </w:t>
      </w:r>
      <w:r w:rsidR="6DFFF876" w:rsidRPr="002A1573">
        <w:rPr>
          <w:rFonts w:ascii="Arial" w:hAnsi="Arial" w:cs="Arial"/>
          <w:spacing w:val="-2"/>
        </w:rPr>
        <w:t xml:space="preserve">a </w:t>
      </w:r>
      <w:r w:rsidR="3D4921C0" w:rsidRPr="002A1573">
        <w:rPr>
          <w:rFonts w:ascii="Arial" w:hAnsi="Arial" w:cs="Arial"/>
          <w:spacing w:val="-2"/>
        </w:rPr>
        <w:t>su conocimiento relacionad</w:t>
      </w:r>
      <w:r w:rsidR="1FD0E1F1" w:rsidRPr="002A1573">
        <w:rPr>
          <w:rFonts w:ascii="Arial" w:hAnsi="Arial" w:cs="Arial"/>
          <w:spacing w:val="-2"/>
        </w:rPr>
        <w:t>a</w:t>
      </w:r>
      <w:r w:rsidR="3D4921C0" w:rsidRPr="002A1573">
        <w:rPr>
          <w:rFonts w:ascii="Arial" w:hAnsi="Arial" w:cs="Arial"/>
          <w:spacing w:val="-2"/>
        </w:rPr>
        <w:t xml:space="preserve"> con </w:t>
      </w:r>
      <w:r w:rsidR="01D06B34" w:rsidRPr="002A1573">
        <w:rPr>
          <w:rFonts w:ascii="Arial" w:hAnsi="Arial" w:cs="Arial"/>
          <w:spacing w:val="-2"/>
        </w:rPr>
        <w:t xml:space="preserve">la imposibilidad </w:t>
      </w:r>
      <w:r w:rsidR="21E3F850" w:rsidRPr="002A1573">
        <w:rPr>
          <w:rFonts w:ascii="Arial" w:hAnsi="Arial" w:cs="Arial"/>
          <w:spacing w:val="-2"/>
        </w:rPr>
        <w:t xml:space="preserve">actual, continua  y permanente </w:t>
      </w:r>
      <w:r w:rsidR="01D06B34" w:rsidRPr="002A1573">
        <w:rPr>
          <w:rFonts w:ascii="Arial" w:hAnsi="Arial" w:cs="Arial"/>
          <w:spacing w:val="-2"/>
        </w:rPr>
        <w:t xml:space="preserve">del </w:t>
      </w:r>
      <w:r w:rsidR="00320BB5" w:rsidRPr="002A1573">
        <w:rPr>
          <w:rFonts w:ascii="Arial" w:hAnsi="Arial" w:cs="Arial"/>
          <w:spacing w:val="-2"/>
        </w:rPr>
        <w:t>trabajador</w:t>
      </w:r>
      <w:r w:rsidR="01D06B34" w:rsidRPr="002A1573">
        <w:rPr>
          <w:rFonts w:ascii="Arial" w:hAnsi="Arial" w:cs="Arial"/>
          <w:spacing w:val="-2"/>
        </w:rPr>
        <w:t xml:space="preserve"> </w:t>
      </w:r>
      <w:r w:rsidR="01366AE9" w:rsidRPr="002A1573">
        <w:rPr>
          <w:rFonts w:ascii="Arial" w:hAnsi="Arial" w:cs="Arial"/>
          <w:spacing w:val="-2"/>
        </w:rPr>
        <w:t xml:space="preserve">de </w:t>
      </w:r>
      <w:r w:rsidR="01D06B34" w:rsidRPr="002A1573">
        <w:rPr>
          <w:rFonts w:ascii="Arial" w:hAnsi="Arial" w:cs="Arial"/>
          <w:spacing w:val="-2"/>
        </w:rPr>
        <w:t xml:space="preserve">conseguir que su empleador diligenciara y presentara el </w:t>
      </w:r>
      <w:r w:rsidR="5B40798A" w:rsidRPr="002A1573">
        <w:rPr>
          <w:rFonts w:ascii="Arial" w:hAnsi="Arial" w:cs="Arial"/>
          <w:spacing w:val="-2"/>
        </w:rPr>
        <w:t>formato</w:t>
      </w:r>
      <w:r w:rsidR="01D06B34" w:rsidRPr="002A1573">
        <w:rPr>
          <w:rFonts w:ascii="Arial" w:hAnsi="Arial" w:cs="Arial"/>
          <w:spacing w:val="-2"/>
        </w:rPr>
        <w:t xml:space="preserve"> faltante</w:t>
      </w:r>
      <w:r w:rsidR="149B0C79" w:rsidRPr="002A1573">
        <w:rPr>
          <w:rFonts w:ascii="Arial" w:hAnsi="Arial" w:cs="Arial"/>
          <w:spacing w:val="-2"/>
        </w:rPr>
        <w:t xml:space="preserve"> </w:t>
      </w:r>
      <w:r w:rsidR="373B85DD" w:rsidRPr="002A1573">
        <w:rPr>
          <w:rFonts w:ascii="Arial" w:hAnsi="Arial" w:cs="Arial"/>
          <w:spacing w:val="-2"/>
        </w:rPr>
        <w:t>que se echaba de menos</w:t>
      </w:r>
      <w:r w:rsidR="149B0C79" w:rsidRPr="002A1573">
        <w:rPr>
          <w:rFonts w:ascii="Arial" w:hAnsi="Arial" w:cs="Arial"/>
          <w:spacing w:val="-2"/>
        </w:rPr>
        <w:t>, no soslayando los</w:t>
      </w:r>
      <w:r w:rsidR="17E2B8BC" w:rsidRPr="002A1573">
        <w:rPr>
          <w:rFonts w:ascii="Arial" w:hAnsi="Arial" w:cs="Arial"/>
          <w:spacing w:val="-2"/>
        </w:rPr>
        <w:t xml:space="preserve"> </w:t>
      </w:r>
      <w:r w:rsidR="01D06B34" w:rsidRPr="002A1573">
        <w:rPr>
          <w:rFonts w:ascii="Arial" w:hAnsi="Arial" w:cs="Arial"/>
          <w:spacing w:val="-2"/>
        </w:rPr>
        <w:t>re</w:t>
      </w:r>
      <w:r w:rsidR="6CCEB828" w:rsidRPr="002A1573">
        <w:rPr>
          <w:rFonts w:ascii="Arial" w:hAnsi="Arial" w:cs="Arial"/>
          <w:spacing w:val="-2"/>
        </w:rPr>
        <w:t>quisitos previstos en la circular</w:t>
      </w:r>
      <w:r w:rsidR="3F6E1BDF" w:rsidRPr="002A1573">
        <w:rPr>
          <w:rFonts w:ascii="Arial" w:hAnsi="Arial" w:cs="Arial"/>
          <w:spacing w:val="-2"/>
        </w:rPr>
        <w:t xml:space="preserve"> DEAJC19</w:t>
      </w:r>
      <w:r w:rsidR="127793D2" w:rsidRPr="002A1573">
        <w:rPr>
          <w:rFonts w:ascii="Arial" w:hAnsi="Arial" w:cs="Arial"/>
          <w:spacing w:val="-2"/>
        </w:rPr>
        <w:t>-98 de 2019,</w:t>
      </w:r>
      <w:r w:rsidR="6CCEB828" w:rsidRPr="002A1573">
        <w:rPr>
          <w:rFonts w:ascii="Arial" w:hAnsi="Arial" w:cs="Arial"/>
          <w:spacing w:val="-2"/>
        </w:rPr>
        <w:t xml:space="preserve"> </w:t>
      </w:r>
      <w:r w:rsidR="2B16927A" w:rsidRPr="002A1573">
        <w:rPr>
          <w:rFonts w:ascii="Arial" w:hAnsi="Arial" w:cs="Arial"/>
          <w:spacing w:val="-2"/>
        </w:rPr>
        <w:t xml:space="preserve"> </w:t>
      </w:r>
      <w:r w:rsidR="736C63B0" w:rsidRPr="002A1573">
        <w:rPr>
          <w:rFonts w:ascii="Arial" w:hAnsi="Arial" w:cs="Arial"/>
          <w:spacing w:val="-2"/>
        </w:rPr>
        <w:t>sino permitiendo</w:t>
      </w:r>
      <w:r w:rsidR="63843407" w:rsidRPr="002A1573">
        <w:rPr>
          <w:rFonts w:ascii="Arial" w:hAnsi="Arial" w:cs="Arial"/>
          <w:spacing w:val="-2"/>
        </w:rPr>
        <w:t xml:space="preserve"> </w:t>
      </w:r>
      <w:r w:rsidR="1419F118" w:rsidRPr="002A1573">
        <w:rPr>
          <w:rFonts w:ascii="Arial" w:hAnsi="Arial" w:cs="Arial"/>
          <w:spacing w:val="-2"/>
        </w:rPr>
        <w:t xml:space="preserve">finalizar la actuación con </w:t>
      </w:r>
      <w:r w:rsidR="52BED649" w:rsidRPr="002A1573">
        <w:rPr>
          <w:rFonts w:ascii="Arial" w:hAnsi="Arial" w:cs="Arial"/>
          <w:spacing w:val="-2"/>
        </w:rPr>
        <w:t>respaldo en las manifestaciones del empleador</w:t>
      </w:r>
      <w:r w:rsidR="78199EE7" w:rsidRPr="002A1573">
        <w:rPr>
          <w:rFonts w:ascii="Arial" w:hAnsi="Arial" w:cs="Arial"/>
          <w:spacing w:val="-2"/>
        </w:rPr>
        <w:t xml:space="preserve"> –</w:t>
      </w:r>
      <w:r w:rsidR="78199EE7" w:rsidRPr="002A1573">
        <w:rPr>
          <w:rFonts w:ascii="Arial" w:hAnsi="Arial" w:cs="Arial"/>
          <w:i/>
          <w:spacing w:val="-2"/>
        </w:rPr>
        <w:t>mientras tuvo existencia</w:t>
      </w:r>
      <w:r w:rsidR="78199EE7" w:rsidRPr="002A1573">
        <w:rPr>
          <w:rFonts w:ascii="Arial" w:hAnsi="Arial" w:cs="Arial"/>
          <w:spacing w:val="-2"/>
        </w:rPr>
        <w:t xml:space="preserve">- </w:t>
      </w:r>
      <w:r w:rsidR="52BED649" w:rsidRPr="002A1573">
        <w:rPr>
          <w:rFonts w:ascii="Arial" w:hAnsi="Arial" w:cs="Arial"/>
          <w:spacing w:val="-2"/>
        </w:rPr>
        <w:t>en la pasada acción de tutela y los documentos aportados en ell</w:t>
      </w:r>
      <w:r w:rsidR="67996212" w:rsidRPr="002A1573">
        <w:rPr>
          <w:rFonts w:ascii="Arial" w:hAnsi="Arial" w:cs="Arial"/>
          <w:spacing w:val="-2"/>
        </w:rPr>
        <w:t>a</w:t>
      </w:r>
      <w:r w:rsidR="2CA4DDA8" w:rsidRPr="002A1573">
        <w:rPr>
          <w:rFonts w:ascii="Arial" w:hAnsi="Arial" w:cs="Arial"/>
          <w:spacing w:val="-2"/>
        </w:rPr>
        <w:t xml:space="preserve">, máxime </w:t>
      </w:r>
      <w:r w:rsidR="07180322" w:rsidRPr="002A1573">
        <w:rPr>
          <w:rFonts w:ascii="Arial" w:hAnsi="Arial" w:cs="Arial"/>
          <w:spacing w:val="-2"/>
        </w:rPr>
        <w:t>cuando ante la afirmación del actor de la inexistencia de la referida sociedad no indagó</w:t>
      </w:r>
      <w:r w:rsidR="67BDA9FF" w:rsidRPr="002A1573">
        <w:rPr>
          <w:rFonts w:ascii="Arial" w:hAnsi="Arial" w:cs="Arial"/>
          <w:spacing w:val="-2"/>
        </w:rPr>
        <w:t xml:space="preserve"> </w:t>
      </w:r>
      <w:r w:rsidR="28C087BC" w:rsidRPr="002A1573">
        <w:rPr>
          <w:rFonts w:ascii="Arial" w:hAnsi="Arial" w:cs="Arial"/>
          <w:spacing w:val="-2"/>
        </w:rPr>
        <w:t xml:space="preserve">sobre el punto, lo que le habría permitido verificar que </w:t>
      </w:r>
      <w:r w:rsidR="67BDA9FF" w:rsidRPr="002A1573">
        <w:rPr>
          <w:rFonts w:ascii="Arial" w:hAnsi="Arial" w:cs="Arial"/>
          <w:spacing w:val="-2"/>
        </w:rPr>
        <w:t>la matricula mercantil de la referida soci</w:t>
      </w:r>
      <w:r w:rsidR="0B97660C" w:rsidRPr="002A1573">
        <w:rPr>
          <w:rFonts w:ascii="Arial" w:hAnsi="Arial" w:cs="Arial"/>
          <w:spacing w:val="-2"/>
        </w:rPr>
        <w:t>edad fue cancelada desde 16 de octubre de 2020, lo cual</w:t>
      </w:r>
      <w:r w:rsidR="60FED689" w:rsidRPr="002A1573">
        <w:rPr>
          <w:rFonts w:ascii="Arial" w:hAnsi="Arial" w:cs="Arial"/>
          <w:spacing w:val="-2"/>
        </w:rPr>
        <w:t xml:space="preserve"> ponía</w:t>
      </w:r>
      <w:r w:rsidR="65077462" w:rsidRPr="002A1573">
        <w:rPr>
          <w:rFonts w:ascii="Arial" w:hAnsi="Arial" w:cs="Arial"/>
          <w:spacing w:val="-2"/>
        </w:rPr>
        <w:t xml:space="preserve"> en </w:t>
      </w:r>
      <w:r w:rsidR="40514922" w:rsidRPr="002A1573">
        <w:rPr>
          <w:rFonts w:ascii="Arial" w:hAnsi="Arial" w:cs="Arial"/>
          <w:spacing w:val="-2"/>
        </w:rPr>
        <w:t>evidencia que la exigencia del juzgado constituía una carga imposible de cumplir por parte del</w:t>
      </w:r>
      <w:r w:rsidR="65077462" w:rsidRPr="002A1573">
        <w:rPr>
          <w:rFonts w:ascii="Arial" w:hAnsi="Arial" w:cs="Arial"/>
          <w:spacing w:val="-2"/>
        </w:rPr>
        <w:t xml:space="preserve"> </w:t>
      </w:r>
      <w:r w:rsidR="00320BB5" w:rsidRPr="002A1573">
        <w:rPr>
          <w:rFonts w:ascii="Arial" w:hAnsi="Arial" w:cs="Arial"/>
          <w:spacing w:val="-2"/>
        </w:rPr>
        <w:t>señor Martínez Hernández</w:t>
      </w:r>
      <w:r w:rsidR="7EF62E53" w:rsidRPr="002A1573">
        <w:rPr>
          <w:rFonts w:ascii="Arial" w:hAnsi="Arial" w:cs="Arial"/>
          <w:spacing w:val="-2"/>
        </w:rPr>
        <w:t>,</w:t>
      </w:r>
      <w:r w:rsidR="382E80A9" w:rsidRPr="002A1573">
        <w:rPr>
          <w:rFonts w:ascii="Arial" w:hAnsi="Arial" w:cs="Arial"/>
          <w:spacing w:val="-2"/>
        </w:rPr>
        <w:t xml:space="preserve"> </w:t>
      </w:r>
      <w:r w:rsidR="65077462" w:rsidRPr="002A1573">
        <w:rPr>
          <w:rFonts w:ascii="Arial" w:hAnsi="Arial" w:cs="Arial"/>
          <w:spacing w:val="-2"/>
        </w:rPr>
        <w:t xml:space="preserve">no sólo para el cobro pretendido, sino para </w:t>
      </w:r>
      <w:r w:rsidR="23AC5994" w:rsidRPr="002A1573">
        <w:rPr>
          <w:rFonts w:ascii="Arial" w:hAnsi="Arial" w:cs="Arial"/>
          <w:spacing w:val="-2"/>
        </w:rPr>
        <w:t>acudir a la vía ordinaria, torn</w:t>
      </w:r>
      <w:r w:rsidR="6D92EA2E" w:rsidRPr="002A1573">
        <w:rPr>
          <w:rFonts w:ascii="Arial" w:hAnsi="Arial" w:cs="Arial"/>
          <w:spacing w:val="-2"/>
        </w:rPr>
        <w:t>ándose, de este modo,</w:t>
      </w:r>
      <w:r w:rsidR="23AC5994" w:rsidRPr="002A1573">
        <w:rPr>
          <w:rFonts w:ascii="Arial" w:hAnsi="Arial" w:cs="Arial"/>
          <w:spacing w:val="-2"/>
        </w:rPr>
        <w:t xml:space="preserve"> en inefica</w:t>
      </w:r>
      <w:r w:rsidR="5C0F6D13" w:rsidRPr="002A1573">
        <w:rPr>
          <w:rFonts w:ascii="Arial" w:hAnsi="Arial" w:cs="Arial"/>
          <w:spacing w:val="-2"/>
        </w:rPr>
        <w:t>ces los</w:t>
      </w:r>
      <w:r w:rsidR="23AC5994" w:rsidRPr="002A1573">
        <w:rPr>
          <w:rFonts w:ascii="Arial" w:hAnsi="Arial" w:cs="Arial"/>
          <w:spacing w:val="-2"/>
        </w:rPr>
        <w:t xml:space="preserve"> mecanismos previsto por el legislador para definir los asuntos obrero-patronales.</w:t>
      </w:r>
      <w:r w:rsidR="0B97660C" w:rsidRPr="002A1573">
        <w:rPr>
          <w:rFonts w:ascii="Arial" w:hAnsi="Arial" w:cs="Arial"/>
          <w:spacing w:val="-2"/>
        </w:rPr>
        <w:t xml:space="preserve"> </w:t>
      </w:r>
    </w:p>
    <w:p w14:paraId="467B3F1C" w14:textId="77315736" w:rsidR="02C0FFFC" w:rsidRPr="002A1573" w:rsidRDefault="4C006255" w:rsidP="004B65ED">
      <w:pPr>
        <w:spacing w:line="276" w:lineRule="auto"/>
        <w:jc w:val="both"/>
        <w:rPr>
          <w:rFonts w:ascii="Arial" w:hAnsi="Arial" w:cs="Arial"/>
          <w:spacing w:val="-2"/>
        </w:rPr>
      </w:pPr>
      <w:r w:rsidRPr="002A1573">
        <w:rPr>
          <w:rFonts w:ascii="Arial" w:hAnsi="Arial" w:cs="Arial"/>
          <w:spacing w:val="-2"/>
        </w:rPr>
        <w:t xml:space="preserve"> </w:t>
      </w:r>
    </w:p>
    <w:p w14:paraId="175A5A9D" w14:textId="26E54152" w:rsidR="323BE6F8" w:rsidRPr="002A1573" w:rsidRDefault="323BE6F8" w:rsidP="004B65ED">
      <w:pPr>
        <w:spacing w:line="276" w:lineRule="auto"/>
        <w:jc w:val="both"/>
        <w:rPr>
          <w:rFonts w:ascii="Arial" w:hAnsi="Arial" w:cs="Arial"/>
          <w:spacing w:val="-2"/>
        </w:rPr>
      </w:pPr>
      <w:r w:rsidRPr="002A1573">
        <w:rPr>
          <w:rFonts w:ascii="Arial" w:hAnsi="Arial" w:cs="Arial"/>
          <w:spacing w:val="-2"/>
        </w:rPr>
        <w:t>En un caso de contornos similares, la Sala de Cas</w:t>
      </w:r>
      <w:r w:rsidR="415630CF" w:rsidRPr="002A1573">
        <w:rPr>
          <w:rFonts w:ascii="Arial" w:hAnsi="Arial" w:cs="Arial"/>
          <w:spacing w:val="-2"/>
        </w:rPr>
        <w:t xml:space="preserve">ación Laboral </w:t>
      </w:r>
      <w:r w:rsidR="3B8F56F6" w:rsidRPr="002A1573">
        <w:rPr>
          <w:rFonts w:ascii="Arial" w:hAnsi="Arial" w:cs="Arial"/>
          <w:spacing w:val="-2"/>
        </w:rPr>
        <w:t>STL2131-2018, con ponencia del Magistrado Gerardo Botero Zuluaga, esa alta Corporación indicó:</w:t>
      </w:r>
    </w:p>
    <w:p w14:paraId="48A4F064" w14:textId="22B59D24" w:rsidR="02C0FFFC" w:rsidRPr="002A1573" w:rsidRDefault="02C0FFFC" w:rsidP="004B65ED">
      <w:pPr>
        <w:spacing w:line="276" w:lineRule="auto"/>
        <w:ind w:left="720" w:right="540" w:hanging="720"/>
        <w:jc w:val="both"/>
        <w:rPr>
          <w:rFonts w:ascii="Arial" w:eastAsia="Arial" w:hAnsi="Arial" w:cs="Arial"/>
          <w:spacing w:val="-2"/>
        </w:rPr>
      </w:pPr>
    </w:p>
    <w:p w14:paraId="66BE92A3" w14:textId="1A8E5BCE" w:rsidR="3B8F56F6" w:rsidRPr="002A1573" w:rsidRDefault="3B8F56F6" w:rsidP="00BB25FD">
      <w:pPr>
        <w:ind w:left="426" w:right="420"/>
        <w:jc w:val="both"/>
        <w:rPr>
          <w:rFonts w:ascii="Arial" w:hAnsi="Arial" w:cs="Arial"/>
          <w:i/>
          <w:spacing w:val="-2"/>
          <w:sz w:val="22"/>
        </w:rPr>
      </w:pPr>
      <w:r w:rsidRPr="002A1573">
        <w:rPr>
          <w:rFonts w:ascii="Arial" w:hAnsi="Arial" w:cs="Arial"/>
          <w:i/>
          <w:spacing w:val="-2"/>
          <w:sz w:val="22"/>
        </w:rPr>
        <w:t>“No obstante, es deber del juez de tutela, analizar cada caso en concreto para evitar la configuración de un perjuicio irremediable en contra de quien inicia el mecanismo de amparo, por lo que, si bien no se ha quebrantado el derecho alegado por la tutelante, lo cierto es que si advierte esta Sala, que la misma no ha podido reclamar un dinero consignado a su favor por su ex empleador, pese a estar el título constituido por el Banco Agrario, conforme se desprende del pantallazo de «DEPÓSITOS JUDICIALES MÓDULO PAGOS POR CONSIGNACIÓN», visible a folio 11 del plenario, como quiera que aquel no adelantó el trámite correspondiente ante la oficina accionada, para que esta procediera a adelantar el respectivo reparto a los Juzgados Laborales del Circuito de Bogotá.</w:t>
      </w:r>
    </w:p>
    <w:p w14:paraId="0A963229" w14:textId="646E8CC6" w:rsidR="02C0FFFC" w:rsidRPr="002A1573" w:rsidRDefault="02C0FFFC" w:rsidP="00BB25FD">
      <w:pPr>
        <w:ind w:left="426" w:right="420"/>
        <w:jc w:val="both"/>
        <w:rPr>
          <w:rFonts w:ascii="Arial" w:hAnsi="Arial" w:cs="Arial"/>
          <w:i/>
          <w:spacing w:val="-2"/>
          <w:sz w:val="22"/>
        </w:rPr>
      </w:pPr>
    </w:p>
    <w:p w14:paraId="594D1C7C" w14:textId="73E5A42D" w:rsidR="3B8F56F6" w:rsidRPr="002A1573" w:rsidRDefault="3B8F56F6" w:rsidP="00BB25FD">
      <w:pPr>
        <w:ind w:left="426" w:right="420"/>
        <w:jc w:val="both"/>
        <w:rPr>
          <w:rFonts w:ascii="Arial" w:hAnsi="Arial" w:cs="Arial"/>
          <w:i/>
          <w:spacing w:val="-2"/>
          <w:sz w:val="22"/>
        </w:rPr>
      </w:pPr>
      <w:r w:rsidRPr="002A1573">
        <w:rPr>
          <w:rFonts w:ascii="Arial" w:hAnsi="Arial" w:cs="Arial"/>
          <w:i/>
          <w:spacing w:val="-2"/>
          <w:sz w:val="22"/>
        </w:rPr>
        <w:t>Ahora bien, sin perjuicio de lo reglamentado en el Acuerdo 1481 de 2002 y la Circular 048 de 2008, del Consejo Superior de la Judicatura - Sala Administrativa, dadas las especiales circunstancias que rodean el caso, ante la imposibilidad de la accionante de poder cumplir con el procedimiento establecido en la norma citada, pues si bien, según pudo constatar esta Colegiatura, su ex empleador no ha fallecido, si es una persona que cuenta con más de 92 años de edad, y se encuentra postrada en cama, lo que, impide que pueda acercarse a aportar los documentos solicitados, aunado a que la parte actora, también es una persona de la tercera edad, pues tiene a la fecha más de 65 años.</w:t>
      </w:r>
    </w:p>
    <w:p w14:paraId="5B79070B" w14:textId="1C72D698" w:rsidR="02C0FFFC" w:rsidRPr="002A1573" w:rsidRDefault="02C0FFFC" w:rsidP="00BB25FD">
      <w:pPr>
        <w:ind w:left="426" w:right="420"/>
        <w:jc w:val="both"/>
        <w:rPr>
          <w:rFonts w:ascii="Arial" w:hAnsi="Arial" w:cs="Arial"/>
          <w:i/>
          <w:spacing w:val="-2"/>
          <w:sz w:val="22"/>
        </w:rPr>
      </w:pPr>
    </w:p>
    <w:p w14:paraId="6E449079" w14:textId="053F9598" w:rsidR="3B8F56F6" w:rsidRPr="002A1573" w:rsidRDefault="3B8F56F6" w:rsidP="00BB25FD">
      <w:pPr>
        <w:ind w:left="426" w:right="420"/>
        <w:jc w:val="both"/>
        <w:rPr>
          <w:rFonts w:ascii="Arial" w:hAnsi="Arial" w:cs="Arial"/>
          <w:i/>
          <w:spacing w:val="-2"/>
          <w:sz w:val="22"/>
        </w:rPr>
      </w:pPr>
      <w:r w:rsidRPr="002A1573">
        <w:rPr>
          <w:rFonts w:ascii="Arial" w:hAnsi="Arial" w:cs="Arial"/>
          <w:i/>
          <w:spacing w:val="-2"/>
          <w:sz w:val="22"/>
        </w:rPr>
        <w:t xml:space="preserve">Deviene en sana lógica de lo anterior, y al no ser objeto de debate la voluntad del señor Santacruz, en consignar lo que a su juicio le debía por concepto de prestaciones a la señora Arévalo Salazar, toda vez que así lo comunicó su hija vía telefónica a esta Corporación, y al existir copia del pago por él efectuado ante el Banco Agrario y así advertirlo la Dirección Ejecutiva Seccional de Administración Judicial de Bogotá, se hace necesario, ordenar a la Oficina Judicial, que someta a reparto entre los Juzgados Laborales del Circuito de esta ciudad el título «400100004828831», para que la beneficiaria del mismo adelante y continúe el procedimiento respectivo para su reclamación”.  </w:t>
      </w:r>
    </w:p>
    <w:p w14:paraId="5A40CCC6" w14:textId="7E2194DA" w:rsidR="02C0FFFC" w:rsidRPr="002A1573" w:rsidRDefault="02C0FFFC" w:rsidP="004B65ED">
      <w:pPr>
        <w:spacing w:line="276" w:lineRule="auto"/>
        <w:jc w:val="both"/>
        <w:rPr>
          <w:rFonts w:ascii="Arial" w:hAnsi="Arial" w:cs="Arial"/>
          <w:spacing w:val="-2"/>
        </w:rPr>
      </w:pPr>
    </w:p>
    <w:p w14:paraId="471C1A1F" w14:textId="043BC9DE" w:rsidR="2FBC5558" w:rsidRPr="002A1573" w:rsidRDefault="2FBC5558" w:rsidP="004B65ED">
      <w:pPr>
        <w:spacing w:line="276" w:lineRule="auto"/>
        <w:jc w:val="both"/>
        <w:rPr>
          <w:rFonts w:ascii="Arial" w:hAnsi="Arial" w:cs="Arial"/>
          <w:spacing w:val="-2"/>
        </w:rPr>
      </w:pPr>
      <w:bookmarkStart w:id="4" w:name="_Hlk131162482"/>
      <w:r w:rsidRPr="002A1573">
        <w:rPr>
          <w:rFonts w:ascii="Arial" w:hAnsi="Arial" w:cs="Arial"/>
          <w:spacing w:val="-2"/>
        </w:rPr>
        <w:t xml:space="preserve">De acuerdo con lo expuesto, se tutelará </w:t>
      </w:r>
      <w:r w:rsidR="2F18E506" w:rsidRPr="002A1573">
        <w:rPr>
          <w:rFonts w:ascii="Arial" w:hAnsi="Arial" w:cs="Arial"/>
          <w:spacing w:val="-2"/>
        </w:rPr>
        <w:t>la garantía de</w:t>
      </w:r>
      <w:r w:rsidRPr="002A1573">
        <w:rPr>
          <w:rFonts w:ascii="Arial" w:hAnsi="Arial" w:cs="Arial"/>
          <w:spacing w:val="-2"/>
        </w:rPr>
        <w:t xml:space="preserve"> acceso a la administración de justicia </w:t>
      </w:r>
      <w:r w:rsidR="3012936B" w:rsidRPr="002A1573">
        <w:rPr>
          <w:rFonts w:ascii="Arial" w:hAnsi="Arial" w:cs="Arial"/>
          <w:spacing w:val="-2"/>
        </w:rPr>
        <w:t>de</w:t>
      </w:r>
      <w:r w:rsidR="354ADF86" w:rsidRPr="002A1573">
        <w:rPr>
          <w:rFonts w:ascii="Arial" w:hAnsi="Arial" w:cs="Arial"/>
          <w:spacing w:val="-2"/>
        </w:rPr>
        <w:t xml:space="preserve"> </w:t>
      </w:r>
      <w:r w:rsidR="3012936B" w:rsidRPr="002A1573">
        <w:rPr>
          <w:rFonts w:ascii="Arial" w:hAnsi="Arial" w:cs="Arial"/>
          <w:spacing w:val="-2"/>
        </w:rPr>
        <w:t>l</w:t>
      </w:r>
      <w:r w:rsidR="11AE8BE9" w:rsidRPr="002A1573">
        <w:rPr>
          <w:rFonts w:ascii="Arial" w:hAnsi="Arial" w:cs="Arial"/>
          <w:spacing w:val="-2"/>
        </w:rPr>
        <w:t>a</w:t>
      </w:r>
      <w:r w:rsidR="3012936B" w:rsidRPr="002A1573">
        <w:rPr>
          <w:rFonts w:ascii="Arial" w:hAnsi="Arial" w:cs="Arial"/>
          <w:spacing w:val="-2"/>
        </w:rPr>
        <w:t xml:space="preserve"> cual es titular el señor </w:t>
      </w:r>
      <w:proofErr w:type="spellStart"/>
      <w:r w:rsidR="3012936B" w:rsidRPr="002A1573">
        <w:rPr>
          <w:rFonts w:ascii="Arial" w:hAnsi="Arial" w:cs="Arial"/>
          <w:spacing w:val="-2"/>
        </w:rPr>
        <w:t>Jaminton</w:t>
      </w:r>
      <w:proofErr w:type="spellEnd"/>
      <w:r w:rsidR="3012936B" w:rsidRPr="002A1573">
        <w:rPr>
          <w:rFonts w:ascii="Arial" w:hAnsi="Arial" w:cs="Arial"/>
          <w:spacing w:val="-2"/>
        </w:rPr>
        <w:t xml:space="preserve"> Edil </w:t>
      </w:r>
      <w:r w:rsidR="07598A40" w:rsidRPr="002A1573">
        <w:rPr>
          <w:rFonts w:ascii="Arial" w:hAnsi="Arial" w:cs="Arial"/>
          <w:spacing w:val="-2"/>
        </w:rPr>
        <w:t xml:space="preserve">Martínez Hernández y en consecuencia se ordenará al Juzgado Cuarto Laboral del Circuito de Pereira, a través </w:t>
      </w:r>
      <w:r w:rsidR="07598A40" w:rsidRPr="002A1573">
        <w:rPr>
          <w:rFonts w:ascii="Arial" w:hAnsi="Arial" w:cs="Arial"/>
          <w:spacing w:val="-2"/>
        </w:rPr>
        <w:lastRenderedPageBreak/>
        <w:t xml:space="preserve">de su titular, doctora Luz </w:t>
      </w:r>
      <w:proofErr w:type="spellStart"/>
      <w:r w:rsidR="07598A40" w:rsidRPr="002A1573">
        <w:rPr>
          <w:rFonts w:ascii="Arial" w:hAnsi="Arial" w:cs="Arial"/>
          <w:spacing w:val="-2"/>
        </w:rPr>
        <w:t>Karime</w:t>
      </w:r>
      <w:proofErr w:type="spellEnd"/>
      <w:r w:rsidR="07598A40" w:rsidRPr="002A1573">
        <w:rPr>
          <w:rFonts w:ascii="Arial" w:hAnsi="Arial" w:cs="Arial"/>
          <w:spacing w:val="-2"/>
        </w:rPr>
        <w:t xml:space="preserve"> </w:t>
      </w:r>
      <w:r w:rsidR="60C88929" w:rsidRPr="002A1573">
        <w:rPr>
          <w:rFonts w:ascii="Arial" w:hAnsi="Arial" w:cs="Arial"/>
          <w:spacing w:val="-2"/>
        </w:rPr>
        <w:t>Salazar González que, en el término de cuarenta y ocho (48) horas</w:t>
      </w:r>
      <w:r w:rsidR="264B0D34" w:rsidRPr="002A1573">
        <w:rPr>
          <w:rFonts w:ascii="Arial" w:hAnsi="Arial" w:cs="Arial"/>
          <w:spacing w:val="-2"/>
        </w:rPr>
        <w:t>, contadas a partir del día siguiente a la notificación de esta providencia</w:t>
      </w:r>
      <w:r w:rsidR="60C88929" w:rsidRPr="002A1573">
        <w:rPr>
          <w:rFonts w:ascii="Arial" w:hAnsi="Arial" w:cs="Arial"/>
          <w:spacing w:val="-2"/>
        </w:rPr>
        <w:t>, proceda a cancelar a favor del accionante el título judicial</w:t>
      </w:r>
      <w:bookmarkEnd w:id="4"/>
      <w:r w:rsidR="60C88929" w:rsidRPr="002A1573">
        <w:rPr>
          <w:rFonts w:ascii="Arial" w:hAnsi="Arial" w:cs="Arial"/>
          <w:spacing w:val="-2"/>
        </w:rPr>
        <w:t xml:space="preserve"> No </w:t>
      </w:r>
      <w:r w:rsidR="6C115F56" w:rsidRPr="002A1573">
        <w:rPr>
          <w:rFonts w:ascii="Arial" w:hAnsi="Arial" w:cs="Arial"/>
          <w:spacing w:val="-2"/>
        </w:rPr>
        <w:t>45703000754716</w:t>
      </w:r>
      <w:r w:rsidR="51CA6853" w:rsidRPr="002A1573">
        <w:rPr>
          <w:rFonts w:ascii="Arial" w:hAnsi="Arial" w:cs="Arial"/>
          <w:spacing w:val="-2"/>
        </w:rPr>
        <w:t xml:space="preserve"> por valor de $518.389, teniendo como </w:t>
      </w:r>
      <w:r w:rsidR="564F6059" w:rsidRPr="002A1573">
        <w:rPr>
          <w:rFonts w:ascii="Arial" w:hAnsi="Arial" w:cs="Arial"/>
          <w:spacing w:val="-2"/>
        </w:rPr>
        <w:t>reemplazo del formulario diligenciado por el empleador y echado de menos por el juzgado,</w:t>
      </w:r>
      <w:r w:rsidR="51CA6853" w:rsidRPr="002A1573">
        <w:rPr>
          <w:rFonts w:ascii="Arial" w:hAnsi="Arial" w:cs="Arial"/>
          <w:spacing w:val="-2"/>
        </w:rPr>
        <w:t xml:space="preserve"> el escrito de impugnación y los documentos que </w:t>
      </w:r>
      <w:r w:rsidR="1CB8482B" w:rsidRPr="002A1573">
        <w:rPr>
          <w:rFonts w:ascii="Arial" w:hAnsi="Arial" w:cs="Arial"/>
          <w:spacing w:val="-2"/>
        </w:rPr>
        <w:t>l</w:t>
      </w:r>
      <w:r w:rsidR="35A1D2F2" w:rsidRPr="002A1573">
        <w:rPr>
          <w:rFonts w:ascii="Arial" w:hAnsi="Arial" w:cs="Arial"/>
          <w:spacing w:val="-2"/>
        </w:rPr>
        <w:t>o</w:t>
      </w:r>
      <w:r w:rsidR="1CB8482B" w:rsidRPr="002A1573">
        <w:rPr>
          <w:rFonts w:ascii="Arial" w:hAnsi="Arial" w:cs="Arial"/>
          <w:spacing w:val="-2"/>
        </w:rPr>
        <w:t xml:space="preserve"> acompañan que obran en la acción de tutela radicada con el </w:t>
      </w:r>
      <w:r w:rsidR="00EC3945" w:rsidRPr="002A1573">
        <w:rPr>
          <w:rFonts w:ascii="Arial" w:hAnsi="Arial" w:cs="Arial"/>
          <w:spacing w:val="-2"/>
        </w:rPr>
        <w:t>número</w:t>
      </w:r>
      <w:r w:rsidR="0853B56A" w:rsidRPr="002A1573">
        <w:rPr>
          <w:rFonts w:ascii="Arial" w:hAnsi="Arial" w:cs="Arial"/>
          <w:spacing w:val="-2"/>
        </w:rPr>
        <w:t xml:space="preserve"> </w:t>
      </w:r>
      <w:r w:rsidR="3AAF9FF5" w:rsidRPr="002A1573">
        <w:rPr>
          <w:rFonts w:ascii="Arial" w:hAnsi="Arial" w:cs="Arial"/>
          <w:spacing w:val="-2"/>
        </w:rPr>
        <w:t>66400318900120200015800</w:t>
      </w:r>
      <w:r w:rsidR="0853B56A" w:rsidRPr="002A1573">
        <w:rPr>
          <w:rFonts w:ascii="Arial" w:hAnsi="Arial" w:cs="Arial"/>
          <w:spacing w:val="-2"/>
        </w:rPr>
        <w:t xml:space="preserve"> que se tramitó en el Juzgado Promiscuo </w:t>
      </w:r>
      <w:r w:rsidR="46750C3A" w:rsidRPr="002A1573">
        <w:rPr>
          <w:rFonts w:ascii="Arial" w:hAnsi="Arial" w:cs="Arial"/>
          <w:spacing w:val="-2"/>
        </w:rPr>
        <w:t xml:space="preserve">del Circuito de la Virginia, cuyo enlace será remitido con la notificación </w:t>
      </w:r>
      <w:r w:rsidR="43BE32DC" w:rsidRPr="002A1573">
        <w:rPr>
          <w:rFonts w:ascii="Arial" w:hAnsi="Arial" w:cs="Arial"/>
          <w:spacing w:val="-2"/>
        </w:rPr>
        <w:t>del presente fallo.</w:t>
      </w:r>
    </w:p>
    <w:p w14:paraId="1059F76A" w14:textId="1E3E2A5A" w:rsidR="02C0FFFC" w:rsidRPr="002A1573" w:rsidRDefault="02C0FFFC" w:rsidP="004B65ED">
      <w:pPr>
        <w:spacing w:line="276" w:lineRule="auto"/>
        <w:jc w:val="both"/>
        <w:rPr>
          <w:rFonts w:ascii="Arial" w:hAnsi="Arial" w:cs="Arial"/>
          <w:spacing w:val="-2"/>
        </w:rPr>
      </w:pPr>
    </w:p>
    <w:p w14:paraId="7FA22001" w14:textId="7EC98482" w:rsidR="306EEB9C" w:rsidRPr="002A1573" w:rsidRDefault="306EEB9C" w:rsidP="004B65ED">
      <w:pPr>
        <w:spacing w:line="276" w:lineRule="auto"/>
        <w:jc w:val="both"/>
        <w:rPr>
          <w:rFonts w:ascii="Arial" w:hAnsi="Arial" w:cs="Arial"/>
          <w:spacing w:val="-2"/>
        </w:rPr>
      </w:pPr>
      <w:r w:rsidRPr="002A1573">
        <w:rPr>
          <w:rFonts w:ascii="Arial" w:hAnsi="Arial" w:cs="Arial"/>
          <w:spacing w:val="-2"/>
        </w:rPr>
        <w:t xml:space="preserve">Respecto al título judicial </w:t>
      </w:r>
      <w:r w:rsidR="431E7CA6" w:rsidRPr="002A1573">
        <w:rPr>
          <w:rFonts w:ascii="Arial" w:hAnsi="Arial" w:cs="Arial"/>
          <w:spacing w:val="-2"/>
        </w:rPr>
        <w:t xml:space="preserve">radicado No 66001310500420210003900, </w:t>
      </w:r>
      <w:r w:rsidR="01C361D8" w:rsidRPr="002A1573">
        <w:rPr>
          <w:rFonts w:ascii="Arial" w:hAnsi="Arial" w:cs="Arial"/>
          <w:spacing w:val="-2"/>
        </w:rPr>
        <w:t>ninguna</w:t>
      </w:r>
      <w:r w:rsidR="431E7CA6" w:rsidRPr="002A1573">
        <w:rPr>
          <w:rFonts w:ascii="Arial" w:hAnsi="Arial" w:cs="Arial"/>
          <w:spacing w:val="-2"/>
        </w:rPr>
        <w:t xml:space="preserve"> mención se hará pues no es el actor su titular. -hoja </w:t>
      </w:r>
      <w:r w:rsidR="50DC8F46" w:rsidRPr="002A1573">
        <w:rPr>
          <w:rFonts w:ascii="Arial" w:hAnsi="Arial" w:cs="Arial"/>
          <w:spacing w:val="-2"/>
        </w:rPr>
        <w:t>5 del numeral 6 del cua</w:t>
      </w:r>
      <w:r w:rsidR="22E3FD9B" w:rsidRPr="002A1573">
        <w:rPr>
          <w:rFonts w:ascii="Arial" w:hAnsi="Arial" w:cs="Arial"/>
          <w:spacing w:val="-2"/>
        </w:rPr>
        <w:t>derno digital de primera instancia –enlace-</w:t>
      </w:r>
      <w:r w:rsidR="04BF1FD3" w:rsidRPr="002A1573">
        <w:rPr>
          <w:rFonts w:ascii="Arial" w:hAnsi="Arial" w:cs="Arial"/>
          <w:spacing w:val="-2"/>
        </w:rPr>
        <w:t>.</w:t>
      </w:r>
    </w:p>
    <w:p w14:paraId="64AC0F64" w14:textId="5D56306D" w:rsidR="02C0FFFC" w:rsidRPr="002A1573" w:rsidRDefault="02C0FFFC" w:rsidP="004B65ED">
      <w:pPr>
        <w:spacing w:line="276" w:lineRule="auto"/>
        <w:jc w:val="both"/>
        <w:rPr>
          <w:rFonts w:ascii="Arial" w:hAnsi="Arial" w:cs="Arial"/>
          <w:spacing w:val="-2"/>
        </w:rPr>
      </w:pPr>
    </w:p>
    <w:p w14:paraId="347061A2" w14:textId="27B8BC6F" w:rsidR="00A036EB" w:rsidRPr="002A1573" w:rsidRDefault="00A036EB" w:rsidP="004B65ED">
      <w:pPr>
        <w:pStyle w:val="Textoindependiente"/>
        <w:spacing w:line="276" w:lineRule="auto"/>
        <w:rPr>
          <w:rFonts w:cs="Arial"/>
          <w:spacing w:val="-2"/>
          <w:sz w:val="24"/>
          <w:szCs w:val="24"/>
        </w:rPr>
      </w:pPr>
      <w:r w:rsidRPr="002A1573">
        <w:rPr>
          <w:rFonts w:cs="Arial"/>
          <w:spacing w:val="-2"/>
          <w:sz w:val="24"/>
          <w:szCs w:val="24"/>
        </w:rPr>
        <w:t xml:space="preserve">En virtud de lo dicho, la </w:t>
      </w:r>
      <w:r w:rsidRPr="002A1573">
        <w:rPr>
          <w:rFonts w:cs="Arial"/>
          <w:b/>
          <w:bCs/>
          <w:spacing w:val="-2"/>
          <w:sz w:val="24"/>
          <w:szCs w:val="24"/>
        </w:rPr>
        <w:t>Sala de Decisión del Tribunal Superior del Distrito Judicial de Pereira</w:t>
      </w:r>
      <w:r w:rsidRPr="002A1573">
        <w:rPr>
          <w:rFonts w:cs="Arial"/>
          <w:spacing w:val="-2"/>
          <w:sz w:val="24"/>
          <w:szCs w:val="24"/>
        </w:rPr>
        <w:t xml:space="preserve">, administrando justicia en nombre del Pueblo y por mandato de la Constitución, </w:t>
      </w:r>
    </w:p>
    <w:p w14:paraId="23A75B80" w14:textId="77777777" w:rsidR="00A036EB" w:rsidRPr="002A1573" w:rsidRDefault="00A036EB" w:rsidP="004B65ED">
      <w:pPr>
        <w:widowControl w:val="0"/>
        <w:autoSpaceDE w:val="0"/>
        <w:autoSpaceDN w:val="0"/>
        <w:adjustRightInd w:val="0"/>
        <w:spacing w:line="276" w:lineRule="auto"/>
        <w:jc w:val="center"/>
        <w:rPr>
          <w:rFonts w:ascii="Arial" w:eastAsia="Calibri" w:hAnsi="Arial" w:cs="Arial"/>
          <w:b/>
          <w:bCs/>
          <w:spacing w:val="-2"/>
          <w:lang w:val="es-CO" w:eastAsia="en-US"/>
        </w:rPr>
      </w:pPr>
      <w:r w:rsidRPr="002A1573">
        <w:rPr>
          <w:rFonts w:ascii="Arial" w:eastAsia="Calibri" w:hAnsi="Arial" w:cs="Arial"/>
          <w:b/>
          <w:bCs/>
          <w:spacing w:val="-2"/>
          <w:lang w:val="es-CO" w:eastAsia="en-US"/>
        </w:rPr>
        <w:t>RESUELVE:</w:t>
      </w:r>
    </w:p>
    <w:p w14:paraId="110FFD37" w14:textId="77777777" w:rsidR="00A036EB" w:rsidRPr="002A1573" w:rsidRDefault="00A036EB" w:rsidP="004B65ED">
      <w:pPr>
        <w:pStyle w:val="Textoindependiente"/>
        <w:spacing w:line="276" w:lineRule="auto"/>
        <w:rPr>
          <w:rFonts w:cs="Arial"/>
          <w:b/>
          <w:spacing w:val="-2"/>
          <w:sz w:val="24"/>
          <w:szCs w:val="24"/>
        </w:rPr>
      </w:pPr>
    </w:p>
    <w:p w14:paraId="7B2153CB" w14:textId="0921A895" w:rsidR="00403081" w:rsidRPr="002A1573" w:rsidRDefault="00E154D3" w:rsidP="004B65ED">
      <w:pPr>
        <w:suppressAutoHyphens/>
        <w:spacing w:line="276" w:lineRule="auto"/>
        <w:jc w:val="both"/>
        <w:rPr>
          <w:rFonts w:ascii="Arial" w:hAnsi="Arial" w:cs="Arial"/>
          <w:b/>
          <w:bCs/>
          <w:spacing w:val="-2"/>
        </w:rPr>
      </w:pPr>
      <w:r w:rsidRPr="002A1573">
        <w:rPr>
          <w:rFonts w:ascii="Arial" w:hAnsi="Arial" w:cs="Arial"/>
          <w:b/>
          <w:bCs/>
          <w:spacing w:val="-2"/>
        </w:rPr>
        <w:t>PRIMERO</w:t>
      </w:r>
      <w:r w:rsidR="00403081" w:rsidRPr="002A1573">
        <w:rPr>
          <w:rFonts w:ascii="Arial" w:hAnsi="Arial" w:cs="Arial"/>
          <w:b/>
          <w:bCs/>
          <w:spacing w:val="-2"/>
        </w:rPr>
        <w:t xml:space="preserve">: </w:t>
      </w:r>
      <w:r w:rsidR="25B4058D" w:rsidRPr="002A1573">
        <w:rPr>
          <w:rFonts w:ascii="Arial" w:hAnsi="Arial" w:cs="Arial"/>
          <w:b/>
          <w:bCs/>
          <w:spacing w:val="-2"/>
        </w:rPr>
        <w:t>TUTELA</w:t>
      </w:r>
      <w:r w:rsidR="2D863AD7" w:rsidRPr="002A1573">
        <w:rPr>
          <w:rFonts w:ascii="Arial" w:hAnsi="Arial" w:cs="Arial"/>
          <w:b/>
          <w:bCs/>
          <w:spacing w:val="-2"/>
        </w:rPr>
        <w:t>R</w:t>
      </w:r>
      <w:r w:rsidR="25B4058D" w:rsidRPr="002A1573">
        <w:rPr>
          <w:rFonts w:ascii="Arial" w:hAnsi="Arial" w:cs="Arial"/>
          <w:b/>
          <w:bCs/>
          <w:spacing w:val="-2"/>
        </w:rPr>
        <w:t xml:space="preserve"> </w:t>
      </w:r>
      <w:r w:rsidR="25B4058D" w:rsidRPr="002A1573">
        <w:rPr>
          <w:rFonts w:ascii="Arial" w:hAnsi="Arial" w:cs="Arial"/>
          <w:spacing w:val="-2"/>
        </w:rPr>
        <w:t>el derecho fundamental al acceso a la administración de justicia del cual es titular el señor JAMINTON EDIL MARTÌNEZ HERNÁNDEZ.</w:t>
      </w:r>
    </w:p>
    <w:p w14:paraId="26221102" w14:textId="5956DD9E" w:rsidR="00403081" w:rsidRPr="002A1573" w:rsidRDefault="00403081" w:rsidP="004B65ED">
      <w:pPr>
        <w:suppressAutoHyphens/>
        <w:spacing w:line="276" w:lineRule="auto"/>
        <w:jc w:val="both"/>
        <w:rPr>
          <w:rFonts w:ascii="Arial" w:hAnsi="Arial" w:cs="Arial"/>
          <w:spacing w:val="-2"/>
        </w:rPr>
      </w:pPr>
    </w:p>
    <w:p w14:paraId="50803792" w14:textId="52463D86" w:rsidR="00403081" w:rsidRPr="002A1573" w:rsidRDefault="25B4058D" w:rsidP="004B65ED">
      <w:pPr>
        <w:suppressAutoHyphens/>
        <w:spacing w:line="276" w:lineRule="auto"/>
        <w:jc w:val="both"/>
        <w:rPr>
          <w:rFonts w:ascii="Arial" w:hAnsi="Arial" w:cs="Arial"/>
          <w:spacing w:val="-2"/>
        </w:rPr>
      </w:pPr>
      <w:r w:rsidRPr="002A1573">
        <w:rPr>
          <w:rFonts w:ascii="Arial" w:hAnsi="Arial" w:cs="Arial"/>
          <w:b/>
          <w:bCs/>
          <w:spacing w:val="-2"/>
        </w:rPr>
        <w:t xml:space="preserve">SEGUNDO: ORDENAR </w:t>
      </w:r>
      <w:r w:rsidRPr="002A1573">
        <w:rPr>
          <w:rFonts w:ascii="Arial" w:hAnsi="Arial" w:cs="Arial"/>
          <w:spacing w:val="-2"/>
        </w:rPr>
        <w:t xml:space="preserve">al Juzgado Cuarto Laboral del Circuito de Pereira, a través de su titular, doctora Luz </w:t>
      </w:r>
      <w:proofErr w:type="spellStart"/>
      <w:r w:rsidRPr="002A1573">
        <w:rPr>
          <w:rFonts w:ascii="Arial" w:hAnsi="Arial" w:cs="Arial"/>
          <w:spacing w:val="-2"/>
        </w:rPr>
        <w:t>Karime</w:t>
      </w:r>
      <w:proofErr w:type="spellEnd"/>
      <w:r w:rsidRPr="002A1573">
        <w:rPr>
          <w:rFonts w:ascii="Arial" w:hAnsi="Arial" w:cs="Arial"/>
          <w:spacing w:val="-2"/>
        </w:rPr>
        <w:t xml:space="preserve"> Salazar González que, en el término de cuarenta y ocho (48) horas contadas a partir del día siguientes a la notificación de esta providencia, proceda a cancelar a favor del accionante el título judicial No 45703000754716 por valor de $518.389, </w:t>
      </w:r>
      <w:r w:rsidR="44BA6EC4" w:rsidRPr="002A1573">
        <w:rPr>
          <w:rFonts w:ascii="Arial" w:hAnsi="Arial" w:cs="Arial"/>
          <w:spacing w:val="-2"/>
        </w:rPr>
        <w:t xml:space="preserve">teniendo como reemplazo del formulario diligenciado por el empleador y echado de menos por el juzgado, el escrito de impugnación y los documentos que lo acompañan que obran en la acción de tutela radicada con el </w:t>
      </w:r>
      <w:r w:rsidR="00320BB5" w:rsidRPr="002A1573">
        <w:rPr>
          <w:rFonts w:ascii="Arial" w:hAnsi="Arial" w:cs="Arial"/>
          <w:spacing w:val="-2"/>
        </w:rPr>
        <w:t>número</w:t>
      </w:r>
      <w:r w:rsidR="44BA6EC4" w:rsidRPr="002A1573">
        <w:rPr>
          <w:rFonts w:ascii="Arial" w:hAnsi="Arial" w:cs="Arial"/>
          <w:spacing w:val="-2"/>
        </w:rPr>
        <w:t xml:space="preserve"> 66400318900120200015800 que se tramitó en el Juzgado Promiscuo del Circuito de la Virginia, cuyo enlace será remitido con la notificación del presente fallo</w:t>
      </w:r>
      <w:r w:rsidR="5929F8AF" w:rsidRPr="002A1573">
        <w:rPr>
          <w:rFonts w:ascii="Arial" w:hAnsi="Arial" w:cs="Arial"/>
          <w:spacing w:val="-2"/>
        </w:rPr>
        <w:t>.</w:t>
      </w:r>
    </w:p>
    <w:p w14:paraId="3BAF37A4" w14:textId="6903410C" w:rsidR="02C0FFFC" w:rsidRPr="002A1573" w:rsidRDefault="02C0FFFC" w:rsidP="004B65ED">
      <w:pPr>
        <w:spacing w:line="276" w:lineRule="auto"/>
        <w:jc w:val="both"/>
        <w:rPr>
          <w:rFonts w:ascii="Arial" w:hAnsi="Arial" w:cs="Arial"/>
          <w:b/>
          <w:bCs/>
          <w:spacing w:val="-2"/>
        </w:rPr>
      </w:pPr>
    </w:p>
    <w:p w14:paraId="3C98E9D3" w14:textId="77777777" w:rsidR="00A036EB" w:rsidRPr="002A1573" w:rsidRDefault="006874E6" w:rsidP="004B65ED">
      <w:pPr>
        <w:widowControl w:val="0"/>
        <w:autoSpaceDE w:val="0"/>
        <w:autoSpaceDN w:val="0"/>
        <w:adjustRightInd w:val="0"/>
        <w:spacing w:line="276" w:lineRule="auto"/>
        <w:jc w:val="both"/>
        <w:rPr>
          <w:rFonts w:ascii="Arial" w:hAnsi="Arial" w:cs="Arial"/>
          <w:spacing w:val="-2"/>
        </w:rPr>
      </w:pPr>
      <w:r w:rsidRPr="002A1573">
        <w:rPr>
          <w:rFonts w:ascii="Arial" w:hAnsi="Arial" w:cs="Arial"/>
          <w:b/>
          <w:spacing w:val="-2"/>
        </w:rPr>
        <w:t xml:space="preserve">TERCERO: </w:t>
      </w:r>
      <w:r w:rsidR="00A036EB" w:rsidRPr="002A1573">
        <w:rPr>
          <w:rFonts w:ascii="Arial" w:hAnsi="Arial" w:cs="Arial"/>
          <w:b/>
          <w:spacing w:val="-2"/>
        </w:rPr>
        <w:t>REMITIR</w:t>
      </w:r>
      <w:r w:rsidR="00A036EB" w:rsidRPr="002A1573">
        <w:rPr>
          <w:rFonts w:ascii="Arial" w:hAnsi="Arial" w:cs="Arial"/>
          <w:spacing w:val="-2"/>
        </w:rPr>
        <w:t xml:space="preserve"> a la Corte Constitucional, para su eventual revisión, en caso de no ser impugnada.</w:t>
      </w:r>
    </w:p>
    <w:p w14:paraId="08CE6F91" w14:textId="77777777" w:rsidR="00A036EB" w:rsidRPr="004B65ED" w:rsidRDefault="00A036EB" w:rsidP="004B65ED">
      <w:pPr>
        <w:spacing w:line="276" w:lineRule="auto"/>
        <w:jc w:val="both"/>
        <w:rPr>
          <w:rFonts w:ascii="Arial" w:hAnsi="Arial" w:cs="Arial"/>
        </w:rPr>
      </w:pPr>
    </w:p>
    <w:p w14:paraId="20C5BC1D" w14:textId="77777777" w:rsidR="00A036EB" w:rsidRPr="004B65ED" w:rsidRDefault="00A036EB" w:rsidP="004B65ED">
      <w:pPr>
        <w:spacing w:line="276" w:lineRule="auto"/>
        <w:jc w:val="both"/>
        <w:rPr>
          <w:rFonts w:ascii="Arial" w:hAnsi="Arial" w:cs="Arial"/>
          <w:b/>
          <w:bCs/>
          <w:lang w:val="es-ES_tradnl"/>
        </w:rPr>
      </w:pPr>
      <w:r w:rsidRPr="004B65ED">
        <w:rPr>
          <w:rFonts w:ascii="Arial" w:hAnsi="Arial" w:cs="Arial"/>
          <w:b/>
          <w:bCs/>
          <w:lang w:val="es-ES_tradnl"/>
        </w:rPr>
        <w:t>NOTIFÍQUESE Y CÚMPLASE,</w:t>
      </w:r>
    </w:p>
    <w:p w14:paraId="2EF9DC7B" w14:textId="77777777" w:rsidR="004B65ED" w:rsidRPr="004B65ED" w:rsidRDefault="004B65ED" w:rsidP="004B65ED">
      <w:pPr>
        <w:spacing w:line="276" w:lineRule="auto"/>
        <w:jc w:val="both"/>
        <w:textAlignment w:val="baseline"/>
        <w:rPr>
          <w:rFonts w:ascii="Arial" w:hAnsi="Arial" w:cs="Arial"/>
          <w:spacing w:val="-4"/>
          <w:lang w:eastAsia="es-CO"/>
        </w:rPr>
      </w:pPr>
      <w:bookmarkStart w:id="5" w:name="_Hlk124502669"/>
    </w:p>
    <w:p w14:paraId="428C14AE" w14:textId="77777777" w:rsidR="004B65ED" w:rsidRPr="004B65ED" w:rsidRDefault="004B65ED" w:rsidP="004B65ED">
      <w:pPr>
        <w:spacing w:line="276" w:lineRule="auto"/>
        <w:jc w:val="both"/>
        <w:textAlignment w:val="baseline"/>
        <w:rPr>
          <w:rFonts w:ascii="Arial" w:hAnsi="Arial" w:cs="Arial"/>
          <w:spacing w:val="-4"/>
          <w:lang w:eastAsia="es-CO"/>
        </w:rPr>
      </w:pPr>
      <w:r w:rsidRPr="004B65ED">
        <w:rPr>
          <w:rFonts w:ascii="Arial" w:hAnsi="Arial" w:cs="Arial"/>
          <w:spacing w:val="-4"/>
          <w:lang w:eastAsia="es-CO"/>
        </w:rPr>
        <w:t>Quienes Integran la Sala,</w:t>
      </w:r>
    </w:p>
    <w:p w14:paraId="13022151" w14:textId="77777777" w:rsidR="004B65ED" w:rsidRPr="004B65ED" w:rsidRDefault="004B65ED" w:rsidP="004B65ED">
      <w:pPr>
        <w:widowControl w:val="0"/>
        <w:autoSpaceDE w:val="0"/>
        <w:autoSpaceDN w:val="0"/>
        <w:adjustRightInd w:val="0"/>
        <w:spacing w:line="276" w:lineRule="auto"/>
        <w:rPr>
          <w:rFonts w:ascii="Arial" w:eastAsia="Calibri" w:hAnsi="Arial" w:cs="Arial"/>
          <w:b/>
          <w:lang w:val="es-CO" w:eastAsia="en-US"/>
        </w:rPr>
      </w:pPr>
    </w:p>
    <w:p w14:paraId="53C4EC8D" w14:textId="77777777" w:rsidR="004B65ED" w:rsidRPr="004B65ED" w:rsidRDefault="004B65ED" w:rsidP="004B65ED">
      <w:pPr>
        <w:widowControl w:val="0"/>
        <w:autoSpaceDE w:val="0"/>
        <w:autoSpaceDN w:val="0"/>
        <w:adjustRightInd w:val="0"/>
        <w:spacing w:line="276" w:lineRule="auto"/>
        <w:rPr>
          <w:rFonts w:ascii="Arial" w:eastAsia="Calibri" w:hAnsi="Arial" w:cs="Arial"/>
          <w:b/>
          <w:lang w:val="es-CO" w:eastAsia="en-US"/>
        </w:rPr>
      </w:pPr>
    </w:p>
    <w:p w14:paraId="44B3CC0B" w14:textId="77777777" w:rsidR="004B65ED" w:rsidRPr="004B65ED" w:rsidRDefault="004B65ED" w:rsidP="004B65ED">
      <w:pPr>
        <w:widowControl w:val="0"/>
        <w:autoSpaceDE w:val="0"/>
        <w:autoSpaceDN w:val="0"/>
        <w:adjustRightInd w:val="0"/>
        <w:spacing w:line="276" w:lineRule="auto"/>
        <w:rPr>
          <w:rFonts w:ascii="Arial" w:eastAsia="Calibri" w:hAnsi="Arial" w:cs="Arial"/>
          <w:b/>
          <w:lang w:val="es-CO" w:eastAsia="en-US"/>
        </w:rPr>
      </w:pPr>
    </w:p>
    <w:p w14:paraId="40A78E46" w14:textId="77777777" w:rsidR="004B65ED" w:rsidRPr="004B65ED" w:rsidRDefault="004B65ED" w:rsidP="004B65ED">
      <w:pPr>
        <w:widowControl w:val="0"/>
        <w:autoSpaceDE w:val="0"/>
        <w:autoSpaceDN w:val="0"/>
        <w:adjustRightInd w:val="0"/>
        <w:spacing w:line="276" w:lineRule="auto"/>
        <w:jc w:val="center"/>
        <w:rPr>
          <w:rFonts w:ascii="Arial" w:eastAsia="Calibri" w:hAnsi="Arial" w:cs="Arial"/>
          <w:b/>
          <w:bCs/>
          <w:lang w:val="es-CO" w:eastAsia="en-US"/>
        </w:rPr>
      </w:pPr>
      <w:r w:rsidRPr="004B65ED">
        <w:rPr>
          <w:rFonts w:ascii="Arial" w:eastAsia="Calibri" w:hAnsi="Arial" w:cs="Arial"/>
          <w:b/>
          <w:bCs/>
          <w:lang w:val="es-CO" w:eastAsia="en-US"/>
        </w:rPr>
        <w:t>JULIO CÉSAR SALAZAR MUÑOZ</w:t>
      </w:r>
    </w:p>
    <w:p w14:paraId="7709E9D2" w14:textId="77777777" w:rsidR="004B65ED" w:rsidRPr="004B65ED" w:rsidRDefault="004B65ED" w:rsidP="004B65ED">
      <w:pPr>
        <w:widowControl w:val="0"/>
        <w:autoSpaceDE w:val="0"/>
        <w:autoSpaceDN w:val="0"/>
        <w:adjustRightInd w:val="0"/>
        <w:spacing w:line="276" w:lineRule="auto"/>
        <w:jc w:val="center"/>
        <w:rPr>
          <w:rFonts w:ascii="Arial" w:eastAsia="Calibri" w:hAnsi="Arial" w:cs="Arial"/>
          <w:lang w:val="es-CO" w:eastAsia="en-US"/>
        </w:rPr>
      </w:pPr>
      <w:r w:rsidRPr="004B65ED">
        <w:rPr>
          <w:rFonts w:ascii="Arial" w:eastAsia="Calibri" w:hAnsi="Arial" w:cs="Arial"/>
          <w:lang w:val="es-CO" w:eastAsia="en-US"/>
        </w:rPr>
        <w:t>Magistrado Ponente</w:t>
      </w:r>
    </w:p>
    <w:p w14:paraId="525C07B0" w14:textId="77777777" w:rsidR="004B65ED" w:rsidRPr="004B65ED" w:rsidRDefault="004B65ED" w:rsidP="004B65ED">
      <w:pPr>
        <w:widowControl w:val="0"/>
        <w:autoSpaceDE w:val="0"/>
        <w:autoSpaceDN w:val="0"/>
        <w:adjustRightInd w:val="0"/>
        <w:spacing w:line="276" w:lineRule="auto"/>
        <w:rPr>
          <w:rFonts w:ascii="Arial" w:eastAsia="Calibri" w:hAnsi="Arial" w:cs="Arial"/>
          <w:lang w:val="es-CO" w:eastAsia="en-US"/>
        </w:rPr>
      </w:pPr>
    </w:p>
    <w:p w14:paraId="2F9FC215" w14:textId="77777777" w:rsidR="004B65ED" w:rsidRPr="004B65ED" w:rsidRDefault="004B65ED" w:rsidP="004B65ED">
      <w:pPr>
        <w:widowControl w:val="0"/>
        <w:autoSpaceDE w:val="0"/>
        <w:autoSpaceDN w:val="0"/>
        <w:adjustRightInd w:val="0"/>
        <w:spacing w:line="276" w:lineRule="auto"/>
        <w:rPr>
          <w:rFonts w:ascii="Arial" w:eastAsia="Calibri" w:hAnsi="Arial" w:cs="Arial"/>
          <w:lang w:val="es-CO" w:eastAsia="en-US"/>
        </w:rPr>
      </w:pPr>
    </w:p>
    <w:p w14:paraId="1EE55C9F" w14:textId="77777777" w:rsidR="004B65ED" w:rsidRPr="004B65ED" w:rsidRDefault="004B65ED" w:rsidP="004B65ED">
      <w:pPr>
        <w:widowControl w:val="0"/>
        <w:autoSpaceDE w:val="0"/>
        <w:autoSpaceDN w:val="0"/>
        <w:adjustRightInd w:val="0"/>
        <w:spacing w:line="276" w:lineRule="auto"/>
        <w:rPr>
          <w:rFonts w:ascii="Arial" w:eastAsia="Calibri" w:hAnsi="Arial" w:cs="Arial"/>
          <w:lang w:val="es-CO" w:eastAsia="en-US"/>
        </w:rPr>
      </w:pPr>
    </w:p>
    <w:p w14:paraId="601F140E" w14:textId="77777777" w:rsidR="004B65ED" w:rsidRPr="004B65ED" w:rsidRDefault="004B65ED" w:rsidP="004B65ED">
      <w:pPr>
        <w:widowControl w:val="0"/>
        <w:autoSpaceDE w:val="0"/>
        <w:autoSpaceDN w:val="0"/>
        <w:adjustRightInd w:val="0"/>
        <w:spacing w:line="276" w:lineRule="auto"/>
        <w:rPr>
          <w:rFonts w:ascii="Arial" w:eastAsia="Calibri" w:hAnsi="Arial" w:cs="Arial"/>
          <w:lang w:val="es-CO" w:eastAsia="en-US"/>
        </w:rPr>
      </w:pPr>
      <w:r w:rsidRPr="004B65ED">
        <w:rPr>
          <w:rFonts w:ascii="Arial" w:eastAsia="Calibri" w:hAnsi="Arial" w:cs="Arial"/>
          <w:b/>
          <w:bCs/>
          <w:lang w:val="es-CO" w:eastAsia="en-US"/>
        </w:rPr>
        <w:t>ANA LUCÍA CAICEDO CALDERON</w:t>
      </w:r>
      <w:r w:rsidRPr="004B65ED">
        <w:rPr>
          <w:rFonts w:ascii="Arial" w:eastAsia="Calibri" w:hAnsi="Arial" w:cs="Arial"/>
          <w:b/>
          <w:bCs/>
          <w:lang w:val="es-CO" w:eastAsia="en-US"/>
        </w:rPr>
        <w:tab/>
      </w:r>
      <w:r w:rsidRPr="004B65ED">
        <w:rPr>
          <w:rFonts w:ascii="Arial" w:eastAsia="Calibri" w:hAnsi="Arial" w:cs="Arial"/>
          <w:b/>
          <w:bCs/>
          <w:lang w:val="es-CO" w:eastAsia="en-US"/>
        </w:rPr>
        <w:tab/>
        <w:t xml:space="preserve">   GERMÁN DARÍO GÓEZ VINASCO</w:t>
      </w:r>
    </w:p>
    <w:p w14:paraId="3A0FF5F2" w14:textId="7FB1BCE0" w:rsidR="009A5114" w:rsidRPr="004B65ED" w:rsidRDefault="004B65ED" w:rsidP="004B65ED">
      <w:pPr>
        <w:spacing w:line="276" w:lineRule="auto"/>
        <w:jc w:val="both"/>
        <w:textAlignment w:val="baseline"/>
        <w:rPr>
          <w:rFonts w:ascii="Arial" w:hAnsi="Arial" w:cs="Arial"/>
          <w:bCs/>
          <w:lang w:val="es-ES_tradnl" w:eastAsia="en-US"/>
        </w:rPr>
      </w:pPr>
      <w:r w:rsidRPr="004B65ED">
        <w:rPr>
          <w:rFonts w:ascii="Arial" w:eastAsia="Calibri" w:hAnsi="Arial" w:cs="Arial"/>
          <w:bCs/>
          <w:lang w:val="es-CO" w:eastAsia="en-US"/>
        </w:rPr>
        <w:t>Magistrada</w:t>
      </w:r>
      <w:r w:rsidRPr="004B65ED">
        <w:rPr>
          <w:rFonts w:ascii="Arial" w:eastAsia="Calibri" w:hAnsi="Arial" w:cs="Arial"/>
          <w:bCs/>
          <w:lang w:val="es-CO" w:eastAsia="en-US"/>
        </w:rPr>
        <w:tab/>
      </w:r>
      <w:r w:rsidRPr="004B65ED">
        <w:rPr>
          <w:rFonts w:ascii="Arial" w:eastAsia="Calibri" w:hAnsi="Arial" w:cs="Arial"/>
          <w:bCs/>
          <w:lang w:val="es-CO" w:eastAsia="en-US"/>
        </w:rPr>
        <w:tab/>
      </w:r>
      <w:r w:rsidRPr="004B65ED">
        <w:rPr>
          <w:rFonts w:ascii="Arial" w:eastAsia="Calibri" w:hAnsi="Arial" w:cs="Arial"/>
          <w:bCs/>
          <w:lang w:val="es-CO" w:eastAsia="en-US"/>
        </w:rPr>
        <w:tab/>
      </w:r>
      <w:r w:rsidRPr="004B65ED">
        <w:rPr>
          <w:rFonts w:ascii="Arial" w:eastAsia="Calibri" w:hAnsi="Arial" w:cs="Arial"/>
          <w:bCs/>
          <w:lang w:val="es-CO" w:eastAsia="en-US"/>
        </w:rPr>
        <w:tab/>
      </w:r>
      <w:r w:rsidRPr="004B65ED">
        <w:rPr>
          <w:rFonts w:ascii="Arial" w:eastAsia="Calibri" w:hAnsi="Arial" w:cs="Arial"/>
          <w:bCs/>
          <w:lang w:val="es-CO" w:eastAsia="en-US"/>
        </w:rPr>
        <w:tab/>
      </w:r>
      <w:r w:rsidRPr="004B65ED">
        <w:rPr>
          <w:rFonts w:ascii="Arial" w:eastAsia="Calibri" w:hAnsi="Arial" w:cs="Arial"/>
          <w:bCs/>
          <w:lang w:val="es-CO" w:eastAsia="en-US"/>
        </w:rPr>
        <w:tab/>
      </w:r>
      <w:r w:rsidRPr="004B65ED">
        <w:rPr>
          <w:rFonts w:ascii="Arial" w:eastAsia="Calibri" w:hAnsi="Arial" w:cs="Arial"/>
          <w:b/>
          <w:bCs/>
          <w:lang w:val="es-CO" w:eastAsia="en-US"/>
        </w:rPr>
        <w:t xml:space="preserve">   </w:t>
      </w:r>
      <w:r w:rsidRPr="004B65ED">
        <w:rPr>
          <w:rFonts w:ascii="Arial" w:hAnsi="Arial" w:cs="Arial"/>
          <w:bCs/>
          <w:lang w:val="es-ES_tradnl" w:eastAsia="en-US"/>
        </w:rPr>
        <w:t>Magistrado</w:t>
      </w:r>
      <w:bookmarkEnd w:id="5"/>
    </w:p>
    <w:sectPr w:rsidR="009A5114" w:rsidRPr="004B65ED" w:rsidSect="00A25699">
      <w:headerReference w:type="default" r:id="rId11"/>
      <w:footerReference w:type="default" r:id="rId12"/>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CEE8029" w16cex:dateUtc="2023-02-23T16:21:11.511Z"/>
  <w16cex:commentExtensible w16cex:durableId="4129B05B" w16cex:dateUtc="2023-02-23T18:27:40.694Z"/>
  <w16cex:commentExtensible w16cex:durableId="6939CFA1" w16cex:dateUtc="2023-02-24T12:57:33.158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0AF0B3" w14:textId="77777777" w:rsidR="00F63BA6" w:rsidRDefault="00F63BA6" w:rsidP="005510CD">
      <w:r>
        <w:separator/>
      </w:r>
    </w:p>
  </w:endnote>
  <w:endnote w:type="continuationSeparator" w:id="0">
    <w:p w14:paraId="33E7DD48" w14:textId="77777777" w:rsidR="00F63BA6" w:rsidRDefault="00F63BA6" w:rsidP="00551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Roman 12cpi">
    <w:altName w:val="Calibri"/>
    <w:panose1 w:val="00000000000000000000"/>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469775" w14:textId="77777777" w:rsidR="003B4386" w:rsidRPr="004B65ED" w:rsidRDefault="003B4386" w:rsidP="004B65ED">
    <w:pPr>
      <w:pStyle w:val="Encabezado"/>
      <w:jc w:val="right"/>
      <w:rPr>
        <w:rFonts w:ascii="Arial" w:hAnsi="Arial" w:cs="Arial"/>
        <w:sz w:val="18"/>
        <w:szCs w:val="14"/>
        <w:lang w:val="es-CO"/>
      </w:rPr>
    </w:pPr>
    <w:r w:rsidRPr="004B65ED">
      <w:rPr>
        <w:rFonts w:ascii="Arial" w:hAnsi="Arial" w:cs="Arial"/>
        <w:sz w:val="18"/>
        <w:szCs w:val="14"/>
        <w:lang w:val="es-CO"/>
      </w:rPr>
      <w:fldChar w:fldCharType="begin"/>
    </w:r>
    <w:r w:rsidRPr="004B65ED">
      <w:rPr>
        <w:rFonts w:ascii="Arial" w:hAnsi="Arial" w:cs="Arial"/>
        <w:sz w:val="18"/>
        <w:szCs w:val="14"/>
        <w:lang w:val="es-CO"/>
      </w:rPr>
      <w:instrText>PAGE   \* MERGEFORMAT</w:instrText>
    </w:r>
    <w:r w:rsidRPr="004B65ED">
      <w:rPr>
        <w:rFonts w:ascii="Arial" w:hAnsi="Arial" w:cs="Arial"/>
        <w:sz w:val="18"/>
        <w:szCs w:val="14"/>
        <w:lang w:val="es-CO"/>
      </w:rPr>
      <w:fldChar w:fldCharType="separate"/>
    </w:r>
    <w:r w:rsidR="009423D6" w:rsidRPr="004B65ED">
      <w:rPr>
        <w:rFonts w:ascii="Arial" w:hAnsi="Arial" w:cs="Arial"/>
        <w:sz w:val="18"/>
        <w:szCs w:val="14"/>
        <w:lang w:val="es-CO"/>
      </w:rPr>
      <w:t>5</w:t>
    </w:r>
    <w:r w:rsidRPr="004B65ED">
      <w:rPr>
        <w:rFonts w:ascii="Arial" w:hAnsi="Arial" w:cs="Arial"/>
        <w:sz w:val="18"/>
        <w:szCs w:val="14"/>
        <w:lang w:val="es-C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882EFE" w14:textId="77777777" w:rsidR="00F63BA6" w:rsidRDefault="00F63BA6" w:rsidP="005510CD">
      <w:r>
        <w:separator/>
      </w:r>
    </w:p>
  </w:footnote>
  <w:footnote w:type="continuationSeparator" w:id="0">
    <w:p w14:paraId="031A56A0" w14:textId="77777777" w:rsidR="00F63BA6" w:rsidRDefault="00F63BA6" w:rsidP="005510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91CF5C" w14:textId="77777777" w:rsidR="004B65ED" w:rsidRPr="004B65ED" w:rsidRDefault="00320BB5" w:rsidP="004B65ED">
    <w:pPr>
      <w:pStyle w:val="Encabezado"/>
      <w:jc w:val="center"/>
      <w:rPr>
        <w:rFonts w:ascii="Arial" w:hAnsi="Arial" w:cs="Arial"/>
        <w:sz w:val="18"/>
        <w:szCs w:val="14"/>
        <w:lang w:val="es-CO"/>
      </w:rPr>
    </w:pPr>
    <w:proofErr w:type="spellStart"/>
    <w:r w:rsidRPr="004B65ED">
      <w:rPr>
        <w:rFonts w:ascii="Arial" w:hAnsi="Arial" w:cs="Arial"/>
        <w:sz w:val="18"/>
        <w:szCs w:val="14"/>
        <w:lang w:val="es-CO"/>
      </w:rPr>
      <w:t>Jaminton</w:t>
    </w:r>
    <w:proofErr w:type="spellEnd"/>
    <w:r w:rsidRPr="004B65ED">
      <w:rPr>
        <w:rFonts w:ascii="Arial" w:hAnsi="Arial" w:cs="Arial"/>
        <w:sz w:val="18"/>
        <w:szCs w:val="14"/>
        <w:lang w:val="es-CO"/>
      </w:rPr>
      <w:t xml:space="preserve"> Edil Martínez Hernández</w:t>
    </w:r>
    <w:r w:rsidR="009C2541" w:rsidRPr="004B65ED">
      <w:rPr>
        <w:rFonts w:ascii="Arial" w:hAnsi="Arial" w:cs="Arial"/>
        <w:sz w:val="18"/>
        <w:szCs w:val="14"/>
        <w:lang w:val="es-CO"/>
      </w:rPr>
      <w:t xml:space="preserve"> </w:t>
    </w:r>
    <w:r w:rsidR="003B4386" w:rsidRPr="004B65ED">
      <w:rPr>
        <w:rFonts w:ascii="Arial" w:hAnsi="Arial" w:cs="Arial"/>
        <w:sz w:val="18"/>
        <w:szCs w:val="14"/>
        <w:lang w:val="es-CO"/>
      </w:rPr>
      <w:t xml:space="preserve">Vs </w:t>
    </w:r>
    <w:r w:rsidR="00167953" w:rsidRPr="004B65ED">
      <w:rPr>
        <w:rFonts w:ascii="Arial" w:hAnsi="Arial" w:cs="Arial"/>
        <w:sz w:val="18"/>
        <w:szCs w:val="14"/>
        <w:lang w:val="es-CO"/>
      </w:rPr>
      <w:t xml:space="preserve">Juzgado </w:t>
    </w:r>
    <w:r w:rsidRPr="004B65ED">
      <w:rPr>
        <w:rFonts w:ascii="Arial" w:hAnsi="Arial" w:cs="Arial"/>
        <w:sz w:val="18"/>
        <w:szCs w:val="14"/>
        <w:lang w:val="es-CO"/>
      </w:rPr>
      <w:t>Cuarto</w:t>
    </w:r>
    <w:r w:rsidR="00716072" w:rsidRPr="004B65ED">
      <w:rPr>
        <w:rFonts w:ascii="Arial" w:hAnsi="Arial" w:cs="Arial"/>
        <w:sz w:val="18"/>
        <w:szCs w:val="14"/>
        <w:lang w:val="es-CO"/>
      </w:rPr>
      <w:t xml:space="preserve"> </w:t>
    </w:r>
    <w:r w:rsidR="00167953" w:rsidRPr="004B65ED">
      <w:rPr>
        <w:rFonts w:ascii="Arial" w:hAnsi="Arial" w:cs="Arial"/>
        <w:sz w:val="18"/>
        <w:szCs w:val="14"/>
        <w:lang w:val="es-CO"/>
      </w:rPr>
      <w:t>Laboral del Circuito de Pereira</w:t>
    </w:r>
  </w:p>
  <w:p w14:paraId="4912A028" w14:textId="286DACFB" w:rsidR="003B4386" w:rsidRPr="004B65ED" w:rsidRDefault="003B4386" w:rsidP="004B65ED">
    <w:pPr>
      <w:pStyle w:val="Encabezado"/>
      <w:jc w:val="center"/>
      <w:rPr>
        <w:rFonts w:ascii="Arial" w:hAnsi="Arial" w:cs="Arial"/>
        <w:sz w:val="18"/>
        <w:szCs w:val="14"/>
        <w:lang w:val="es-CO"/>
      </w:rPr>
    </w:pPr>
    <w:r w:rsidRPr="004B65ED">
      <w:rPr>
        <w:rFonts w:ascii="Arial" w:hAnsi="Arial" w:cs="Arial"/>
        <w:sz w:val="18"/>
        <w:szCs w:val="14"/>
        <w:lang w:val="es-CO"/>
      </w:rPr>
      <w:t xml:space="preserve">Rad. </w:t>
    </w:r>
    <w:r w:rsidRPr="004B65ED">
      <w:rPr>
        <w:rFonts w:ascii="Arial" w:hAnsi="Arial" w:cs="Arial"/>
        <w:sz w:val="18"/>
        <w:szCs w:val="14"/>
      </w:rPr>
      <w:t>66001-</w:t>
    </w:r>
    <w:r w:rsidR="007A4AEE" w:rsidRPr="004B65ED">
      <w:rPr>
        <w:rFonts w:ascii="Arial" w:hAnsi="Arial" w:cs="Arial"/>
        <w:sz w:val="18"/>
        <w:szCs w:val="14"/>
      </w:rPr>
      <w:t>22</w:t>
    </w:r>
    <w:r w:rsidRPr="004B65ED">
      <w:rPr>
        <w:rFonts w:ascii="Arial" w:hAnsi="Arial" w:cs="Arial"/>
        <w:sz w:val="18"/>
        <w:szCs w:val="14"/>
      </w:rPr>
      <w:t>-05-00</w:t>
    </w:r>
    <w:r w:rsidR="00E154D3" w:rsidRPr="004B65ED">
      <w:rPr>
        <w:rFonts w:ascii="Arial" w:hAnsi="Arial" w:cs="Arial"/>
        <w:sz w:val="18"/>
        <w:szCs w:val="14"/>
      </w:rPr>
      <w:t>0</w:t>
    </w:r>
    <w:r w:rsidRPr="004B65ED">
      <w:rPr>
        <w:rFonts w:ascii="Arial" w:hAnsi="Arial" w:cs="Arial"/>
        <w:sz w:val="18"/>
        <w:szCs w:val="14"/>
      </w:rPr>
      <w:t>-20</w:t>
    </w:r>
    <w:r w:rsidR="00716072" w:rsidRPr="004B65ED">
      <w:rPr>
        <w:rFonts w:ascii="Arial" w:hAnsi="Arial" w:cs="Arial"/>
        <w:sz w:val="18"/>
        <w:szCs w:val="14"/>
      </w:rPr>
      <w:t>23</w:t>
    </w:r>
    <w:r w:rsidRPr="004B65ED">
      <w:rPr>
        <w:rFonts w:ascii="Arial" w:hAnsi="Arial" w:cs="Arial"/>
        <w:sz w:val="18"/>
        <w:szCs w:val="14"/>
      </w:rPr>
      <w:t>-</w:t>
    </w:r>
    <w:r w:rsidR="00DF05F7" w:rsidRPr="004B65ED">
      <w:rPr>
        <w:rFonts w:ascii="Arial" w:hAnsi="Arial" w:cs="Arial"/>
        <w:sz w:val="18"/>
        <w:szCs w:val="14"/>
      </w:rPr>
      <w:t>0</w:t>
    </w:r>
    <w:r w:rsidR="00201854" w:rsidRPr="004B65ED">
      <w:rPr>
        <w:rFonts w:ascii="Arial" w:hAnsi="Arial" w:cs="Arial"/>
        <w:sz w:val="18"/>
        <w:szCs w:val="14"/>
      </w:rPr>
      <w:t>0</w:t>
    </w:r>
    <w:r w:rsidR="00167953" w:rsidRPr="004B65ED">
      <w:rPr>
        <w:rFonts w:ascii="Arial" w:hAnsi="Arial" w:cs="Arial"/>
        <w:sz w:val="18"/>
        <w:szCs w:val="14"/>
      </w:rPr>
      <w:t>0</w:t>
    </w:r>
    <w:r w:rsidR="00320BB5" w:rsidRPr="004B65ED">
      <w:rPr>
        <w:rFonts w:ascii="Arial" w:hAnsi="Arial" w:cs="Arial"/>
        <w:sz w:val="18"/>
        <w:szCs w:val="14"/>
      </w:rPr>
      <w:t>09</w:t>
    </w:r>
    <w:r w:rsidRPr="004B65ED">
      <w:rPr>
        <w:rFonts w:ascii="Arial" w:hAnsi="Arial" w:cs="Arial"/>
        <w:sz w:val="18"/>
        <w:szCs w:val="14"/>
      </w:rPr>
      <w:t>-0</w:t>
    </w:r>
    <w:r w:rsidR="00DF05F7" w:rsidRPr="004B65ED">
      <w:rPr>
        <w:rFonts w:ascii="Arial" w:hAnsi="Arial" w:cs="Arial"/>
        <w:sz w:val="18"/>
        <w:szCs w:val="14"/>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023C19"/>
    <w:multiLevelType w:val="hybridMultilevel"/>
    <w:tmpl w:val="7C9A9D7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40DA53AB"/>
    <w:multiLevelType w:val="hybridMultilevel"/>
    <w:tmpl w:val="FFFFFFFF"/>
    <w:lvl w:ilvl="0" w:tplc="5A1EAD6A">
      <w:start w:val="2"/>
      <w:numFmt w:val="decimal"/>
      <w:lvlText w:val="%1."/>
      <w:lvlJc w:val="left"/>
      <w:pPr>
        <w:ind w:left="644" w:hanging="360"/>
      </w:pPr>
      <w:rPr>
        <w:rFonts w:ascii="Arial" w:hAnsi="Arial" w:hint="default"/>
      </w:rPr>
    </w:lvl>
    <w:lvl w:ilvl="1" w:tplc="4762ED1C">
      <w:start w:val="1"/>
      <w:numFmt w:val="lowerLetter"/>
      <w:lvlText w:val="%2."/>
      <w:lvlJc w:val="left"/>
      <w:pPr>
        <w:ind w:left="1440" w:hanging="360"/>
      </w:pPr>
    </w:lvl>
    <w:lvl w:ilvl="2" w:tplc="01E05084">
      <w:start w:val="1"/>
      <w:numFmt w:val="lowerRoman"/>
      <w:lvlText w:val="%3."/>
      <w:lvlJc w:val="right"/>
      <w:pPr>
        <w:ind w:left="2160" w:hanging="180"/>
      </w:pPr>
    </w:lvl>
    <w:lvl w:ilvl="3" w:tplc="5232AFB2">
      <w:start w:val="1"/>
      <w:numFmt w:val="decimal"/>
      <w:lvlText w:val="%4."/>
      <w:lvlJc w:val="left"/>
      <w:pPr>
        <w:ind w:left="2880" w:hanging="360"/>
      </w:pPr>
    </w:lvl>
    <w:lvl w:ilvl="4" w:tplc="C58402D0">
      <w:start w:val="1"/>
      <w:numFmt w:val="lowerLetter"/>
      <w:lvlText w:val="%5."/>
      <w:lvlJc w:val="left"/>
      <w:pPr>
        <w:ind w:left="3600" w:hanging="360"/>
      </w:pPr>
    </w:lvl>
    <w:lvl w:ilvl="5" w:tplc="40F2E63E">
      <w:start w:val="1"/>
      <w:numFmt w:val="lowerRoman"/>
      <w:lvlText w:val="%6."/>
      <w:lvlJc w:val="right"/>
      <w:pPr>
        <w:ind w:left="4320" w:hanging="180"/>
      </w:pPr>
    </w:lvl>
    <w:lvl w:ilvl="6" w:tplc="683EB494">
      <w:start w:val="1"/>
      <w:numFmt w:val="decimal"/>
      <w:lvlText w:val="%7."/>
      <w:lvlJc w:val="left"/>
      <w:pPr>
        <w:ind w:left="5040" w:hanging="360"/>
      </w:pPr>
    </w:lvl>
    <w:lvl w:ilvl="7" w:tplc="2FD2D258">
      <w:start w:val="1"/>
      <w:numFmt w:val="lowerLetter"/>
      <w:lvlText w:val="%8."/>
      <w:lvlJc w:val="left"/>
      <w:pPr>
        <w:ind w:left="5760" w:hanging="360"/>
      </w:pPr>
    </w:lvl>
    <w:lvl w:ilvl="8" w:tplc="241E1CCE">
      <w:start w:val="1"/>
      <w:numFmt w:val="lowerRoman"/>
      <w:lvlText w:val="%9."/>
      <w:lvlJc w:val="right"/>
      <w:pPr>
        <w:ind w:left="6480" w:hanging="180"/>
      </w:pPr>
    </w:lvl>
  </w:abstractNum>
  <w:abstractNum w:abstractNumId="2" w15:restartNumberingAfterBreak="0">
    <w:nsid w:val="5BF2135C"/>
    <w:multiLevelType w:val="hybridMultilevel"/>
    <w:tmpl w:val="20F6CB26"/>
    <w:lvl w:ilvl="0" w:tplc="3B28C862">
      <w:start w:val="1"/>
      <w:numFmt w:val="upperRoman"/>
      <w:lvlText w:val="%1."/>
      <w:lvlJc w:val="left"/>
      <w:pPr>
        <w:tabs>
          <w:tab w:val="num" w:pos="1080"/>
        </w:tabs>
        <w:ind w:left="1080" w:hanging="720"/>
      </w:pPr>
      <w:rPr>
        <w:rFonts w:hint="default"/>
      </w:rPr>
    </w:lvl>
    <w:lvl w:ilvl="1" w:tplc="C9B6E49A">
      <w:start w:val="1"/>
      <w:numFmt w:val="decimal"/>
      <w:lvlText w:val="%2."/>
      <w:lvlJc w:val="left"/>
      <w:pPr>
        <w:tabs>
          <w:tab w:val="num" w:pos="1440"/>
        </w:tabs>
        <w:ind w:left="1440" w:hanging="360"/>
      </w:pPr>
      <w:rPr>
        <w:rFonts w:ascii="Tahoma" w:hAnsi="Tahoma" w:cs="Tahoma" w:hint="default"/>
        <w:b/>
        <w:i w:val="0"/>
        <w:sz w:val="24"/>
        <w:szCs w:val="24"/>
      </w:rPr>
    </w:lvl>
    <w:lvl w:ilvl="2" w:tplc="0C0A0011">
      <w:start w:val="1"/>
      <w:numFmt w:val="decimal"/>
      <w:lvlText w:val="%3)"/>
      <w:lvlJc w:val="left"/>
      <w:pPr>
        <w:tabs>
          <w:tab w:val="num" w:pos="2340"/>
        </w:tabs>
        <w:ind w:left="2340" w:hanging="360"/>
      </w:pPr>
      <w:rPr>
        <w:rFonts w:hint="default"/>
      </w:rPr>
    </w:lvl>
    <w:lvl w:ilvl="3" w:tplc="0C0A000F">
      <w:start w:val="1"/>
      <w:numFmt w:val="decimal"/>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2BA"/>
    <w:rsid w:val="0000242D"/>
    <w:rsid w:val="00002558"/>
    <w:rsid w:val="00003F5F"/>
    <w:rsid w:val="0000516C"/>
    <w:rsid w:val="00007424"/>
    <w:rsid w:val="00014D39"/>
    <w:rsid w:val="00023440"/>
    <w:rsid w:val="00030503"/>
    <w:rsid w:val="00031C6A"/>
    <w:rsid w:val="00033157"/>
    <w:rsid w:val="00043FB2"/>
    <w:rsid w:val="000479D8"/>
    <w:rsid w:val="000523ED"/>
    <w:rsid w:val="000539CD"/>
    <w:rsid w:val="00053C61"/>
    <w:rsid w:val="000545F8"/>
    <w:rsid w:val="0005652C"/>
    <w:rsid w:val="0006617E"/>
    <w:rsid w:val="00072110"/>
    <w:rsid w:val="00086D6B"/>
    <w:rsid w:val="00087DD5"/>
    <w:rsid w:val="000A0E75"/>
    <w:rsid w:val="000A2458"/>
    <w:rsid w:val="000A3A65"/>
    <w:rsid w:val="000A62A1"/>
    <w:rsid w:val="000A672E"/>
    <w:rsid w:val="000B3C15"/>
    <w:rsid w:val="000C1F64"/>
    <w:rsid w:val="000C3DBB"/>
    <w:rsid w:val="000C4B0F"/>
    <w:rsid w:val="000D09AC"/>
    <w:rsid w:val="000D34CD"/>
    <w:rsid w:val="000D653E"/>
    <w:rsid w:val="000E061C"/>
    <w:rsid w:val="000E2A52"/>
    <w:rsid w:val="000E4818"/>
    <w:rsid w:val="00100391"/>
    <w:rsid w:val="001010B0"/>
    <w:rsid w:val="001012D4"/>
    <w:rsid w:val="001051B8"/>
    <w:rsid w:val="001137FE"/>
    <w:rsid w:val="00134ECE"/>
    <w:rsid w:val="001417BB"/>
    <w:rsid w:val="00150F21"/>
    <w:rsid w:val="00157EF7"/>
    <w:rsid w:val="00161ECC"/>
    <w:rsid w:val="00167953"/>
    <w:rsid w:val="00192DD3"/>
    <w:rsid w:val="00193FD9"/>
    <w:rsid w:val="001949CC"/>
    <w:rsid w:val="0019762A"/>
    <w:rsid w:val="0019780D"/>
    <w:rsid w:val="001A31B6"/>
    <w:rsid w:val="001A386D"/>
    <w:rsid w:val="001A3F21"/>
    <w:rsid w:val="001A525B"/>
    <w:rsid w:val="001A57F3"/>
    <w:rsid w:val="001B2856"/>
    <w:rsid w:val="001B341A"/>
    <w:rsid w:val="001B6B45"/>
    <w:rsid w:val="001B7EA7"/>
    <w:rsid w:val="001C5341"/>
    <w:rsid w:val="001E19BD"/>
    <w:rsid w:val="001E2E47"/>
    <w:rsid w:val="001E54B0"/>
    <w:rsid w:val="001F12A6"/>
    <w:rsid w:val="001F37BA"/>
    <w:rsid w:val="001F4F58"/>
    <w:rsid w:val="001F74C6"/>
    <w:rsid w:val="00201854"/>
    <w:rsid w:val="00204EF2"/>
    <w:rsid w:val="00210D43"/>
    <w:rsid w:val="00211AD7"/>
    <w:rsid w:val="00217DEE"/>
    <w:rsid w:val="00225B3C"/>
    <w:rsid w:val="0022634E"/>
    <w:rsid w:val="002263DC"/>
    <w:rsid w:val="002312BF"/>
    <w:rsid w:val="00232D34"/>
    <w:rsid w:val="00236A03"/>
    <w:rsid w:val="00241EF0"/>
    <w:rsid w:val="00243FB9"/>
    <w:rsid w:val="00244B61"/>
    <w:rsid w:val="002540CB"/>
    <w:rsid w:val="00254883"/>
    <w:rsid w:val="00257A21"/>
    <w:rsid w:val="002663EF"/>
    <w:rsid w:val="00271081"/>
    <w:rsid w:val="00271FBA"/>
    <w:rsid w:val="00275B25"/>
    <w:rsid w:val="00275DC1"/>
    <w:rsid w:val="0027794D"/>
    <w:rsid w:val="002913E7"/>
    <w:rsid w:val="00293681"/>
    <w:rsid w:val="002966BD"/>
    <w:rsid w:val="00296DB8"/>
    <w:rsid w:val="002A04B3"/>
    <w:rsid w:val="002A1573"/>
    <w:rsid w:val="002A5436"/>
    <w:rsid w:val="002B1095"/>
    <w:rsid w:val="002B1BC5"/>
    <w:rsid w:val="002B2F6C"/>
    <w:rsid w:val="002B3615"/>
    <w:rsid w:val="002B5AA2"/>
    <w:rsid w:val="002B6F03"/>
    <w:rsid w:val="002C2221"/>
    <w:rsid w:val="002D2311"/>
    <w:rsid w:val="002D24D1"/>
    <w:rsid w:val="002D4F05"/>
    <w:rsid w:val="002E2175"/>
    <w:rsid w:val="002E23FF"/>
    <w:rsid w:val="002F2488"/>
    <w:rsid w:val="00301D52"/>
    <w:rsid w:val="003024CF"/>
    <w:rsid w:val="003113E1"/>
    <w:rsid w:val="00320BB5"/>
    <w:rsid w:val="003256D8"/>
    <w:rsid w:val="00326180"/>
    <w:rsid w:val="00332760"/>
    <w:rsid w:val="00336929"/>
    <w:rsid w:val="003437A7"/>
    <w:rsid w:val="00343F44"/>
    <w:rsid w:val="00350745"/>
    <w:rsid w:val="00360450"/>
    <w:rsid w:val="00362DC8"/>
    <w:rsid w:val="00371880"/>
    <w:rsid w:val="00371D29"/>
    <w:rsid w:val="003800A7"/>
    <w:rsid w:val="00385EDE"/>
    <w:rsid w:val="003A1EF4"/>
    <w:rsid w:val="003A3854"/>
    <w:rsid w:val="003A6D3F"/>
    <w:rsid w:val="003B4386"/>
    <w:rsid w:val="003D2136"/>
    <w:rsid w:val="003D304C"/>
    <w:rsid w:val="003D53E5"/>
    <w:rsid w:val="003D78CF"/>
    <w:rsid w:val="003E5F5B"/>
    <w:rsid w:val="003F0856"/>
    <w:rsid w:val="003F25FA"/>
    <w:rsid w:val="003F26E7"/>
    <w:rsid w:val="003F3A98"/>
    <w:rsid w:val="00402678"/>
    <w:rsid w:val="00403081"/>
    <w:rsid w:val="00404823"/>
    <w:rsid w:val="00406977"/>
    <w:rsid w:val="0041106D"/>
    <w:rsid w:val="004133EE"/>
    <w:rsid w:val="004142BA"/>
    <w:rsid w:val="0043025A"/>
    <w:rsid w:val="00432DBA"/>
    <w:rsid w:val="004422BC"/>
    <w:rsid w:val="004424C2"/>
    <w:rsid w:val="0044374C"/>
    <w:rsid w:val="00444850"/>
    <w:rsid w:val="00447B14"/>
    <w:rsid w:val="0045526B"/>
    <w:rsid w:val="00457394"/>
    <w:rsid w:val="00463AE4"/>
    <w:rsid w:val="004808DF"/>
    <w:rsid w:val="00483EAA"/>
    <w:rsid w:val="00490907"/>
    <w:rsid w:val="004A076F"/>
    <w:rsid w:val="004A1D2B"/>
    <w:rsid w:val="004A2E85"/>
    <w:rsid w:val="004B084D"/>
    <w:rsid w:val="004B1F60"/>
    <w:rsid w:val="004B37FB"/>
    <w:rsid w:val="004B65ED"/>
    <w:rsid w:val="004C400F"/>
    <w:rsid w:val="004C4485"/>
    <w:rsid w:val="004C612F"/>
    <w:rsid w:val="004D28F3"/>
    <w:rsid w:val="004D6F8B"/>
    <w:rsid w:val="004E3475"/>
    <w:rsid w:val="004E4879"/>
    <w:rsid w:val="004E5A31"/>
    <w:rsid w:val="004F004C"/>
    <w:rsid w:val="004F7E41"/>
    <w:rsid w:val="00502591"/>
    <w:rsid w:val="00502CAB"/>
    <w:rsid w:val="005037CC"/>
    <w:rsid w:val="00506DC9"/>
    <w:rsid w:val="00521BEA"/>
    <w:rsid w:val="00522BE5"/>
    <w:rsid w:val="0052657E"/>
    <w:rsid w:val="0054530B"/>
    <w:rsid w:val="005510CD"/>
    <w:rsid w:val="00552F65"/>
    <w:rsid w:val="00553A52"/>
    <w:rsid w:val="00571C42"/>
    <w:rsid w:val="00574E7B"/>
    <w:rsid w:val="0058029F"/>
    <w:rsid w:val="00594817"/>
    <w:rsid w:val="00595C72"/>
    <w:rsid w:val="00597961"/>
    <w:rsid w:val="005B1CD8"/>
    <w:rsid w:val="005B516B"/>
    <w:rsid w:val="005B7E72"/>
    <w:rsid w:val="005C47C6"/>
    <w:rsid w:val="005C5B60"/>
    <w:rsid w:val="005D547B"/>
    <w:rsid w:val="005E18B2"/>
    <w:rsid w:val="005F1895"/>
    <w:rsid w:val="005F59D4"/>
    <w:rsid w:val="0060373F"/>
    <w:rsid w:val="006072DC"/>
    <w:rsid w:val="00611027"/>
    <w:rsid w:val="00620AE5"/>
    <w:rsid w:val="006255A3"/>
    <w:rsid w:val="00633A6B"/>
    <w:rsid w:val="00636FD5"/>
    <w:rsid w:val="00645F80"/>
    <w:rsid w:val="006469A2"/>
    <w:rsid w:val="00651170"/>
    <w:rsid w:val="00652B07"/>
    <w:rsid w:val="00661740"/>
    <w:rsid w:val="00664F12"/>
    <w:rsid w:val="00666769"/>
    <w:rsid w:val="0066752A"/>
    <w:rsid w:val="006874E6"/>
    <w:rsid w:val="00687D95"/>
    <w:rsid w:val="006A43F4"/>
    <w:rsid w:val="006B1742"/>
    <w:rsid w:val="006B2F5D"/>
    <w:rsid w:val="006B6354"/>
    <w:rsid w:val="006B97DF"/>
    <w:rsid w:val="006C11C5"/>
    <w:rsid w:val="006C283A"/>
    <w:rsid w:val="006C4F88"/>
    <w:rsid w:val="006D47A2"/>
    <w:rsid w:val="006D4C60"/>
    <w:rsid w:val="006D66E7"/>
    <w:rsid w:val="006D73B7"/>
    <w:rsid w:val="006E2C49"/>
    <w:rsid w:val="006E5049"/>
    <w:rsid w:val="006E553E"/>
    <w:rsid w:val="006F04AC"/>
    <w:rsid w:val="006F47A4"/>
    <w:rsid w:val="006F7302"/>
    <w:rsid w:val="006F779D"/>
    <w:rsid w:val="007020F0"/>
    <w:rsid w:val="00704F35"/>
    <w:rsid w:val="007131B0"/>
    <w:rsid w:val="00713D80"/>
    <w:rsid w:val="00716072"/>
    <w:rsid w:val="0072295E"/>
    <w:rsid w:val="00730AC5"/>
    <w:rsid w:val="007370E7"/>
    <w:rsid w:val="00745D4B"/>
    <w:rsid w:val="0075082F"/>
    <w:rsid w:val="007561C4"/>
    <w:rsid w:val="00761A9A"/>
    <w:rsid w:val="00762202"/>
    <w:rsid w:val="0076422A"/>
    <w:rsid w:val="00767CD9"/>
    <w:rsid w:val="0077006D"/>
    <w:rsid w:val="007857D4"/>
    <w:rsid w:val="00790004"/>
    <w:rsid w:val="0079078C"/>
    <w:rsid w:val="007A4AEE"/>
    <w:rsid w:val="007A6AC2"/>
    <w:rsid w:val="007A7FCB"/>
    <w:rsid w:val="007B59B0"/>
    <w:rsid w:val="007C49BD"/>
    <w:rsid w:val="007D22E9"/>
    <w:rsid w:val="007D2A0B"/>
    <w:rsid w:val="007D4219"/>
    <w:rsid w:val="007E01D3"/>
    <w:rsid w:val="007E1319"/>
    <w:rsid w:val="007E230C"/>
    <w:rsid w:val="007E4749"/>
    <w:rsid w:val="007E4C7D"/>
    <w:rsid w:val="007F052D"/>
    <w:rsid w:val="007F6C11"/>
    <w:rsid w:val="00811913"/>
    <w:rsid w:val="008163DB"/>
    <w:rsid w:val="00821770"/>
    <w:rsid w:val="00821982"/>
    <w:rsid w:val="00822EB0"/>
    <w:rsid w:val="008330C0"/>
    <w:rsid w:val="00835D9E"/>
    <w:rsid w:val="00836DB9"/>
    <w:rsid w:val="00837353"/>
    <w:rsid w:val="00842AE6"/>
    <w:rsid w:val="00845691"/>
    <w:rsid w:val="0084643B"/>
    <w:rsid w:val="00855958"/>
    <w:rsid w:val="0085607D"/>
    <w:rsid w:val="00860BFE"/>
    <w:rsid w:val="008637F7"/>
    <w:rsid w:val="00865D63"/>
    <w:rsid w:val="008758E5"/>
    <w:rsid w:val="00884C6F"/>
    <w:rsid w:val="008855A8"/>
    <w:rsid w:val="00890D6C"/>
    <w:rsid w:val="008919B0"/>
    <w:rsid w:val="008A08BF"/>
    <w:rsid w:val="008C6969"/>
    <w:rsid w:val="008D0125"/>
    <w:rsid w:val="008D24A2"/>
    <w:rsid w:val="008D6231"/>
    <w:rsid w:val="008E25C0"/>
    <w:rsid w:val="008E4A9E"/>
    <w:rsid w:val="008F0CDF"/>
    <w:rsid w:val="008F7BF6"/>
    <w:rsid w:val="00911A0F"/>
    <w:rsid w:val="00913DF3"/>
    <w:rsid w:val="00914FE4"/>
    <w:rsid w:val="0092045B"/>
    <w:rsid w:val="00925025"/>
    <w:rsid w:val="00927F72"/>
    <w:rsid w:val="00933F41"/>
    <w:rsid w:val="00934777"/>
    <w:rsid w:val="00935E26"/>
    <w:rsid w:val="0093690C"/>
    <w:rsid w:val="0094170D"/>
    <w:rsid w:val="009423D6"/>
    <w:rsid w:val="009518B9"/>
    <w:rsid w:val="00956FA5"/>
    <w:rsid w:val="00957C62"/>
    <w:rsid w:val="0096107D"/>
    <w:rsid w:val="009626CF"/>
    <w:rsid w:val="00962A94"/>
    <w:rsid w:val="009638FE"/>
    <w:rsid w:val="0096496B"/>
    <w:rsid w:val="00965794"/>
    <w:rsid w:val="009675D8"/>
    <w:rsid w:val="009715E5"/>
    <w:rsid w:val="00977BE2"/>
    <w:rsid w:val="00980020"/>
    <w:rsid w:val="0098260B"/>
    <w:rsid w:val="00984D11"/>
    <w:rsid w:val="00991EB5"/>
    <w:rsid w:val="009A29AD"/>
    <w:rsid w:val="009A3E60"/>
    <w:rsid w:val="009A408E"/>
    <w:rsid w:val="009A5114"/>
    <w:rsid w:val="009A5272"/>
    <w:rsid w:val="009A5DD6"/>
    <w:rsid w:val="009A6AF5"/>
    <w:rsid w:val="009B420C"/>
    <w:rsid w:val="009C0CF3"/>
    <w:rsid w:val="009C0D08"/>
    <w:rsid w:val="009C23F5"/>
    <w:rsid w:val="009C2541"/>
    <w:rsid w:val="009D684B"/>
    <w:rsid w:val="009E0B07"/>
    <w:rsid w:val="009E4028"/>
    <w:rsid w:val="009E40BA"/>
    <w:rsid w:val="00A036EB"/>
    <w:rsid w:val="00A059CB"/>
    <w:rsid w:val="00A15D8F"/>
    <w:rsid w:val="00A1607E"/>
    <w:rsid w:val="00A204C9"/>
    <w:rsid w:val="00A22FDE"/>
    <w:rsid w:val="00A25699"/>
    <w:rsid w:val="00A359A7"/>
    <w:rsid w:val="00A422A3"/>
    <w:rsid w:val="00A4262C"/>
    <w:rsid w:val="00A44AFE"/>
    <w:rsid w:val="00A47755"/>
    <w:rsid w:val="00A5371C"/>
    <w:rsid w:val="00A70BDD"/>
    <w:rsid w:val="00A71231"/>
    <w:rsid w:val="00A7518E"/>
    <w:rsid w:val="00A76DDB"/>
    <w:rsid w:val="00A80B12"/>
    <w:rsid w:val="00A8235C"/>
    <w:rsid w:val="00A8256B"/>
    <w:rsid w:val="00A83221"/>
    <w:rsid w:val="00A8516C"/>
    <w:rsid w:val="00A924B7"/>
    <w:rsid w:val="00A92CD8"/>
    <w:rsid w:val="00AB0967"/>
    <w:rsid w:val="00AB5736"/>
    <w:rsid w:val="00AC2052"/>
    <w:rsid w:val="00AC7279"/>
    <w:rsid w:val="00AD1789"/>
    <w:rsid w:val="00AD5DF1"/>
    <w:rsid w:val="00AE144D"/>
    <w:rsid w:val="00AE18A8"/>
    <w:rsid w:val="00AE1A0A"/>
    <w:rsid w:val="00AE47CF"/>
    <w:rsid w:val="00AF44F8"/>
    <w:rsid w:val="00AF59AA"/>
    <w:rsid w:val="00AF6339"/>
    <w:rsid w:val="00AF7337"/>
    <w:rsid w:val="00B030A0"/>
    <w:rsid w:val="00B06C24"/>
    <w:rsid w:val="00B06FD9"/>
    <w:rsid w:val="00B128B1"/>
    <w:rsid w:val="00B13F78"/>
    <w:rsid w:val="00B232A1"/>
    <w:rsid w:val="00B25DA2"/>
    <w:rsid w:val="00B32EFB"/>
    <w:rsid w:val="00B34CD1"/>
    <w:rsid w:val="00B459F7"/>
    <w:rsid w:val="00B50CF6"/>
    <w:rsid w:val="00B50F4D"/>
    <w:rsid w:val="00B5249B"/>
    <w:rsid w:val="00B542A6"/>
    <w:rsid w:val="00B67104"/>
    <w:rsid w:val="00B71F9E"/>
    <w:rsid w:val="00B8402B"/>
    <w:rsid w:val="00B863C5"/>
    <w:rsid w:val="00B8702C"/>
    <w:rsid w:val="00B95E80"/>
    <w:rsid w:val="00BA1B58"/>
    <w:rsid w:val="00BA5C4A"/>
    <w:rsid w:val="00BB25FD"/>
    <w:rsid w:val="00BC07ED"/>
    <w:rsid w:val="00BC175E"/>
    <w:rsid w:val="00BC4469"/>
    <w:rsid w:val="00BC710F"/>
    <w:rsid w:val="00BD7A63"/>
    <w:rsid w:val="00BF2FEA"/>
    <w:rsid w:val="00BF5BC6"/>
    <w:rsid w:val="00C010C6"/>
    <w:rsid w:val="00C07F5B"/>
    <w:rsid w:val="00C17B38"/>
    <w:rsid w:val="00C25719"/>
    <w:rsid w:val="00C27206"/>
    <w:rsid w:val="00C30539"/>
    <w:rsid w:val="00C30FA2"/>
    <w:rsid w:val="00C34BC0"/>
    <w:rsid w:val="00C46FB3"/>
    <w:rsid w:val="00C61C72"/>
    <w:rsid w:val="00C63754"/>
    <w:rsid w:val="00C63FD3"/>
    <w:rsid w:val="00C71366"/>
    <w:rsid w:val="00C77D84"/>
    <w:rsid w:val="00C824F1"/>
    <w:rsid w:val="00C8432F"/>
    <w:rsid w:val="00C94932"/>
    <w:rsid w:val="00CA2159"/>
    <w:rsid w:val="00CB669F"/>
    <w:rsid w:val="00CD0373"/>
    <w:rsid w:val="00CD0E65"/>
    <w:rsid w:val="00CD21ED"/>
    <w:rsid w:val="00CD4A77"/>
    <w:rsid w:val="00CD6095"/>
    <w:rsid w:val="00CD646D"/>
    <w:rsid w:val="00CD6E48"/>
    <w:rsid w:val="00CE7C0B"/>
    <w:rsid w:val="00CF3B93"/>
    <w:rsid w:val="00CF3C09"/>
    <w:rsid w:val="00CF5499"/>
    <w:rsid w:val="00D11B90"/>
    <w:rsid w:val="00D206B6"/>
    <w:rsid w:val="00D32E08"/>
    <w:rsid w:val="00D41062"/>
    <w:rsid w:val="00D414B2"/>
    <w:rsid w:val="00D44563"/>
    <w:rsid w:val="00D4466F"/>
    <w:rsid w:val="00D528FC"/>
    <w:rsid w:val="00D543CF"/>
    <w:rsid w:val="00D64001"/>
    <w:rsid w:val="00D7087F"/>
    <w:rsid w:val="00D72E85"/>
    <w:rsid w:val="00D7387D"/>
    <w:rsid w:val="00D75AD4"/>
    <w:rsid w:val="00D804E7"/>
    <w:rsid w:val="00D81307"/>
    <w:rsid w:val="00D85975"/>
    <w:rsid w:val="00D95FB6"/>
    <w:rsid w:val="00D96093"/>
    <w:rsid w:val="00D97722"/>
    <w:rsid w:val="00DA3907"/>
    <w:rsid w:val="00DB102D"/>
    <w:rsid w:val="00DC2E92"/>
    <w:rsid w:val="00DC3014"/>
    <w:rsid w:val="00DC5C01"/>
    <w:rsid w:val="00DD02C8"/>
    <w:rsid w:val="00DD034F"/>
    <w:rsid w:val="00DD57F5"/>
    <w:rsid w:val="00DD618E"/>
    <w:rsid w:val="00DE3FD7"/>
    <w:rsid w:val="00DE4B7A"/>
    <w:rsid w:val="00DE7390"/>
    <w:rsid w:val="00DE746F"/>
    <w:rsid w:val="00DF05F7"/>
    <w:rsid w:val="00DF1948"/>
    <w:rsid w:val="00DF2485"/>
    <w:rsid w:val="00E02AC6"/>
    <w:rsid w:val="00E040C8"/>
    <w:rsid w:val="00E05397"/>
    <w:rsid w:val="00E136B4"/>
    <w:rsid w:val="00E142DD"/>
    <w:rsid w:val="00E154D3"/>
    <w:rsid w:val="00E23798"/>
    <w:rsid w:val="00E237C2"/>
    <w:rsid w:val="00E2479D"/>
    <w:rsid w:val="00E2768C"/>
    <w:rsid w:val="00E350CD"/>
    <w:rsid w:val="00E35DAD"/>
    <w:rsid w:val="00E464EB"/>
    <w:rsid w:val="00E46943"/>
    <w:rsid w:val="00E51596"/>
    <w:rsid w:val="00E529B3"/>
    <w:rsid w:val="00E54E4A"/>
    <w:rsid w:val="00E55066"/>
    <w:rsid w:val="00E5575A"/>
    <w:rsid w:val="00E5622A"/>
    <w:rsid w:val="00E6192B"/>
    <w:rsid w:val="00E71EA4"/>
    <w:rsid w:val="00E73F40"/>
    <w:rsid w:val="00E76406"/>
    <w:rsid w:val="00E7754E"/>
    <w:rsid w:val="00E80100"/>
    <w:rsid w:val="00E80EA1"/>
    <w:rsid w:val="00E8114B"/>
    <w:rsid w:val="00EC389A"/>
    <w:rsid w:val="00EC3945"/>
    <w:rsid w:val="00EC7B5D"/>
    <w:rsid w:val="00ED6ED1"/>
    <w:rsid w:val="00EE298F"/>
    <w:rsid w:val="00EE39EC"/>
    <w:rsid w:val="00EF0350"/>
    <w:rsid w:val="00EF2FC6"/>
    <w:rsid w:val="00EF399E"/>
    <w:rsid w:val="00EF536B"/>
    <w:rsid w:val="00F02D5F"/>
    <w:rsid w:val="00F04BC9"/>
    <w:rsid w:val="00F0673B"/>
    <w:rsid w:val="00F23201"/>
    <w:rsid w:val="00F300D3"/>
    <w:rsid w:val="00F37F17"/>
    <w:rsid w:val="00F52F91"/>
    <w:rsid w:val="00F55F31"/>
    <w:rsid w:val="00F61E12"/>
    <w:rsid w:val="00F63BA6"/>
    <w:rsid w:val="00F65AEF"/>
    <w:rsid w:val="00F660A3"/>
    <w:rsid w:val="00F6640A"/>
    <w:rsid w:val="00F73530"/>
    <w:rsid w:val="00F76D78"/>
    <w:rsid w:val="00F92BA2"/>
    <w:rsid w:val="00F974B8"/>
    <w:rsid w:val="00FA1225"/>
    <w:rsid w:val="00FB12DF"/>
    <w:rsid w:val="00FC0D84"/>
    <w:rsid w:val="00FC26D6"/>
    <w:rsid w:val="00FC2956"/>
    <w:rsid w:val="00FC5051"/>
    <w:rsid w:val="00FC6BA7"/>
    <w:rsid w:val="00FD22F7"/>
    <w:rsid w:val="00FD638B"/>
    <w:rsid w:val="00FD72B9"/>
    <w:rsid w:val="00FE09B0"/>
    <w:rsid w:val="00FF5978"/>
    <w:rsid w:val="01366AE9"/>
    <w:rsid w:val="01C361D8"/>
    <w:rsid w:val="01D06B34"/>
    <w:rsid w:val="0246D52A"/>
    <w:rsid w:val="024811B3"/>
    <w:rsid w:val="02496AD2"/>
    <w:rsid w:val="02B16254"/>
    <w:rsid w:val="02C0FFFC"/>
    <w:rsid w:val="02E823BC"/>
    <w:rsid w:val="02EB674D"/>
    <w:rsid w:val="032DA748"/>
    <w:rsid w:val="03782DD2"/>
    <w:rsid w:val="037CA0CD"/>
    <w:rsid w:val="03DDC0CB"/>
    <w:rsid w:val="046851AF"/>
    <w:rsid w:val="04BF1FD3"/>
    <w:rsid w:val="04C977A9"/>
    <w:rsid w:val="04D36852"/>
    <w:rsid w:val="05704B99"/>
    <w:rsid w:val="05827972"/>
    <w:rsid w:val="05AD0164"/>
    <w:rsid w:val="05CA6B41"/>
    <w:rsid w:val="05D1A31C"/>
    <w:rsid w:val="05D5F83F"/>
    <w:rsid w:val="064BF452"/>
    <w:rsid w:val="065BA62A"/>
    <w:rsid w:val="0665480A"/>
    <w:rsid w:val="0695A114"/>
    <w:rsid w:val="06A5982B"/>
    <w:rsid w:val="07094506"/>
    <w:rsid w:val="07180322"/>
    <w:rsid w:val="07598A40"/>
    <w:rsid w:val="07A3FF53"/>
    <w:rsid w:val="07ADAC1C"/>
    <w:rsid w:val="081BB107"/>
    <w:rsid w:val="0853B56A"/>
    <w:rsid w:val="086BAC36"/>
    <w:rsid w:val="08763462"/>
    <w:rsid w:val="08A6964B"/>
    <w:rsid w:val="08AE46A6"/>
    <w:rsid w:val="090D9901"/>
    <w:rsid w:val="0923E0F3"/>
    <w:rsid w:val="093278C8"/>
    <w:rsid w:val="099346EC"/>
    <w:rsid w:val="09AC6F49"/>
    <w:rsid w:val="09DE9097"/>
    <w:rsid w:val="09F30C0B"/>
    <w:rsid w:val="0A5336EA"/>
    <w:rsid w:val="0AA96962"/>
    <w:rsid w:val="0B0507F0"/>
    <w:rsid w:val="0B1857A4"/>
    <w:rsid w:val="0B97660C"/>
    <w:rsid w:val="0BD08826"/>
    <w:rsid w:val="0BD4157E"/>
    <w:rsid w:val="0BFABE3C"/>
    <w:rsid w:val="0C403D04"/>
    <w:rsid w:val="0C48F4D2"/>
    <w:rsid w:val="0C9299CF"/>
    <w:rsid w:val="0CC8BA5D"/>
    <w:rsid w:val="0CE68DF6"/>
    <w:rsid w:val="0CE74FCB"/>
    <w:rsid w:val="0D19AA9F"/>
    <w:rsid w:val="0D2CBA0D"/>
    <w:rsid w:val="0D49A38E"/>
    <w:rsid w:val="0D723080"/>
    <w:rsid w:val="0D783531"/>
    <w:rsid w:val="0D94FB8B"/>
    <w:rsid w:val="0DA9BF96"/>
    <w:rsid w:val="0DC39104"/>
    <w:rsid w:val="0DE4C533"/>
    <w:rsid w:val="0DFE1549"/>
    <w:rsid w:val="0ED57282"/>
    <w:rsid w:val="0F0EABF7"/>
    <w:rsid w:val="0F368D69"/>
    <w:rsid w:val="0F3C3DD1"/>
    <w:rsid w:val="0F586E89"/>
    <w:rsid w:val="0F907DD4"/>
    <w:rsid w:val="0F9AD629"/>
    <w:rsid w:val="0FA54F40"/>
    <w:rsid w:val="0FB26D15"/>
    <w:rsid w:val="0FB3EABC"/>
    <w:rsid w:val="0FC859A2"/>
    <w:rsid w:val="0FD662B3"/>
    <w:rsid w:val="0FE7E77C"/>
    <w:rsid w:val="1059A26F"/>
    <w:rsid w:val="107F7B6A"/>
    <w:rsid w:val="1099B275"/>
    <w:rsid w:val="10AAC0E2"/>
    <w:rsid w:val="10D02DA9"/>
    <w:rsid w:val="10E4A4B2"/>
    <w:rsid w:val="10F297DC"/>
    <w:rsid w:val="1106F1E6"/>
    <w:rsid w:val="1111F1AB"/>
    <w:rsid w:val="111E32C4"/>
    <w:rsid w:val="1143F9B2"/>
    <w:rsid w:val="116A64AB"/>
    <w:rsid w:val="1186B7E0"/>
    <w:rsid w:val="119E58D1"/>
    <w:rsid w:val="11AE8BE9"/>
    <w:rsid w:val="11B9FF19"/>
    <w:rsid w:val="11C72849"/>
    <w:rsid w:val="11E702D3"/>
    <w:rsid w:val="11E9A27C"/>
    <w:rsid w:val="11FDFC70"/>
    <w:rsid w:val="1202236E"/>
    <w:rsid w:val="1243F78F"/>
    <w:rsid w:val="1246225B"/>
    <w:rsid w:val="127793D2"/>
    <w:rsid w:val="1285D349"/>
    <w:rsid w:val="128879E4"/>
    <w:rsid w:val="12A2B48B"/>
    <w:rsid w:val="12D17DE5"/>
    <w:rsid w:val="1309E34D"/>
    <w:rsid w:val="1357FA46"/>
    <w:rsid w:val="139DF3CF"/>
    <w:rsid w:val="13D2B1CB"/>
    <w:rsid w:val="13F4EB4C"/>
    <w:rsid w:val="1419F118"/>
    <w:rsid w:val="1458392E"/>
    <w:rsid w:val="149B0C79"/>
    <w:rsid w:val="14A2056D"/>
    <w:rsid w:val="14B4320D"/>
    <w:rsid w:val="14E06504"/>
    <w:rsid w:val="14F75B51"/>
    <w:rsid w:val="15132894"/>
    <w:rsid w:val="1541B1B6"/>
    <w:rsid w:val="1545A64F"/>
    <w:rsid w:val="1590BBAD"/>
    <w:rsid w:val="15928E3C"/>
    <w:rsid w:val="15EB9024"/>
    <w:rsid w:val="16055B1E"/>
    <w:rsid w:val="1627BEDC"/>
    <w:rsid w:val="166DC0AC"/>
    <w:rsid w:val="167C3565"/>
    <w:rsid w:val="16A4F65D"/>
    <w:rsid w:val="16B291EB"/>
    <w:rsid w:val="16BA73F6"/>
    <w:rsid w:val="16DD8217"/>
    <w:rsid w:val="173BDDD1"/>
    <w:rsid w:val="1751F20A"/>
    <w:rsid w:val="175BEB07"/>
    <w:rsid w:val="17839747"/>
    <w:rsid w:val="17E2B8BC"/>
    <w:rsid w:val="18D8339C"/>
    <w:rsid w:val="18F69AD0"/>
    <w:rsid w:val="192BAA51"/>
    <w:rsid w:val="197F16EF"/>
    <w:rsid w:val="19A96AB6"/>
    <w:rsid w:val="1A59F5EF"/>
    <w:rsid w:val="1A9D7984"/>
    <w:rsid w:val="1B4FA688"/>
    <w:rsid w:val="1B68CEE5"/>
    <w:rsid w:val="1B765945"/>
    <w:rsid w:val="1B946630"/>
    <w:rsid w:val="1C081F72"/>
    <w:rsid w:val="1C176237"/>
    <w:rsid w:val="1C6E67BE"/>
    <w:rsid w:val="1C9C2059"/>
    <w:rsid w:val="1CB8482B"/>
    <w:rsid w:val="1CEADDB2"/>
    <w:rsid w:val="1CF3C024"/>
    <w:rsid w:val="1D413C8C"/>
    <w:rsid w:val="1DB06972"/>
    <w:rsid w:val="1DDA0EDD"/>
    <w:rsid w:val="1EB7C9AB"/>
    <w:rsid w:val="1ED19569"/>
    <w:rsid w:val="1F0A8666"/>
    <w:rsid w:val="1F44C09A"/>
    <w:rsid w:val="1F6F2160"/>
    <w:rsid w:val="1F9EAAAD"/>
    <w:rsid w:val="1FD0E1F1"/>
    <w:rsid w:val="1FDD6206"/>
    <w:rsid w:val="201131D2"/>
    <w:rsid w:val="2038A83F"/>
    <w:rsid w:val="2070592D"/>
    <w:rsid w:val="2085E823"/>
    <w:rsid w:val="21111E5F"/>
    <w:rsid w:val="212FFAFF"/>
    <w:rsid w:val="213E907B"/>
    <w:rsid w:val="2156B5B8"/>
    <w:rsid w:val="216DFF48"/>
    <w:rsid w:val="217FC464"/>
    <w:rsid w:val="2194B7A9"/>
    <w:rsid w:val="21D6830A"/>
    <w:rsid w:val="21E3F850"/>
    <w:rsid w:val="21F9C679"/>
    <w:rsid w:val="2207FF93"/>
    <w:rsid w:val="223F5603"/>
    <w:rsid w:val="22E3FD9B"/>
    <w:rsid w:val="22F2E1CE"/>
    <w:rsid w:val="231502C8"/>
    <w:rsid w:val="2322F14D"/>
    <w:rsid w:val="232E71AA"/>
    <w:rsid w:val="232EED72"/>
    <w:rsid w:val="23AC5994"/>
    <w:rsid w:val="23BFD8F5"/>
    <w:rsid w:val="2409AB6C"/>
    <w:rsid w:val="24137935"/>
    <w:rsid w:val="241D3C17"/>
    <w:rsid w:val="242C2AD5"/>
    <w:rsid w:val="24425B95"/>
    <w:rsid w:val="245FB637"/>
    <w:rsid w:val="24A34B22"/>
    <w:rsid w:val="255BA956"/>
    <w:rsid w:val="2598ACB6"/>
    <w:rsid w:val="25A57BCD"/>
    <w:rsid w:val="25AAB972"/>
    <w:rsid w:val="25B4058D"/>
    <w:rsid w:val="25F799B3"/>
    <w:rsid w:val="262E0F60"/>
    <w:rsid w:val="264B0D34"/>
    <w:rsid w:val="266828CC"/>
    <w:rsid w:val="26912880"/>
    <w:rsid w:val="269190E8"/>
    <w:rsid w:val="26C1FC92"/>
    <w:rsid w:val="26E063D1"/>
    <w:rsid w:val="2786DE6F"/>
    <w:rsid w:val="2792FF1C"/>
    <w:rsid w:val="27D6BDFF"/>
    <w:rsid w:val="2839FEA0"/>
    <w:rsid w:val="283B8248"/>
    <w:rsid w:val="2876F550"/>
    <w:rsid w:val="288DB771"/>
    <w:rsid w:val="28C087BC"/>
    <w:rsid w:val="28D3752F"/>
    <w:rsid w:val="28DD1C8F"/>
    <w:rsid w:val="2984444C"/>
    <w:rsid w:val="29E22998"/>
    <w:rsid w:val="29F37D74"/>
    <w:rsid w:val="2A2B46A3"/>
    <w:rsid w:val="2A2F1A79"/>
    <w:rsid w:val="2A55E645"/>
    <w:rsid w:val="2A6F4590"/>
    <w:rsid w:val="2A8C0AD5"/>
    <w:rsid w:val="2AB19D19"/>
    <w:rsid w:val="2AD18B08"/>
    <w:rsid w:val="2B16927A"/>
    <w:rsid w:val="2B643CF3"/>
    <w:rsid w:val="2BB83912"/>
    <w:rsid w:val="2BC836CA"/>
    <w:rsid w:val="2C10A4DF"/>
    <w:rsid w:val="2C2E6BF5"/>
    <w:rsid w:val="2C3198C1"/>
    <w:rsid w:val="2C42CD60"/>
    <w:rsid w:val="2C4AC11E"/>
    <w:rsid w:val="2C575B35"/>
    <w:rsid w:val="2CA1B19A"/>
    <w:rsid w:val="2CA4DDA8"/>
    <w:rsid w:val="2CB0BBCD"/>
    <w:rsid w:val="2CBCA75B"/>
    <w:rsid w:val="2D0163C2"/>
    <w:rsid w:val="2D1B5E1F"/>
    <w:rsid w:val="2D402736"/>
    <w:rsid w:val="2D66BB3B"/>
    <w:rsid w:val="2D863AD7"/>
    <w:rsid w:val="2E10BB67"/>
    <w:rsid w:val="2E16E805"/>
    <w:rsid w:val="2EA218AC"/>
    <w:rsid w:val="2EDC7D87"/>
    <w:rsid w:val="2EE3972B"/>
    <w:rsid w:val="2EE92099"/>
    <w:rsid w:val="2F18E506"/>
    <w:rsid w:val="2F27638A"/>
    <w:rsid w:val="2F39A613"/>
    <w:rsid w:val="2F4C5E13"/>
    <w:rsid w:val="2F630207"/>
    <w:rsid w:val="2F7A6E22"/>
    <w:rsid w:val="2FBC5558"/>
    <w:rsid w:val="2FE0A3A2"/>
    <w:rsid w:val="30047EDE"/>
    <w:rsid w:val="3012936B"/>
    <w:rsid w:val="3052FEE1"/>
    <w:rsid w:val="305FFA7C"/>
    <w:rsid w:val="306EEB9C"/>
    <w:rsid w:val="30BB7EE6"/>
    <w:rsid w:val="30C333EB"/>
    <w:rsid w:val="30EDFA07"/>
    <w:rsid w:val="30EE4EB7"/>
    <w:rsid w:val="310509E4"/>
    <w:rsid w:val="315A0222"/>
    <w:rsid w:val="315C5B70"/>
    <w:rsid w:val="316D3537"/>
    <w:rsid w:val="31EB77E4"/>
    <w:rsid w:val="321B37ED"/>
    <w:rsid w:val="3239E1BC"/>
    <w:rsid w:val="323BE6F8"/>
    <w:rsid w:val="32637737"/>
    <w:rsid w:val="329D2732"/>
    <w:rsid w:val="32A6E911"/>
    <w:rsid w:val="32B55FF1"/>
    <w:rsid w:val="32C8CEC9"/>
    <w:rsid w:val="32F5D283"/>
    <w:rsid w:val="33104975"/>
    <w:rsid w:val="337648C3"/>
    <w:rsid w:val="339DDFF1"/>
    <w:rsid w:val="33FFCD13"/>
    <w:rsid w:val="34119EE7"/>
    <w:rsid w:val="3476A5F0"/>
    <w:rsid w:val="34A5B4CC"/>
    <w:rsid w:val="34D6F141"/>
    <w:rsid w:val="3504C704"/>
    <w:rsid w:val="3532F5D0"/>
    <w:rsid w:val="354ADF86"/>
    <w:rsid w:val="359302CB"/>
    <w:rsid w:val="35978DA3"/>
    <w:rsid w:val="35A19189"/>
    <w:rsid w:val="35A1D2F2"/>
    <w:rsid w:val="35BB9F97"/>
    <w:rsid w:val="35E7472E"/>
    <w:rsid w:val="35FADE51"/>
    <w:rsid w:val="362D7345"/>
    <w:rsid w:val="36CA15BC"/>
    <w:rsid w:val="36FEA6C8"/>
    <w:rsid w:val="373B85DD"/>
    <w:rsid w:val="375F5D7E"/>
    <w:rsid w:val="3788338F"/>
    <w:rsid w:val="37E5CDF9"/>
    <w:rsid w:val="37F48749"/>
    <w:rsid w:val="37F66866"/>
    <w:rsid w:val="380D1738"/>
    <w:rsid w:val="3815B10B"/>
    <w:rsid w:val="382E80A9"/>
    <w:rsid w:val="3835F2A6"/>
    <w:rsid w:val="383FF57D"/>
    <w:rsid w:val="38640322"/>
    <w:rsid w:val="38BF8BB7"/>
    <w:rsid w:val="38CA0D9B"/>
    <w:rsid w:val="38DB5659"/>
    <w:rsid w:val="3915C4F2"/>
    <w:rsid w:val="39652F91"/>
    <w:rsid w:val="3976DFD9"/>
    <w:rsid w:val="399238C7"/>
    <w:rsid w:val="39FFB2FE"/>
    <w:rsid w:val="3A2547DD"/>
    <w:rsid w:val="3A5B5C18"/>
    <w:rsid w:val="3A604238"/>
    <w:rsid w:val="3A8C4DF7"/>
    <w:rsid w:val="3AAF9FF5"/>
    <w:rsid w:val="3B04D33E"/>
    <w:rsid w:val="3B1FD8D9"/>
    <w:rsid w:val="3B2DAD73"/>
    <w:rsid w:val="3B35F40D"/>
    <w:rsid w:val="3B8F56F6"/>
    <w:rsid w:val="3BA92206"/>
    <w:rsid w:val="3BB5347F"/>
    <w:rsid w:val="3BBBC936"/>
    <w:rsid w:val="3BBFB61B"/>
    <w:rsid w:val="3BC79BA5"/>
    <w:rsid w:val="3BFF1D21"/>
    <w:rsid w:val="3C2F9648"/>
    <w:rsid w:val="3C35D17D"/>
    <w:rsid w:val="3C443340"/>
    <w:rsid w:val="3C6FB10F"/>
    <w:rsid w:val="3C9F5472"/>
    <w:rsid w:val="3CA01509"/>
    <w:rsid w:val="3CA4C4FB"/>
    <w:rsid w:val="3CF2B9C8"/>
    <w:rsid w:val="3D413662"/>
    <w:rsid w:val="3D4921C0"/>
    <w:rsid w:val="3D6F5A11"/>
    <w:rsid w:val="3DACA36E"/>
    <w:rsid w:val="3DE91FE9"/>
    <w:rsid w:val="3E0B8170"/>
    <w:rsid w:val="3E0E7070"/>
    <w:rsid w:val="3E143143"/>
    <w:rsid w:val="3E148346"/>
    <w:rsid w:val="3E219A3E"/>
    <w:rsid w:val="3E3B24D3"/>
    <w:rsid w:val="3E4EAD97"/>
    <w:rsid w:val="3E8D918C"/>
    <w:rsid w:val="3E97A4B2"/>
    <w:rsid w:val="3EB11B1E"/>
    <w:rsid w:val="3EBA746F"/>
    <w:rsid w:val="3EDD06C3"/>
    <w:rsid w:val="3EF55759"/>
    <w:rsid w:val="3F6E1BDF"/>
    <w:rsid w:val="3FCE1B0B"/>
    <w:rsid w:val="3FE5D831"/>
    <w:rsid w:val="403D1C73"/>
    <w:rsid w:val="40466DA3"/>
    <w:rsid w:val="40514922"/>
    <w:rsid w:val="4059F7E3"/>
    <w:rsid w:val="4059FFD4"/>
    <w:rsid w:val="40732040"/>
    <w:rsid w:val="40AA1EB9"/>
    <w:rsid w:val="40AD1B8A"/>
    <w:rsid w:val="40ADE6C9"/>
    <w:rsid w:val="40E33919"/>
    <w:rsid w:val="41277BEA"/>
    <w:rsid w:val="41432232"/>
    <w:rsid w:val="415630CF"/>
    <w:rsid w:val="4173EF2A"/>
    <w:rsid w:val="418F1A5D"/>
    <w:rsid w:val="419E115E"/>
    <w:rsid w:val="41EC4EDD"/>
    <w:rsid w:val="41F5C844"/>
    <w:rsid w:val="41FF2F9F"/>
    <w:rsid w:val="422B4C1D"/>
    <w:rsid w:val="429185B7"/>
    <w:rsid w:val="431E7CA6"/>
    <w:rsid w:val="434E8267"/>
    <w:rsid w:val="439198A5"/>
    <w:rsid w:val="43BE32DC"/>
    <w:rsid w:val="43BFA606"/>
    <w:rsid w:val="43FD50C8"/>
    <w:rsid w:val="4401B17E"/>
    <w:rsid w:val="445F1CAC"/>
    <w:rsid w:val="44BA6EC4"/>
    <w:rsid w:val="44C6BB1F"/>
    <w:rsid w:val="44D348A0"/>
    <w:rsid w:val="45011927"/>
    <w:rsid w:val="45108D96"/>
    <w:rsid w:val="4519DEC6"/>
    <w:rsid w:val="45561FD7"/>
    <w:rsid w:val="4580EFF3"/>
    <w:rsid w:val="45992129"/>
    <w:rsid w:val="45B59EF3"/>
    <w:rsid w:val="45C5EA34"/>
    <w:rsid w:val="45E1C4B0"/>
    <w:rsid w:val="46381C0E"/>
    <w:rsid w:val="46750C3A"/>
    <w:rsid w:val="46AC5DF7"/>
    <w:rsid w:val="4726F6D8"/>
    <w:rsid w:val="4734F18A"/>
    <w:rsid w:val="4748DF5E"/>
    <w:rsid w:val="47516F54"/>
    <w:rsid w:val="47758148"/>
    <w:rsid w:val="47D9948C"/>
    <w:rsid w:val="47FA880B"/>
    <w:rsid w:val="4814BF16"/>
    <w:rsid w:val="486509C8"/>
    <w:rsid w:val="4868FFF6"/>
    <w:rsid w:val="48B3B109"/>
    <w:rsid w:val="48D4204A"/>
    <w:rsid w:val="491D27CD"/>
    <w:rsid w:val="493B44D8"/>
    <w:rsid w:val="49B93BB3"/>
    <w:rsid w:val="4A1DE4D3"/>
    <w:rsid w:val="4A420871"/>
    <w:rsid w:val="4A6FF0AB"/>
    <w:rsid w:val="4AC42216"/>
    <w:rsid w:val="4AF0B625"/>
    <w:rsid w:val="4C006255"/>
    <w:rsid w:val="4C77027A"/>
    <w:rsid w:val="4D49AF8A"/>
    <w:rsid w:val="4D6C447F"/>
    <w:rsid w:val="4D7A57B3"/>
    <w:rsid w:val="4DA893C4"/>
    <w:rsid w:val="4DC9C252"/>
    <w:rsid w:val="4DE7CD54"/>
    <w:rsid w:val="4DFD53BA"/>
    <w:rsid w:val="4E474918"/>
    <w:rsid w:val="4EB6EA72"/>
    <w:rsid w:val="4EC48A4A"/>
    <w:rsid w:val="4ECD4B4E"/>
    <w:rsid w:val="4ECF965A"/>
    <w:rsid w:val="4ED44B4C"/>
    <w:rsid w:val="4F446425"/>
    <w:rsid w:val="5068477D"/>
    <w:rsid w:val="50A2E1A1"/>
    <w:rsid w:val="50BF7DCA"/>
    <w:rsid w:val="50DC8F46"/>
    <w:rsid w:val="50FB53D5"/>
    <w:rsid w:val="511DDAC2"/>
    <w:rsid w:val="51247757"/>
    <w:rsid w:val="51CA6853"/>
    <w:rsid w:val="51E57690"/>
    <w:rsid w:val="520BEC0E"/>
    <w:rsid w:val="528DAD57"/>
    <w:rsid w:val="52B8108B"/>
    <w:rsid w:val="52BED649"/>
    <w:rsid w:val="52E24E27"/>
    <w:rsid w:val="530565E5"/>
    <w:rsid w:val="5319504B"/>
    <w:rsid w:val="534EC63F"/>
    <w:rsid w:val="53DFEF68"/>
    <w:rsid w:val="54227C08"/>
    <w:rsid w:val="54284056"/>
    <w:rsid w:val="5439F642"/>
    <w:rsid w:val="546B0C36"/>
    <w:rsid w:val="54732484"/>
    <w:rsid w:val="54A13646"/>
    <w:rsid w:val="550F367D"/>
    <w:rsid w:val="552A8674"/>
    <w:rsid w:val="55AF4953"/>
    <w:rsid w:val="55B3A5A9"/>
    <w:rsid w:val="55F7E87A"/>
    <w:rsid w:val="5615C7DD"/>
    <w:rsid w:val="5619EEE9"/>
    <w:rsid w:val="5633FFD6"/>
    <w:rsid w:val="564F6059"/>
    <w:rsid w:val="56740C79"/>
    <w:rsid w:val="56C656D5"/>
    <w:rsid w:val="56E68E53"/>
    <w:rsid w:val="56EBAB6D"/>
    <w:rsid w:val="56EEE81A"/>
    <w:rsid w:val="56EFEC25"/>
    <w:rsid w:val="56F57F66"/>
    <w:rsid w:val="56FDA97D"/>
    <w:rsid w:val="576A9E57"/>
    <w:rsid w:val="5775873D"/>
    <w:rsid w:val="578C3E73"/>
    <w:rsid w:val="5793B8DB"/>
    <w:rsid w:val="580141FE"/>
    <w:rsid w:val="58663FA8"/>
    <w:rsid w:val="58A60FF4"/>
    <w:rsid w:val="58ABD1E9"/>
    <w:rsid w:val="58D1C259"/>
    <w:rsid w:val="5929F8AF"/>
    <w:rsid w:val="592A4216"/>
    <w:rsid w:val="593776C2"/>
    <w:rsid w:val="593C4E5C"/>
    <w:rsid w:val="59519478"/>
    <w:rsid w:val="59802524"/>
    <w:rsid w:val="5982C06D"/>
    <w:rsid w:val="59C1804B"/>
    <w:rsid w:val="59CA9EF7"/>
    <w:rsid w:val="59FA2283"/>
    <w:rsid w:val="5A0A23D2"/>
    <w:rsid w:val="5A59EE96"/>
    <w:rsid w:val="5AAD27FF"/>
    <w:rsid w:val="5AE4E6A1"/>
    <w:rsid w:val="5B1BF125"/>
    <w:rsid w:val="5B40798A"/>
    <w:rsid w:val="5B55095B"/>
    <w:rsid w:val="5B75CCE1"/>
    <w:rsid w:val="5BA38CB6"/>
    <w:rsid w:val="5C09631B"/>
    <w:rsid w:val="5C0F6D13"/>
    <w:rsid w:val="5C48F860"/>
    <w:rsid w:val="5C6F1784"/>
    <w:rsid w:val="5C71FEA8"/>
    <w:rsid w:val="5C7987F6"/>
    <w:rsid w:val="5CB7C186"/>
    <w:rsid w:val="5CC8F295"/>
    <w:rsid w:val="5D3EEB9D"/>
    <w:rsid w:val="5D727D05"/>
    <w:rsid w:val="5DBD506F"/>
    <w:rsid w:val="5DBEB78E"/>
    <w:rsid w:val="5E0B45CB"/>
    <w:rsid w:val="5E6A562C"/>
    <w:rsid w:val="5F03913B"/>
    <w:rsid w:val="5F218479"/>
    <w:rsid w:val="5F2B7A52"/>
    <w:rsid w:val="5F3BDB7F"/>
    <w:rsid w:val="5F90D87A"/>
    <w:rsid w:val="5FC7E6F6"/>
    <w:rsid w:val="604E4AE2"/>
    <w:rsid w:val="60C5FE2E"/>
    <w:rsid w:val="60C88929"/>
    <w:rsid w:val="60E77A5E"/>
    <w:rsid w:val="60EFEDA2"/>
    <w:rsid w:val="60FED689"/>
    <w:rsid w:val="61D93919"/>
    <w:rsid w:val="61EA1B43"/>
    <w:rsid w:val="62207865"/>
    <w:rsid w:val="623F3699"/>
    <w:rsid w:val="62461777"/>
    <w:rsid w:val="62B57340"/>
    <w:rsid w:val="62CE793D"/>
    <w:rsid w:val="62EB7FBA"/>
    <w:rsid w:val="6376D74A"/>
    <w:rsid w:val="63843407"/>
    <w:rsid w:val="63A58201"/>
    <w:rsid w:val="63A7D717"/>
    <w:rsid w:val="63D3B824"/>
    <w:rsid w:val="63D7025E"/>
    <w:rsid w:val="63E9DB70"/>
    <w:rsid w:val="63FC0FCE"/>
    <w:rsid w:val="645314A1"/>
    <w:rsid w:val="6471DC2F"/>
    <w:rsid w:val="64969AF9"/>
    <w:rsid w:val="64B58579"/>
    <w:rsid w:val="64CC2E08"/>
    <w:rsid w:val="64D4EC0A"/>
    <w:rsid w:val="650567BE"/>
    <w:rsid w:val="65077462"/>
    <w:rsid w:val="650B1919"/>
    <w:rsid w:val="654B590D"/>
    <w:rsid w:val="656C3400"/>
    <w:rsid w:val="65706A47"/>
    <w:rsid w:val="65AEA8D8"/>
    <w:rsid w:val="65B43246"/>
    <w:rsid w:val="65D54C05"/>
    <w:rsid w:val="664D6D55"/>
    <w:rsid w:val="66E7296E"/>
    <w:rsid w:val="67001ADD"/>
    <w:rsid w:val="670C3AA8"/>
    <w:rsid w:val="671CD1B1"/>
    <w:rsid w:val="672800EA"/>
    <w:rsid w:val="675002A7"/>
    <w:rsid w:val="675D3978"/>
    <w:rsid w:val="67996212"/>
    <w:rsid w:val="67BB2DA7"/>
    <w:rsid w:val="67BDA9FF"/>
    <w:rsid w:val="682CF41C"/>
    <w:rsid w:val="6853C6A6"/>
    <w:rsid w:val="687C6372"/>
    <w:rsid w:val="68A80B09"/>
    <w:rsid w:val="68C1A63C"/>
    <w:rsid w:val="68CDE3FC"/>
    <w:rsid w:val="68FA1AAB"/>
    <w:rsid w:val="690B97FA"/>
    <w:rsid w:val="692F96A7"/>
    <w:rsid w:val="697B12E0"/>
    <w:rsid w:val="699A0DCC"/>
    <w:rsid w:val="69A6E54C"/>
    <w:rsid w:val="6A1833D3"/>
    <w:rsid w:val="6A3EB30C"/>
    <w:rsid w:val="6A611FDE"/>
    <w:rsid w:val="6B2FB0D7"/>
    <w:rsid w:val="6B3B20FD"/>
    <w:rsid w:val="6B3D4466"/>
    <w:rsid w:val="6B793072"/>
    <w:rsid w:val="6B8B6768"/>
    <w:rsid w:val="6BEEB141"/>
    <w:rsid w:val="6C0F4F2E"/>
    <w:rsid w:val="6C115F56"/>
    <w:rsid w:val="6C8A8658"/>
    <w:rsid w:val="6C97EFFA"/>
    <w:rsid w:val="6CCEB828"/>
    <w:rsid w:val="6D2737C9"/>
    <w:rsid w:val="6D4FD495"/>
    <w:rsid w:val="6D50A341"/>
    <w:rsid w:val="6D7BC654"/>
    <w:rsid w:val="6D92EA2E"/>
    <w:rsid w:val="6DE09CB4"/>
    <w:rsid w:val="6DFFF876"/>
    <w:rsid w:val="6E2162E2"/>
    <w:rsid w:val="6E5F9F47"/>
    <w:rsid w:val="6EB106E4"/>
    <w:rsid w:val="6EEB8192"/>
    <w:rsid w:val="6F3869CC"/>
    <w:rsid w:val="6F8A354A"/>
    <w:rsid w:val="6F8A66FC"/>
    <w:rsid w:val="6FB9A2EF"/>
    <w:rsid w:val="6FFEEFB5"/>
    <w:rsid w:val="70184556"/>
    <w:rsid w:val="703BF46C"/>
    <w:rsid w:val="70995B5A"/>
    <w:rsid w:val="70ABAC5C"/>
    <w:rsid w:val="70B18F8F"/>
    <w:rsid w:val="70D19CC5"/>
    <w:rsid w:val="715DF77B"/>
    <w:rsid w:val="71B6E426"/>
    <w:rsid w:val="72649871"/>
    <w:rsid w:val="727BF109"/>
    <w:rsid w:val="72CA9CC4"/>
    <w:rsid w:val="72FCFA9D"/>
    <w:rsid w:val="734ECEE6"/>
    <w:rsid w:val="736C63B0"/>
    <w:rsid w:val="73AA53C5"/>
    <w:rsid w:val="741A6113"/>
    <w:rsid w:val="744DDADC"/>
    <w:rsid w:val="74512C13"/>
    <w:rsid w:val="748A3C40"/>
    <w:rsid w:val="7495983D"/>
    <w:rsid w:val="74B041A8"/>
    <w:rsid w:val="7537B036"/>
    <w:rsid w:val="75445333"/>
    <w:rsid w:val="7571D822"/>
    <w:rsid w:val="766E7699"/>
    <w:rsid w:val="76B1CA84"/>
    <w:rsid w:val="774F622C"/>
    <w:rsid w:val="77DBAA42"/>
    <w:rsid w:val="78199EE7"/>
    <w:rsid w:val="7828F36A"/>
    <w:rsid w:val="78793B7B"/>
    <w:rsid w:val="7897A4B6"/>
    <w:rsid w:val="795DFB8A"/>
    <w:rsid w:val="7961D675"/>
    <w:rsid w:val="79A6175B"/>
    <w:rsid w:val="79B81F1C"/>
    <w:rsid w:val="79CFF7FF"/>
    <w:rsid w:val="79D7CF7D"/>
    <w:rsid w:val="79E9DBC3"/>
    <w:rsid w:val="79FB2132"/>
    <w:rsid w:val="7A157EB7"/>
    <w:rsid w:val="7A3A12E2"/>
    <w:rsid w:val="7A4B87FA"/>
    <w:rsid w:val="7A690A0F"/>
    <w:rsid w:val="7AE05567"/>
    <w:rsid w:val="7B08F233"/>
    <w:rsid w:val="7B25CDA3"/>
    <w:rsid w:val="7B4DDA53"/>
    <w:rsid w:val="7B523954"/>
    <w:rsid w:val="7B7CBE1F"/>
    <w:rsid w:val="7B7E42CD"/>
    <w:rsid w:val="7B91F731"/>
    <w:rsid w:val="7B97C69B"/>
    <w:rsid w:val="7C22D34F"/>
    <w:rsid w:val="7CAD98DC"/>
    <w:rsid w:val="7D3276BD"/>
    <w:rsid w:val="7D56004F"/>
    <w:rsid w:val="7D70C7B6"/>
    <w:rsid w:val="7D923B05"/>
    <w:rsid w:val="7DFB2FD7"/>
    <w:rsid w:val="7E036196"/>
    <w:rsid w:val="7E038BC2"/>
    <w:rsid w:val="7E146A54"/>
    <w:rsid w:val="7E14B298"/>
    <w:rsid w:val="7E4092F5"/>
    <w:rsid w:val="7E949D71"/>
    <w:rsid w:val="7EC072A6"/>
    <w:rsid w:val="7EF62E53"/>
    <w:rsid w:val="7F0DC0C7"/>
    <w:rsid w:val="7F2A2378"/>
    <w:rsid w:val="7F320659"/>
    <w:rsid w:val="7F4C5EC1"/>
    <w:rsid w:val="7F5E3D4F"/>
    <w:rsid w:val="7F63D4DC"/>
    <w:rsid w:val="7FD4AEB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CE0CF7"/>
  <w15:chartTrackingRefBased/>
  <w15:docId w15:val="{8A1C0F86-DCAA-4CB7-8262-10465F7DC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42BA"/>
    <w:rPr>
      <w:rFonts w:ascii="Times New Roman" w:eastAsia="Times New Roman" w:hAnsi="Times New Roman"/>
      <w:sz w:val="24"/>
      <w:szCs w:val="24"/>
      <w:lang w:val="es-ES" w:eastAsia="es-ES"/>
    </w:rPr>
  </w:style>
  <w:style w:type="paragraph" w:styleId="Ttulo2">
    <w:name w:val="heading 2"/>
    <w:basedOn w:val="Normal"/>
    <w:next w:val="Normal"/>
    <w:link w:val="Ttulo2Car"/>
    <w:uiPriority w:val="9"/>
    <w:qFormat/>
    <w:rsid w:val="004142BA"/>
    <w:pPr>
      <w:keepNext/>
      <w:keepLines/>
      <w:spacing w:before="200"/>
      <w:outlineLvl w:val="1"/>
    </w:pPr>
    <w:rPr>
      <w:rFonts w:ascii="Cambria" w:hAnsi="Cambria"/>
      <w:b/>
      <w:bCs/>
      <w:color w:val="4F81BD"/>
      <w:sz w:val="26"/>
      <w:szCs w:val="26"/>
    </w:rPr>
  </w:style>
  <w:style w:type="paragraph" w:styleId="Ttulo3">
    <w:name w:val="heading 3"/>
    <w:basedOn w:val="Normal"/>
    <w:next w:val="Normal"/>
    <w:link w:val="Ttulo3Car"/>
    <w:qFormat/>
    <w:rsid w:val="004142BA"/>
    <w:pPr>
      <w:keepNext/>
      <w:spacing w:line="360" w:lineRule="auto"/>
      <w:jc w:val="both"/>
      <w:outlineLvl w:val="2"/>
    </w:pPr>
    <w:rPr>
      <w:rFonts w:ascii="Arial" w:hAnsi="Arial"/>
      <w:b/>
      <w:sz w:val="36"/>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uesto">
    <w:name w:val="Puesto"/>
    <w:basedOn w:val="Normal"/>
    <w:link w:val="PuestoCar"/>
    <w:qFormat/>
    <w:rsid w:val="004142BA"/>
    <w:pPr>
      <w:widowControl w:val="0"/>
      <w:autoSpaceDE w:val="0"/>
      <w:autoSpaceDN w:val="0"/>
      <w:adjustRightInd w:val="0"/>
      <w:jc w:val="center"/>
    </w:pPr>
    <w:rPr>
      <w:rFonts w:ascii="Roman 12cpi" w:hAnsi="Roman 12cpi"/>
      <w:b/>
      <w:bCs/>
      <w:sz w:val="20"/>
      <w:szCs w:val="20"/>
    </w:rPr>
  </w:style>
  <w:style w:type="character" w:customStyle="1" w:styleId="PuestoCar">
    <w:name w:val="Puesto Car"/>
    <w:link w:val="Puesto"/>
    <w:rsid w:val="004142BA"/>
    <w:rPr>
      <w:rFonts w:ascii="Roman 12cpi" w:eastAsia="Times New Roman" w:hAnsi="Roman 12cpi" w:cs="Times New Roman"/>
      <w:b/>
      <w:bCs/>
      <w:sz w:val="20"/>
      <w:szCs w:val="20"/>
      <w:lang w:val="es-ES" w:eastAsia="es-ES"/>
    </w:rPr>
  </w:style>
  <w:style w:type="character" w:customStyle="1" w:styleId="Ttulo3Car">
    <w:name w:val="Título 3 Car"/>
    <w:link w:val="Ttulo3"/>
    <w:rsid w:val="004142BA"/>
    <w:rPr>
      <w:rFonts w:ascii="Arial" w:eastAsia="Times New Roman" w:hAnsi="Arial" w:cs="Times New Roman"/>
      <w:b/>
      <w:sz w:val="36"/>
      <w:szCs w:val="20"/>
      <w:lang w:val="es-ES_tradnl" w:eastAsia="es-ES"/>
    </w:rPr>
  </w:style>
  <w:style w:type="paragraph" w:styleId="Textoindependiente">
    <w:name w:val="Body Text"/>
    <w:basedOn w:val="Normal"/>
    <w:link w:val="TextoindependienteCar"/>
    <w:rsid w:val="004142BA"/>
    <w:pPr>
      <w:spacing w:line="360" w:lineRule="auto"/>
      <w:jc w:val="both"/>
    </w:pPr>
    <w:rPr>
      <w:rFonts w:ascii="Arial" w:hAnsi="Arial"/>
      <w:sz w:val="26"/>
      <w:szCs w:val="20"/>
      <w:lang w:val="es-ES_tradnl"/>
    </w:rPr>
  </w:style>
  <w:style w:type="character" w:customStyle="1" w:styleId="TextoindependienteCar">
    <w:name w:val="Texto independiente Car"/>
    <w:link w:val="Textoindependiente"/>
    <w:rsid w:val="004142BA"/>
    <w:rPr>
      <w:rFonts w:ascii="Arial" w:eastAsia="Times New Roman" w:hAnsi="Arial" w:cs="Times New Roman"/>
      <w:sz w:val="26"/>
      <w:szCs w:val="20"/>
      <w:lang w:val="es-ES_tradnl" w:eastAsia="es-ES"/>
    </w:rPr>
  </w:style>
  <w:style w:type="character" w:customStyle="1" w:styleId="Ttulo2Car">
    <w:name w:val="Título 2 Car"/>
    <w:link w:val="Ttulo2"/>
    <w:uiPriority w:val="9"/>
    <w:semiHidden/>
    <w:rsid w:val="004142BA"/>
    <w:rPr>
      <w:rFonts w:ascii="Cambria" w:eastAsia="Times New Roman" w:hAnsi="Cambria" w:cs="Times New Roman"/>
      <w:b/>
      <w:bCs/>
      <w:color w:val="4F81BD"/>
      <w:sz w:val="26"/>
      <w:szCs w:val="26"/>
      <w:lang w:val="es-ES" w:eastAsia="es-ES"/>
    </w:rPr>
  </w:style>
  <w:style w:type="paragraph" w:styleId="Prrafodelista">
    <w:name w:val="List Paragraph"/>
    <w:basedOn w:val="Normal"/>
    <w:qFormat/>
    <w:rsid w:val="004D28F3"/>
    <w:pPr>
      <w:ind w:left="720"/>
      <w:contextualSpacing/>
    </w:pPr>
  </w:style>
  <w:style w:type="paragraph" w:styleId="Encabezado">
    <w:name w:val="header"/>
    <w:basedOn w:val="Normal"/>
    <w:link w:val="EncabezadoCar"/>
    <w:uiPriority w:val="99"/>
    <w:unhideWhenUsed/>
    <w:rsid w:val="005510CD"/>
    <w:pPr>
      <w:tabs>
        <w:tab w:val="center" w:pos="4419"/>
        <w:tab w:val="right" w:pos="8838"/>
      </w:tabs>
    </w:pPr>
  </w:style>
  <w:style w:type="character" w:customStyle="1" w:styleId="EncabezadoCar">
    <w:name w:val="Encabezado Car"/>
    <w:link w:val="Encabezado"/>
    <w:uiPriority w:val="99"/>
    <w:rsid w:val="005510CD"/>
    <w:rPr>
      <w:rFonts w:ascii="Times New Roman" w:eastAsia="Times New Roman" w:hAnsi="Times New Roman"/>
      <w:sz w:val="24"/>
      <w:szCs w:val="24"/>
      <w:lang w:val="es-ES" w:eastAsia="es-ES"/>
    </w:rPr>
  </w:style>
  <w:style w:type="paragraph" w:styleId="Piedepgina">
    <w:name w:val="footer"/>
    <w:basedOn w:val="Normal"/>
    <w:link w:val="PiedepginaCar"/>
    <w:uiPriority w:val="99"/>
    <w:unhideWhenUsed/>
    <w:rsid w:val="005510CD"/>
    <w:pPr>
      <w:tabs>
        <w:tab w:val="center" w:pos="4419"/>
        <w:tab w:val="right" w:pos="8838"/>
      </w:tabs>
    </w:pPr>
  </w:style>
  <w:style w:type="character" w:customStyle="1" w:styleId="PiedepginaCar">
    <w:name w:val="Pie de página Car"/>
    <w:link w:val="Piedepgina"/>
    <w:uiPriority w:val="99"/>
    <w:rsid w:val="005510CD"/>
    <w:rPr>
      <w:rFonts w:ascii="Times New Roman" w:eastAsia="Times New Roman" w:hAnsi="Times New Roman"/>
      <w:sz w:val="24"/>
      <w:szCs w:val="24"/>
      <w:lang w:val="es-ES" w:eastAsia="es-ES"/>
    </w:rPr>
  </w:style>
  <w:style w:type="paragraph" w:styleId="Textoindependiente2">
    <w:name w:val="Body Text 2"/>
    <w:basedOn w:val="Normal"/>
    <w:rsid w:val="00652B07"/>
    <w:pPr>
      <w:spacing w:after="120" w:line="480" w:lineRule="auto"/>
    </w:pPr>
  </w:style>
  <w:style w:type="character" w:styleId="Refdenotaalpie">
    <w:name w:val="footnote reference"/>
    <w:aliases w:val="Texto de nota al pie,referencia nota al pie,Footnotes refss,Appel note de bas de page,Fago Fußnotenzeichen,Footnote number,BVI fnr,f,Footnote symbol,Footnote,Ref,de nota al pie,Footnote Text Char1 Car Car Car Car"/>
    <w:rsid w:val="004C400F"/>
    <w:rPr>
      <w:vertAlign w:val="superscript"/>
    </w:rPr>
  </w:style>
  <w:style w:type="paragraph" w:styleId="Textonotapie">
    <w:name w:val="footnote text"/>
    <w:aliases w:val="Texto nota pie Car,Footnote Text Char Char Char Char Char,Footnote Text Char Char Char Char,Footnote reference,FA Fu,texto de nota al pie,Footnote Text Char Char Char,Footnote Text Char,Footnote Text Char Char Char Char Char Char Char Cha"/>
    <w:basedOn w:val="Normal"/>
    <w:link w:val="TextonotapieCar1"/>
    <w:rsid w:val="004C400F"/>
    <w:pPr>
      <w:overflowPunct w:val="0"/>
      <w:autoSpaceDE w:val="0"/>
      <w:autoSpaceDN w:val="0"/>
      <w:adjustRightInd w:val="0"/>
      <w:textAlignment w:val="baseline"/>
    </w:pPr>
    <w:rPr>
      <w:sz w:val="20"/>
      <w:szCs w:val="20"/>
      <w:lang w:val="es-ES_tradnl"/>
    </w:rPr>
  </w:style>
  <w:style w:type="paragraph" w:styleId="NormalWeb">
    <w:name w:val="Normal (Web)"/>
    <w:basedOn w:val="Normal"/>
    <w:rsid w:val="004C400F"/>
    <w:pPr>
      <w:spacing w:before="100" w:beforeAutospacing="1" w:after="100" w:afterAutospacing="1"/>
    </w:pPr>
    <w:rPr>
      <w:rFonts w:ascii="Arial Unicode MS" w:eastAsia="Arial Unicode MS" w:hAnsi="Arial Unicode MS" w:cs="Arial Unicode MS"/>
    </w:rPr>
  </w:style>
  <w:style w:type="paragraph" w:customStyle="1" w:styleId="msolistparagraph0">
    <w:name w:val="msolistparagraph"/>
    <w:basedOn w:val="Normal"/>
    <w:rsid w:val="00CD4A77"/>
    <w:pPr>
      <w:spacing w:before="100" w:beforeAutospacing="1" w:after="100" w:afterAutospacing="1"/>
    </w:pPr>
  </w:style>
  <w:style w:type="paragraph" w:styleId="Textodeglobo">
    <w:name w:val="Balloon Text"/>
    <w:basedOn w:val="Normal"/>
    <w:link w:val="TextodegloboCar"/>
    <w:uiPriority w:val="99"/>
    <w:semiHidden/>
    <w:unhideWhenUsed/>
    <w:rsid w:val="00AF6339"/>
    <w:rPr>
      <w:rFonts w:ascii="Segoe UI" w:hAnsi="Segoe UI" w:cs="Segoe UI"/>
      <w:sz w:val="18"/>
      <w:szCs w:val="18"/>
    </w:rPr>
  </w:style>
  <w:style w:type="character" w:customStyle="1" w:styleId="TextodegloboCar">
    <w:name w:val="Texto de globo Car"/>
    <w:link w:val="Textodeglobo"/>
    <w:uiPriority w:val="99"/>
    <w:semiHidden/>
    <w:rsid w:val="00AF6339"/>
    <w:rPr>
      <w:rFonts w:ascii="Segoe UI" w:eastAsia="Times New Roman" w:hAnsi="Segoe UI" w:cs="Segoe UI"/>
      <w:sz w:val="18"/>
      <w:szCs w:val="18"/>
    </w:rPr>
  </w:style>
  <w:style w:type="character" w:styleId="Hipervnculo">
    <w:name w:val="Hyperlink"/>
    <w:uiPriority w:val="99"/>
    <w:unhideWhenUsed/>
    <w:rsid w:val="00F660A3"/>
    <w:rPr>
      <w:color w:val="0563C1"/>
      <w:u w:val="single"/>
    </w:rPr>
  </w:style>
  <w:style w:type="character" w:customStyle="1" w:styleId="a0">
    <w:name w:val="a0"/>
    <w:rsid w:val="003A1EF4"/>
  </w:style>
  <w:style w:type="character" w:customStyle="1" w:styleId="apple-converted-space">
    <w:name w:val="apple-converted-space"/>
    <w:rsid w:val="003A1EF4"/>
  </w:style>
  <w:style w:type="character" w:customStyle="1" w:styleId="TextonotapieCar1">
    <w:name w:val="Texto nota pie Car1"/>
    <w:aliases w:val="Texto nota pie Car Car,Footnote Text Char Char Char Char Char Car,Footnote Text Char Char Char Char Car,Footnote reference Car,FA Fu Car,texto de nota al pie Car,Footnote Text Char Char Char Car,Footnote Text Char Car"/>
    <w:link w:val="Textonotapie"/>
    <w:rsid w:val="009715E5"/>
    <w:rPr>
      <w:rFonts w:ascii="Times New Roman" w:eastAsia="Times New Roman" w:hAnsi="Times New Roman"/>
      <w:lang w:val="es-ES_tradnl"/>
    </w:rPr>
  </w:style>
  <w:style w:type="character" w:styleId="Mencinsinresolver">
    <w:name w:val="Unresolved Mention"/>
    <w:basedOn w:val="Fuentedeprrafopredeter"/>
    <w:uiPriority w:val="99"/>
    <w:semiHidden/>
    <w:unhideWhenUsed/>
    <w:rsid w:val="00C63FD3"/>
    <w:rPr>
      <w:color w:val="605E5C"/>
      <w:shd w:val="clear" w:color="auto" w:fill="E1DFDD"/>
    </w:r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rFonts w:ascii="Times New Roman" w:eastAsia="Times New Roman" w:hAnsi="Times New Roman"/>
      <w:lang w:val="es-ES" w:eastAsia="es-ES"/>
    </w:rPr>
  </w:style>
  <w:style w:type="character" w:styleId="Refdecomentario">
    <w:name w:val="annotation reference"/>
    <w:basedOn w:val="Fuentedeprrafopredeter"/>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56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29ba164a436b4fc6" Type="http://schemas.microsoft.com/office/2018/08/relationships/commentsExtensible" Target="commentsExtensi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ded84e4-001b-470d-a0e6-15ddd3924142">
      <Terms xmlns="http://schemas.microsoft.com/office/infopath/2007/PartnerControls"/>
    </lcf76f155ced4ddcb4097134ff3c332f>
    <TaxCatchAll xmlns="b157412b-f7d0-435c-8dc3-c57cc9ba3390" xsi:nil="true"/>
    <SharedWithUsers xmlns="b157412b-f7d0-435c-8dc3-c57cc9ba3390">
      <UserInfo>
        <DisplayName>Ana Lucia Caicedo Calderon</DisplayName>
        <AccountId>20</AccountId>
        <AccountType/>
      </UserInfo>
      <UserInfo>
        <DisplayName>German Dario Goez Vinasco</DisplayName>
        <AccountId>206</AccountId>
        <AccountType/>
      </UserInfo>
      <UserInfo>
        <DisplayName>Julio Cesar Salazar Muñoz</DisplayName>
        <AccountId>12</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3" ma:contentTypeDescription="Crear nuevo documento." ma:contentTypeScope="" ma:versionID="12d8b56eb73a9fb06864f8b2d99ea81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05cc4007f712044cb2b687cfc7ab4b84"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987f95a5-db25-49e5-b763-290c44d81325}" ma:internalName="TaxCatchAll" ma:showField="CatchAllData" ma:web="b157412b-f7d0-435c-8dc3-c57cc9ba33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771539-38AD-4E5E-BFDD-352FE7F896DE}">
  <ds:schemaRefs>
    <ds:schemaRef ds:uri="http://schemas.microsoft.com/sharepoint/v3/contenttype/forms"/>
  </ds:schemaRefs>
</ds:datastoreItem>
</file>

<file path=customXml/itemProps2.xml><?xml version="1.0" encoding="utf-8"?>
<ds:datastoreItem xmlns:ds="http://schemas.openxmlformats.org/officeDocument/2006/customXml" ds:itemID="{03E9F957-B966-477C-BC58-DAE5E54A5521}">
  <ds:schemaRefs>
    <ds:schemaRef ds:uri="http://schemas.microsoft.com/office/2006/metadata/properties"/>
    <ds:schemaRef ds:uri="http://schemas.microsoft.com/office/infopath/2007/PartnerControls"/>
    <ds:schemaRef ds:uri="dded84e4-001b-470d-a0e6-15ddd3924142"/>
    <ds:schemaRef ds:uri="b157412b-f7d0-435c-8dc3-c57cc9ba3390"/>
  </ds:schemaRefs>
</ds:datastoreItem>
</file>

<file path=customXml/itemProps3.xml><?xml version="1.0" encoding="utf-8"?>
<ds:datastoreItem xmlns:ds="http://schemas.openxmlformats.org/officeDocument/2006/customXml" ds:itemID="{80C61256-CFC0-4D81-B09C-EF627CBB23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39E40C2-EB1B-412B-A430-9A5CC55CD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3862</Words>
  <Characters>21242</Characters>
  <Application>Microsoft Office Word</Application>
  <DocSecurity>0</DocSecurity>
  <Lines>177</Lines>
  <Paragraphs>50</Paragraphs>
  <ScaleCrop>false</ScaleCrop>
  <HeadingPairs>
    <vt:vector size="2" baseType="variant">
      <vt:variant>
        <vt:lpstr>Título</vt:lpstr>
      </vt:variant>
      <vt:variant>
        <vt:i4>1</vt:i4>
      </vt:variant>
    </vt:vector>
  </HeadingPairs>
  <TitlesOfParts>
    <vt:vector size="1" baseType="lpstr">
      <vt:lpstr>Providencia:</vt:lpstr>
    </vt:vector>
  </TitlesOfParts>
  <Company/>
  <LinksUpToDate>false</LinksUpToDate>
  <CharactersWithSpaces>25054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Providencia:</dc:title>
  <dc:subject/>
  <dc:creator>Samsung</dc:creator>
  <cp:keywords/>
  <cp:lastModifiedBy>Hermides Alonso Gaviria Ocampo</cp:lastModifiedBy>
  <cp:revision>6</cp:revision>
  <cp:lastPrinted>2019-03-21T19:41:00Z</cp:lastPrinted>
  <dcterms:created xsi:type="dcterms:W3CDTF">2023-02-24T13:15:00Z</dcterms:created>
  <dcterms:modified xsi:type="dcterms:W3CDTF">2023-03-31T18:45:00Z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y fmtid="{D5CDD505-2E9C-101B-9397-08002B2CF9AE}" pid="3" name="MediaServiceImageTags">
    <vt:lpwstr/>
  </property>
</Properties>
</file>