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F741" w14:textId="77777777" w:rsidR="00751024" w:rsidRPr="00CC5102" w:rsidRDefault="00751024" w:rsidP="0075102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3315962"/>
      <w:r w:rsidRPr="00CC51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F64245" w14:textId="77777777" w:rsidR="00751024" w:rsidRPr="00CC5102" w:rsidRDefault="00751024" w:rsidP="00751024">
      <w:pPr>
        <w:spacing w:after="0" w:line="240" w:lineRule="auto"/>
        <w:jc w:val="both"/>
        <w:rPr>
          <w:rFonts w:ascii="Arial" w:eastAsia="Times New Roman" w:hAnsi="Arial" w:cs="Arial"/>
          <w:sz w:val="20"/>
          <w:szCs w:val="20"/>
          <w:lang w:val="es-419" w:eastAsia="es-ES"/>
        </w:rPr>
      </w:pPr>
    </w:p>
    <w:p w14:paraId="215919C0" w14:textId="437FA0B4" w:rsidR="00751024" w:rsidRPr="00CC5102" w:rsidRDefault="001E284C" w:rsidP="00751024">
      <w:pPr>
        <w:spacing w:after="0" w:line="240" w:lineRule="auto"/>
        <w:jc w:val="both"/>
        <w:rPr>
          <w:rFonts w:ascii="Arial" w:eastAsia="Arial" w:hAnsi="Arial" w:cs="Arial"/>
          <w:color w:val="000000"/>
          <w:sz w:val="20"/>
          <w:szCs w:val="20"/>
          <w:lang w:val="es-ES" w:eastAsia="es-ES"/>
        </w:rPr>
      </w:pPr>
      <w:r w:rsidRPr="00CC5102">
        <w:rPr>
          <w:rFonts w:ascii="Arial" w:eastAsia="Arial" w:hAnsi="Arial" w:cs="Arial"/>
          <w:b/>
          <w:bCs/>
          <w:color w:val="000000"/>
          <w:sz w:val="20"/>
          <w:szCs w:val="20"/>
          <w:u w:val="single"/>
          <w:lang w:val="es-419"/>
        </w:rPr>
        <w:t>TEMAS:</w:t>
      </w:r>
      <w:r w:rsidRPr="00CC5102">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CONTRATO DE TRABAJO / DECLARACIÓN DE PARTE Y CONFESIÓN / DEFINICIÓN Y DIFERENCIAS / VALOR PROBATORIO DE CADA UNA.</w:t>
      </w:r>
    </w:p>
    <w:p w14:paraId="723D9591" w14:textId="77777777" w:rsidR="00751024" w:rsidRPr="00CC5102" w:rsidRDefault="00751024" w:rsidP="0075102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F9FCC12" w14:textId="1A1A1570" w:rsidR="00751024" w:rsidRPr="00CC5102" w:rsidRDefault="00913FAD" w:rsidP="0075102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13FAD">
        <w:rPr>
          <w:rFonts w:ascii="Arial" w:eastAsia="Arial" w:hAnsi="Arial" w:cs="Arial"/>
          <w:color w:val="000000"/>
          <w:sz w:val="20"/>
          <w:szCs w:val="20"/>
          <w:lang w:val="es-ES" w:eastAsia="es-ES"/>
        </w:rPr>
        <w:t>El artículo 191 del Código General del proceso establece los requisitos de la confesión, señalando en el numeral 3º que la misma debe versar sobre los hechos que produzcan consecuencias jurídicas adversas al confesante o que favorezcan a la parte contraria, precisando, además, en el numeral 6º que “La simple declaración de parte se valorará por el juez de acuerdo con las reglas generales de apreciación de las pruebas”. </w:t>
      </w:r>
    </w:p>
    <w:p w14:paraId="706493B2" w14:textId="77777777" w:rsidR="00751024" w:rsidRPr="00CC5102" w:rsidRDefault="00751024" w:rsidP="0075102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D83069A" w14:textId="7F013E11" w:rsidR="00751024" w:rsidRPr="00CC5102" w:rsidRDefault="002A1F63" w:rsidP="0075102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2A1F63">
        <w:rPr>
          <w:rFonts w:ascii="Arial" w:eastAsia="Arial" w:hAnsi="Arial" w:cs="Arial"/>
          <w:color w:val="000000"/>
          <w:sz w:val="20"/>
          <w:szCs w:val="20"/>
          <w:lang w:val="es-ES" w:eastAsia="es-ES"/>
        </w:rPr>
        <w:t>El tratadista Miguel Enrique Rojas Gómez en su obra “Lecciones de Derecho Procesal”, señala que la declaración de parte es la manifestación espontánea o provocada de las partes en diferentes oportunidades procesales, como lo son: “la narración expresada en la demanda y en la respectiva contestación, lo mismo que en la formulación de excepciones y en la respuesta a éstas</w:t>
      </w:r>
      <w:r>
        <w:rPr>
          <w:rFonts w:ascii="Arial" w:eastAsia="Arial" w:hAnsi="Arial" w:cs="Arial"/>
          <w:color w:val="000000"/>
          <w:sz w:val="20"/>
          <w:szCs w:val="20"/>
          <w:lang w:val="es-ES" w:eastAsia="es-ES"/>
        </w:rPr>
        <w:t>…”</w:t>
      </w:r>
    </w:p>
    <w:p w14:paraId="06A1345D" w14:textId="77777777" w:rsidR="00751024" w:rsidRPr="00CC5102" w:rsidRDefault="00751024" w:rsidP="0075102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1629545" w14:textId="47541E4D" w:rsidR="00751024" w:rsidRPr="00CC5102" w:rsidRDefault="000B09AC" w:rsidP="0075102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0B09AC">
        <w:rPr>
          <w:rFonts w:ascii="Arial" w:eastAsia="Arial" w:hAnsi="Arial" w:cs="Arial"/>
          <w:color w:val="000000"/>
          <w:sz w:val="20"/>
          <w:szCs w:val="20"/>
          <w:lang w:val="es-ES" w:eastAsia="es-ES"/>
        </w:rPr>
        <w:t>contrario a lo expresado por el apoderado judicial de la parte demandada, con las confesiones hechas por el señor Álvaro Giraldo Bedoya en el interrogatorio de parte rendido, no solamente quedó probada la prestación personal del servicio de la señora Cándida Rosa Álvarez Rueda</w:t>
      </w:r>
      <w:r>
        <w:rPr>
          <w:rFonts w:ascii="Arial" w:eastAsia="Arial" w:hAnsi="Arial" w:cs="Arial"/>
          <w:color w:val="000000"/>
          <w:sz w:val="20"/>
          <w:szCs w:val="20"/>
          <w:lang w:val="es-ES" w:eastAsia="es-ES"/>
        </w:rPr>
        <w:t>…</w:t>
      </w:r>
      <w:r w:rsidRPr="000B09AC">
        <w:rPr>
          <w:rFonts w:ascii="Arial" w:eastAsia="Arial" w:hAnsi="Arial" w:cs="Arial"/>
          <w:color w:val="000000"/>
          <w:sz w:val="20"/>
          <w:szCs w:val="20"/>
          <w:lang w:val="es-ES" w:eastAsia="es-ES"/>
        </w:rPr>
        <w:t>, ya que el propio demandado dijo que su mayordomo tenía, entre otras funciones, la de contratar al personal de apoyo necesario para adelantar todas las tareas que requería la finca, siendo él -el demandado- conocedor de que había contratado como personal de apoyo a su esposa o compañera permanente Cándida Rosa Álvarez Rueda</w:t>
      </w:r>
      <w:r>
        <w:rPr>
          <w:rFonts w:ascii="Arial" w:eastAsia="Arial" w:hAnsi="Arial" w:cs="Arial"/>
          <w:color w:val="000000"/>
          <w:sz w:val="20"/>
          <w:szCs w:val="20"/>
          <w:lang w:val="es-ES" w:eastAsia="es-ES"/>
        </w:rPr>
        <w:t>…</w:t>
      </w:r>
    </w:p>
    <w:p w14:paraId="6E056ED3" w14:textId="77777777" w:rsidR="00751024" w:rsidRPr="00CC5102" w:rsidRDefault="00751024" w:rsidP="0075102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bookmarkStart w:id="1" w:name="_GoBack"/>
      <w:bookmarkEnd w:id="1"/>
    </w:p>
    <w:p w14:paraId="6179911B" w14:textId="77777777" w:rsidR="00751024" w:rsidRPr="00CC5102" w:rsidRDefault="00751024" w:rsidP="0075102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DD74D28" w14:textId="77777777" w:rsidR="00751024" w:rsidRPr="00CC5102" w:rsidRDefault="00751024" w:rsidP="0075102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3A7598E" w14:textId="3627514B" w:rsidR="00674ECE" w:rsidRPr="00751024" w:rsidRDefault="00674ECE" w:rsidP="00751024">
      <w:pPr>
        <w:spacing w:after="0"/>
        <w:jc w:val="center"/>
        <w:textAlignment w:val="baseline"/>
        <w:rPr>
          <w:rFonts w:ascii="Arial" w:eastAsia="Times New Roman" w:hAnsi="Arial" w:cs="Arial"/>
          <w:sz w:val="24"/>
          <w:szCs w:val="24"/>
          <w:lang w:eastAsia="es-CO"/>
        </w:rPr>
      </w:pPr>
      <w:r w:rsidRPr="00751024">
        <w:rPr>
          <w:rFonts w:ascii="Arial" w:eastAsia="Times New Roman" w:hAnsi="Arial" w:cs="Arial"/>
          <w:b/>
          <w:bCs/>
          <w:sz w:val="24"/>
          <w:szCs w:val="24"/>
          <w:lang w:eastAsia="es-CO"/>
        </w:rPr>
        <w:t>TRIBUNAL SUPERIOR DEL DISTRITO JUDICIAL</w:t>
      </w:r>
    </w:p>
    <w:p w14:paraId="06236BCA" w14:textId="642B5922" w:rsidR="00674ECE" w:rsidRPr="00751024" w:rsidRDefault="00674ECE" w:rsidP="00751024">
      <w:pPr>
        <w:spacing w:after="0"/>
        <w:jc w:val="center"/>
        <w:textAlignment w:val="baseline"/>
        <w:rPr>
          <w:rFonts w:ascii="Arial" w:eastAsia="Times New Roman" w:hAnsi="Arial" w:cs="Arial"/>
          <w:sz w:val="24"/>
          <w:szCs w:val="24"/>
          <w:lang w:eastAsia="es-CO"/>
        </w:rPr>
      </w:pPr>
      <w:r w:rsidRPr="00751024">
        <w:rPr>
          <w:rFonts w:ascii="Arial" w:eastAsia="Times New Roman" w:hAnsi="Arial" w:cs="Arial"/>
          <w:b/>
          <w:bCs/>
          <w:sz w:val="24"/>
          <w:szCs w:val="24"/>
          <w:lang w:eastAsia="es-CO"/>
        </w:rPr>
        <w:t>SALA DE DECISIÓN LABORAL</w:t>
      </w:r>
    </w:p>
    <w:p w14:paraId="17EAD7A3" w14:textId="02EB6563" w:rsidR="00674ECE" w:rsidRPr="00751024" w:rsidRDefault="00674ECE" w:rsidP="00751024">
      <w:pPr>
        <w:spacing w:after="0"/>
        <w:jc w:val="center"/>
        <w:textAlignment w:val="baseline"/>
        <w:rPr>
          <w:rFonts w:ascii="Arial" w:eastAsia="Times New Roman" w:hAnsi="Arial" w:cs="Arial"/>
          <w:sz w:val="24"/>
          <w:szCs w:val="24"/>
          <w:lang w:eastAsia="es-CO"/>
        </w:rPr>
      </w:pPr>
      <w:r w:rsidRPr="00751024">
        <w:rPr>
          <w:rFonts w:ascii="Arial" w:eastAsia="Times New Roman" w:hAnsi="Arial" w:cs="Arial"/>
          <w:b/>
          <w:bCs/>
          <w:sz w:val="24"/>
          <w:szCs w:val="24"/>
          <w:lang w:eastAsia="es-CO"/>
        </w:rPr>
        <w:t>MAGISTRADO PONENTE: JULIO CÉSAR SALAZAR MUÑOZ</w:t>
      </w:r>
    </w:p>
    <w:p w14:paraId="30710BE5" w14:textId="77777777" w:rsidR="00751024" w:rsidRPr="00751024" w:rsidRDefault="00751024" w:rsidP="00751024">
      <w:pPr>
        <w:pStyle w:val="paragraph"/>
        <w:spacing w:before="0" w:beforeAutospacing="0" w:after="0" w:afterAutospacing="0" w:line="276" w:lineRule="auto"/>
        <w:jc w:val="center"/>
        <w:textAlignment w:val="baseline"/>
        <w:rPr>
          <w:rStyle w:val="normaltextrun"/>
          <w:rFonts w:ascii="Arial" w:hAnsi="Arial" w:cs="Arial"/>
          <w:bCs/>
        </w:rPr>
      </w:pPr>
      <w:bookmarkStart w:id="2" w:name="_Hlk129096020"/>
    </w:p>
    <w:p w14:paraId="6D9A4184" w14:textId="75329452" w:rsidR="00234CA9" w:rsidRPr="00751024" w:rsidRDefault="00751024" w:rsidP="00751024">
      <w:pPr>
        <w:pStyle w:val="paragraph"/>
        <w:spacing w:before="0" w:beforeAutospacing="0" w:after="0" w:afterAutospacing="0" w:line="276" w:lineRule="auto"/>
        <w:jc w:val="center"/>
        <w:textAlignment w:val="baseline"/>
        <w:rPr>
          <w:rStyle w:val="normaltextrun"/>
          <w:rFonts w:ascii="Arial" w:hAnsi="Arial" w:cs="Arial"/>
          <w:bCs/>
        </w:rPr>
      </w:pPr>
      <w:r w:rsidRPr="00751024">
        <w:rPr>
          <w:rStyle w:val="normaltextrun"/>
          <w:rFonts w:ascii="Arial" w:hAnsi="Arial" w:cs="Arial"/>
          <w:bCs/>
        </w:rPr>
        <w:t>Pereira, diecisiete de marzo de dos mil veintitrés</w:t>
      </w:r>
    </w:p>
    <w:p w14:paraId="51D05785" w14:textId="77777777" w:rsidR="00234CA9" w:rsidRPr="00751024" w:rsidRDefault="00234CA9" w:rsidP="00751024">
      <w:pPr>
        <w:pStyle w:val="paragraph"/>
        <w:spacing w:before="0" w:beforeAutospacing="0" w:after="0" w:afterAutospacing="0" w:line="276" w:lineRule="auto"/>
        <w:jc w:val="center"/>
        <w:textAlignment w:val="baseline"/>
        <w:rPr>
          <w:rFonts w:ascii="Arial" w:hAnsi="Arial" w:cs="Arial"/>
        </w:rPr>
      </w:pPr>
      <w:r w:rsidRPr="00751024">
        <w:rPr>
          <w:rFonts w:ascii="Arial" w:hAnsi="Arial" w:cs="Arial"/>
        </w:rPr>
        <w:t>Acta de Sala de Discusión No 40 de 13 de marzo de 2023</w:t>
      </w:r>
    </w:p>
    <w:bookmarkEnd w:id="2"/>
    <w:p w14:paraId="2CBE5A3D" w14:textId="77777777" w:rsidR="00751024" w:rsidRPr="00751024" w:rsidRDefault="00751024" w:rsidP="00751024">
      <w:pPr>
        <w:spacing w:after="0"/>
        <w:textAlignment w:val="baseline"/>
        <w:rPr>
          <w:rFonts w:ascii="Arial" w:eastAsia="Times New Roman" w:hAnsi="Arial" w:cs="Arial"/>
          <w:sz w:val="24"/>
          <w:szCs w:val="24"/>
          <w:lang w:eastAsia="es-CO"/>
        </w:rPr>
      </w:pPr>
    </w:p>
    <w:p w14:paraId="52A8A740" w14:textId="5406A8B3" w:rsidR="00674ECE" w:rsidRPr="00AF0EE0" w:rsidRDefault="00674EC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Se resuel</w:t>
      </w:r>
      <w:r w:rsidR="00234CA9" w:rsidRPr="00AF0EE0">
        <w:rPr>
          <w:rFonts w:ascii="Arial" w:eastAsia="Times New Roman" w:hAnsi="Arial" w:cs="Arial"/>
          <w:spacing w:val="-4"/>
          <w:sz w:val="24"/>
          <w:szCs w:val="24"/>
          <w:lang w:eastAsia="es-CO"/>
        </w:rPr>
        <w:t>v</w:t>
      </w:r>
      <w:r w:rsidRPr="00AF0EE0">
        <w:rPr>
          <w:rFonts w:ascii="Arial" w:eastAsia="Times New Roman" w:hAnsi="Arial" w:cs="Arial"/>
          <w:spacing w:val="-4"/>
          <w:sz w:val="24"/>
          <w:szCs w:val="24"/>
          <w:lang w:eastAsia="es-CO"/>
        </w:rPr>
        <w:t xml:space="preserve">e el recurso de apelación interpuesto por el demandado </w:t>
      </w:r>
      <w:r w:rsidR="0082444D" w:rsidRPr="00AF0EE0">
        <w:rPr>
          <w:rFonts w:ascii="Arial" w:eastAsia="Times New Roman" w:hAnsi="Arial" w:cs="Arial"/>
          <w:b/>
          <w:spacing w:val="-4"/>
          <w:sz w:val="24"/>
          <w:szCs w:val="24"/>
          <w:lang w:eastAsia="es-CO"/>
        </w:rPr>
        <w:t>Álvaro Giraldo Bedoya</w:t>
      </w:r>
      <w:r w:rsidR="0082444D" w:rsidRPr="00AF0EE0">
        <w:rPr>
          <w:rFonts w:ascii="Arial" w:eastAsia="Times New Roman" w:hAnsi="Arial" w:cs="Arial"/>
          <w:spacing w:val="-4"/>
          <w:sz w:val="24"/>
          <w:szCs w:val="24"/>
          <w:lang w:eastAsia="es-CO"/>
        </w:rPr>
        <w:t xml:space="preserve"> </w:t>
      </w:r>
      <w:r w:rsidRPr="00AF0EE0">
        <w:rPr>
          <w:rFonts w:ascii="Arial" w:eastAsia="Times New Roman" w:hAnsi="Arial" w:cs="Arial"/>
          <w:spacing w:val="-4"/>
          <w:sz w:val="24"/>
          <w:szCs w:val="24"/>
          <w:lang w:eastAsia="es-CO"/>
        </w:rPr>
        <w:t xml:space="preserve">en contra de la sentencia proferida el Juzgado Quinto Laboral del Circuito </w:t>
      </w:r>
      <w:r w:rsidR="00160648" w:rsidRPr="00AF0EE0">
        <w:rPr>
          <w:rFonts w:ascii="Arial" w:eastAsia="Times New Roman" w:hAnsi="Arial" w:cs="Arial"/>
          <w:spacing w:val="-4"/>
          <w:sz w:val="24"/>
          <w:szCs w:val="24"/>
          <w:lang w:eastAsia="es-CO"/>
        </w:rPr>
        <w:t>27 de agosto de 2021</w:t>
      </w:r>
      <w:r w:rsidRPr="00AF0EE0">
        <w:rPr>
          <w:rFonts w:ascii="Arial" w:eastAsia="Times New Roman" w:hAnsi="Arial" w:cs="Arial"/>
          <w:spacing w:val="-4"/>
          <w:sz w:val="24"/>
          <w:szCs w:val="24"/>
          <w:lang w:eastAsia="es-CO"/>
        </w:rPr>
        <w:t xml:space="preserve">, dentro del proceso </w:t>
      </w:r>
      <w:r w:rsidR="0082444D" w:rsidRPr="00AF0EE0">
        <w:rPr>
          <w:rFonts w:ascii="Arial" w:eastAsia="Times New Roman" w:hAnsi="Arial" w:cs="Arial"/>
          <w:b/>
          <w:spacing w:val="-4"/>
          <w:sz w:val="24"/>
          <w:szCs w:val="24"/>
          <w:lang w:eastAsia="es-CO"/>
        </w:rPr>
        <w:t xml:space="preserve">ordinario laboral </w:t>
      </w:r>
      <w:r w:rsidRPr="00AF0EE0">
        <w:rPr>
          <w:rFonts w:ascii="Arial" w:eastAsia="Times New Roman" w:hAnsi="Arial" w:cs="Arial"/>
          <w:spacing w:val="-4"/>
          <w:sz w:val="24"/>
          <w:szCs w:val="24"/>
          <w:lang w:eastAsia="es-CO"/>
        </w:rPr>
        <w:t xml:space="preserve">que le promueve la señora </w:t>
      </w:r>
      <w:r w:rsidR="0082444D" w:rsidRPr="00AF0EE0">
        <w:rPr>
          <w:rFonts w:ascii="Arial" w:eastAsia="Times New Roman" w:hAnsi="Arial" w:cs="Arial"/>
          <w:b/>
          <w:spacing w:val="-4"/>
          <w:sz w:val="24"/>
          <w:szCs w:val="24"/>
          <w:lang w:eastAsia="es-CO"/>
        </w:rPr>
        <w:t>Cándida Rosa Álvarez Rueda</w:t>
      </w:r>
      <w:r w:rsidRPr="00AF0EE0">
        <w:rPr>
          <w:rFonts w:ascii="Arial" w:eastAsia="Times New Roman" w:hAnsi="Arial" w:cs="Arial"/>
          <w:spacing w:val="-4"/>
          <w:sz w:val="24"/>
          <w:szCs w:val="24"/>
          <w:lang w:eastAsia="es-CO"/>
        </w:rPr>
        <w:t>, cuya radicación corresponde al N°</w:t>
      </w:r>
      <w:r w:rsidR="0082444D" w:rsidRPr="00AF0EE0">
        <w:rPr>
          <w:rFonts w:ascii="Arial" w:eastAsia="Times New Roman" w:hAnsi="Arial" w:cs="Arial"/>
          <w:spacing w:val="-4"/>
          <w:sz w:val="24"/>
          <w:szCs w:val="24"/>
          <w:lang w:eastAsia="es-CO"/>
        </w:rPr>
        <w:t xml:space="preserve"> </w:t>
      </w:r>
      <w:r w:rsidRPr="00AF0EE0">
        <w:rPr>
          <w:rFonts w:ascii="Arial" w:eastAsia="Times New Roman" w:hAnsi="Arial" w:cs="Arial"/>
          <w:spacing w:val="-4"/>
          <w:sz w:val="24"/>
          <w:szCs w:val="24"/>
          <w:lang w:eastAsia="es-CO"/>
        </w:rPr>
        <w:t>66001</w:t>
      </w:r>
      <w:r w:rsidR="0082444D" w:rsidRPr="00AF0EE0">
        <w:rPr>
          <w:rFonts w:ascii="Arial" w:eastAsia="Times New Roman" w:hAnsi="Arial" w:cs="Arial"/>
          <w:spacing w:val="-4"/>
          <w:sz w:val="24"/>
          <w:szCs w:val="24"/>
          <w:lang w:eastAsia="es-CO"/>
        </w:rPr>
        <w:t>-</w:t>
      </w:r>
      <w:r w:rsidRPr="00AF0EE0">
        <w:rPr>
          <w:rFonts w:ascii="Arial" w:eastAsia="Times New Roman" w:hAnsi="Arial" w:cs="Arial"/>
          <w:spacing w:val="-4"/>
          <w:sz w:val="24"/>
          <w:szCs w:val="24"/>
          <w:lang w:eastAsia="es-CO"/>
        </w:rPr>
        <w:t>31</w:t>
      </w:r>
      <w:r w:rsidR="0082444D" w:rsidRPr="00AF0EE0">
        <w:rPr>
          <w:rFonts w:ascii="Arial" w:eastAsia="Times New Roman" w:hAnsi="Arial" w:cs="Arial"/>
          <w:spacing w:val="-4"/>
          <w:sz w:val="24"/>
          <w:szCs w:val="24"/>
          <w:lang w:eastAsia="es-CO"/>
        </w:rPr>
        <w:t>-</w:t>
      </w:r>
      <w:r w:rsidRPr="00AF0EE0">
        <w:rPr>
          <w:rFonts w:ascii="Arial" w:eastAsia="Times New Roman" w:hAnsi="Arial" w:cs="Arial"/>
          <w:spacing w:val="-4"/>
          <w:sz w:val="24"/>
          <w:szCs w:val="24"/>
          <w:lang w:eastAsia="es-CO"/>
        </w:rPr>
        <w:t>05</w:t>
      </w:r>
      <w:r w:rsidR="0082444D" w:rsidRPr="00AF0EE0">
        <w:rPr>
          <w:rFonts w:ascii="Arial" w:eastAsia="Times New Roman" w:hAnsi="Arial" w:cs="Arial"/>
          <w:spacing w:val="-4"/>
          <w:sz w:val="24"/>
          <w:szCs w:val="24"/>
          <w:lang w:eastAsia="es-CO"/>
        </w:rPr>
        <w:t>-</w:t>
      </w:r>
      <w:r w:rsidRPr="00AF0EE0">
        <w:rPr>
          <w:rFonts w:ascii="Arial" w:eastAsia="Times New Roman" w:hAnsi="Arial" w:cs="Arial"/>
          <w:spacing w:val="-4"/>
          <w:sz w:val="24"/>
          <w:szCs w:val="24"/>
          <w:lang w:eastAsia="es-CO"/>
        </w:rPr>
        <w:t>005</w:t>
      </w:r>
      <w:r w:rsidR="0082444D" w:rsidRPr="00AF0EE0">
        <w:rPr>
          <w:rFonts w:ascii="Arial" w:eastAsia="Times New Roman" w:hAnsi="Arial" w:cs="Arial"/>
          <w:spacing w:val="-4"/>
          <w:sz w:val="24"/>
          <w:szCs w:val="24"/>
          <w:lang w:eastAsia="es-CO"/>
        </w:rPr>
        <w:t>-</w:t>
      </w:r>
      <w:r w:rsidRPr="00AF0EE0">
        <w:rPr>
          <w:rFonts w:ascii="Arial" w:eastAsia="Times New Roman" w:hAnsi="Arial" w:cs="Arial"/>
          <w:spacing w:val="-4"/>
          <w:sz w:val="24"/>
          <w:szCs w:val="24"/>
          <w:lang w:eastAsia="es-CO"/>
        </w:rPr>
        <w:t>2019</w:t>
      </w:r>
      <w:r w:rsidR="0082444D" w:rsidRPr="00AF0EE0">
        <w:rPr>
          <w:rFonts w:ascii="Arial" w:eastAsia="Times New Roman" w:hAnsi="Arial" w:cs="Arial"/>
          <w:spacing w:val="-4"/>
          <w:sz w:val="24"/>
          <w:szCs w:val="24"/>
          <w:lang w:eastAsia="es-CO"/>
        </w:rPr>
        <w:t>-</w:t>
      </w:r>
      <w:r w:rsidRPr="00AF0EE0">
        <w:rPr>
          <w:rFonts w:ascii="Arial" w:eastAsia="Times New Roman" w:hAnsi="Arial" w:cs="Arial"/>
          <w:spacing w:val="-4"/>
          <w:sz w:val="24"/>
          <w:szCs w:val="24"/>
          <w:lang w:eastAsia="es-CO"/>
        </w:rPr>
        <w:t>00329</w:t>
      </w:r>
      <w:r w:rsidR="0082444D" w:rsidRPr="00AF0EE0">
        <w:rPr>
          <w:rFonts w:ascii="Arial" w:eastAsia="Times New Roman" w:hAnsi="Arial" w:cs="Arial"/>
          <w:spacing w:val="-4"/>
          <w:sz w:val="24"/>
          <w:szCs w:val="24"/>
          <w:lang w:eastAsia="es-CO"/>
        </w:rPr>
        <w:t>-</w:t>
      </w:r>
      <w:r w:rsidRPr="00AF0EE0">
        <w:rPr>
          <w:rFonts w:ascii="Arial" w:eastAsia="Times New Roman" w:hAnsi="Arial" w:cs="Arial"/>
          <w:spacing w:val="-4"/>
          <w:sz w:val="24"/>
          <w:szCs w:val="24"/>
          <w:lang w:eastAsia="es-CO"/>
        </w:rPr>
        <w:t>01.</w:t>
      </w:r>
    </w:p>
    <w:p w14:paraId="55329C44" w14:textId="77777777" w:rsidR="00674ECE" w:rsidRPr="00AF0EE0" w:rsidRDefault="00674EC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w:t>
      </w:r>
    </w:p>
    <w:p w14:paraId="11A1BFB0" w14:textId="77777777" w:rsidR="00674ECE" w:rsidRPr="00AF0EE0" w:rsidRDefault="00674ECE" w:rsidP="00751024">
      <w:pPr>
        <w:spacing w:after="0"/>
        <w:jc w:val="center"/>
        <w:textAlignment w:val="baseline"/>
        <w:rPr>
          <w:rFonts w:ascii="Arial" w:eastAsia="Times New Roman" w:hAnsi="Arial" w:cs="Arial"/>
          <w:spacing w:val="-4"/>
          <w:sz w:val="24"/>
          <w:szCs w:val="24"/>
          <w:lang w:eastAsia="es-CO"/>
        </w:rPr>
      </w:pPr>
      <w:r w:rsidRPr="00AF0EE0">
        <w:rPr>
          <w:rFonts w:ascii="Arial" w:eastAsia="Times New Roman" w:hAnsi="Arial" w:cs="Arial"/>
          <w:b/>
          <w:bCs/>
          <w:spacing w:val="-4"/>
          <w:sz w:val="24"/>
          <w:szCs w:val="24"/>
          <w:lang w:eastAsia="es-CO"/>
        </w:rPr>
        <w:t>ANTECEDENTES</w:t>
      </w:r>
      <w:r w:rsidRPr="00AF0EE0">
        <w:rPr>
          <w:rFonts w:ascii="Arial" w:eastAsia="Times New Roman" w:hAnsi="Arial" w:cs="Arial"/>
          <w:spacing w:val="-4"/>
          <w:sz w:val="24"/>
          <w:szCs w:val="24"/>
          <w:lang w:eastAsia="es-CO"/>
        </w:rPr>
        <w:t>    </w:t>
      </w:r>
    </w:p>
    <w:p w14:paraId="05437465" w14:textId="77777777" w:rsidR="00674ECE" w:rsidRPr="00AF0EE0" w:rsidRDefault="00674EC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w:t>
      </w:r>
    </w:p>
    <w:p w14:paraId="28825E2D" w14:textId="2E1AD5E5" w:rsidR="00674ECE" w:rsidRPr="00AF0EE0" w:rsidRDefault="00674EC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xml:space="preserve">Pretende la señora Cándida Rosa Álvarez Rueda que la justicia laboral declare que entre ella y el señor Álvaro Giraldo Bedoya existió un contrato de trabajo a término indefinido entre el 15 de enero de 2004 y el 22 de enero de 2019 y con base en ello aspira que se condene al demandado a reconocer y pagar </w:t>
      </w:r>
      <w:r w:rsidR="000D2BFB" w:rsidRPr="00AF0EE0">
        <w:rPr>
          <w:rFonts w:ascii="Arial" w:eastAsia="Times New Roman" w:hAnsi="Arial" w:cs="Arial"/>
          <w:spacing w:val="-4"/>
          <w:sz w:val="24"/>
          <w:szCs w:val="24"/>
          <w:lang w:eastAsia="es-CO"/>
        </w:rPr>
        <w:t>el reajuste al salario mínimo legal mensual vigente, las prestaciones sociales, vacaciones, los aportes al sistema de pensiones, las sanciones moratorias de los artículo 99 de la ley 50 de 1990 y 65 del CST, lo que resulte probado extra y ultra petita, además de las costas procesales a su favor.</w:t>
      </w:r>
    </w:p>
    <w:p w14:paraId="568C8117" w14:textId="67413375" w:rsidR="000D2BFB" w:rsidRPr="00AF0EE0" w:rsidRDefault="000D2BFB" w:rsidP="00751024">
      <w:pPr>
        <w:spacing w:after="0"/>
        <w:jc w:val="both"/>
        <w:textAlignment w:val="baseline"/>
        <w:rPr>
          <w:rFonts w:ascii="Arial" w:eastAsia="Times New Roman" w:hAnsi="Arial" w:cs="Arial"/>
          <w:spacing w:val="-4"/>
          <w:sz w:val="24"/>
          <w:szCs w:val="24"/>
          <w:lang w:eastAsia="es-CO"/>
        </w:rPr>
      </w:pPr>
    </w:p>
    <w:p w14:paraId="4B60031E" w14:textId="67E61688" w:rsidR="000D2BFB" w:rsidRPr="00AF0EE0" w:rsidRDefault="000D2BFB"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Refiere que</w:t>
      </w:r>
      <w:r w:rsidR="00A95E55" w:rsidRPr="00AF0EE0">
        <w:rPr>
          <w:rFonts w:ascii="Arial" w:eastAsia="Times New Roman" w:hAnsi="Arial" w:cs="Arial"/>
          <w:spacing w:val="-4"/>
          <w:sz w:val="24"/>
          <w:szCs w:val="24"/>
          <w:lang w:eastAsia="es-CO"/>
        </w:rPr>
        <w:t xml:space="preserve"> p</w:t>
      </w:r>
      <w:r w:rsidRPr="00AF0EE0">
        <w:rPr>
          <w:rFonts w:ascii="Arial" w:eastAsia="Times New Roman" w:hAnsi="Arial" w:cs="Arial"/>
          <w:spacing w:val="-4"/>
          <w:sz w:val="24"/>
          <w:szCs w:val="24"/>
          <w:lang w:eastAsia="es-CO"/>
        </w:rPr>
        <w:t xml:space="preserve">restó sus servicios a favor del señor Álvaro Giraldo Bedoya entre las fechas relacionadas anteriormente, en la finca de su propiedad, en donde tuvo que desempeñar actividades tales como la alimentación de los animales, la preparación de cerdos y pollos, recolectar café, alimentar a los demás trabajadores de la finca, así como todas las tareas del servicio doméstico; por esa labor tan solo se le cancelaba la suma mensual de $120.000; esas tareas las ejecutó bajo la continuada dependencia y subordinación del </w:t>
      </w:r>
      <w:r w:rsidRPr="00AF0EE0">
        <w:rPr>
          <w:rFonts w:ascii="Arial" w:eastAsia="Times New Roman" w:hAnsi="Arial" w:cs="Arial"/>
          <w:spacing w:val="-4"/>
          <w:sz w:val="24"/>
          <w:szCs w:val="24"/>
          <w:lang w:eastAsia="es-CO"/>
        </w:rPr>
        <w:lastRenderedPageBreak/>
        <w:t>demandado, sin que se le cancelaran la totalidad de los emolumentos derivados de la relación laboral.</w:t>
      </w:r>
    </w:p>
    <w:p w14:paraId="29A32781" w14:textId="732F3B94" w:rsidR="00A347B4" w:rsidRPr="00AF0EE0" w:rsidRDefault="00A347B4" w:rsidP="00751024">
      <w:pPr>
        <w:spacing w:after="0"/>
        <w:jc w:val="both"/>
        <w:textAlignment w:val="baseline"/>
        <w:rPr>
          <w:rFonts w:ascii="Arial" w:eastAsia="Times New Roman" w:hAnsi="Arial" w:cs="Arial"/>
          <w:spacing w:val="-4"/>
          <w:sz w:val="24"/>
          <w:szCs w:val="24"/>
          <w:lang w:eastAsia="es-CO"/>
        </w:rPr>
      </w:pPr>
    </w:p>
    <w:p w14:paraId="760D940C" w14:textId="3FE1B991" w:rsidR="00A347B4" w:rsidRPr="00AF0EE0" w:rsidRDefault="00A347B4"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Al contestar la demanda -archivo 09 carpeta primera instancia- el señor Álvaro Giraldo Bedoya negó los hechos narrados por la señora Cándida Rosa Álvarez Rueda, sosteniendo que él no ha tenido ningún vínculo contractual con ella, ya que realmente la actora era la compañera o esposa del señor León Humberto Flórez Hurtado, agregado o mayordomo de la finca de su propiedad, con quien si tenía una relación contractual, pues era él la persona encargada de realizar todas las actividades relacionadas en la demanda y no la señora Álvarez Rueda, a quien nunca se le encomendó labor alguna.</w:t>
      </w:r>
      <w:r w:rsidR="00160648" w:rsidRPr="00AF0EE0">
        <w:rPr>
          <w:rFonts w:ascii="Arial" w:eastAsia="Times New Roman" w:hAnsi="Arial" w:cs="Arial"/>
          <w:spacing w:val="-4"/>
          <w:sz w:val="24"/>
          <w:szCs w:val="24"/>
          <w:lang w:eastAsia="es-CO"/>
        </w:rPr>
        <w:t xml:space="preserve"> Se opuso a las pretensiones elevadas por la accionante y formuló la excepción de </w:t>
      </w:r>
      <w:r w:rsidR="00160648" w:rsidRPr="00AF0EE0">
        <w:rPr>
          <w:rFonts w:ascii="Arial" w:eastAsia="Times New Roman" w:hAnsi="Arial" w:cs="Arial"/>
          <w:i/>
          <w:spacing w:val="-4"/>
          <w:sz w:val="24"/>
          <w:szCs w:val="24"/>
          <w:lang w:eastAsia="es-CO"/>
        </w:rPr>
        <w:t>“Inexistencia de la obligación y cobro de lo no debido</w:t>
      </w:r>
      <w:r w:rsidR="00160648" w:rsidRPr="00AF0EE0">
        <w:rPr>
          <w:rFonts w:ascii="Arial" w:eastAsia="Times New Roman" w:hAnsi="Arial" w:cs="Arial"/>
          <w:spacing w:val="-4"/>
          <w:sz w:val="24"/>
          <w:szCs w:val="24"/>
          <w:lang w:eastAsia="es-CO"/>
        </w:rPr>
        <w:t>”.</w:t>
      </w:r>
    </w:p>
    <w:p w14:paraId="5198CB8A" w14:textId="6DC53B21" w:rsidR="00160648" w:rsidRPr="00AF0EE0" w:rsidRDefault="00160648" w:rsidP="00751024">
      <w:pPr>
        <w:spacing w:after="0"/>
        <w:jc w:val="both"/>
        <w:textAlignment w:val="baseline"/>
        <w:rPr>
          <w:rFonts w:ascii="Arial" w:eastAsia="Times New Roman" w:hAnsi="Arial" w:cs="Arial"/>
          <w:spacing w:val="-4"/>
          <w:sz w:val="24"/>
          <w:szCs w:val="24"/>
          <w:lang w:eastAsia="es-CO"/>
        </w:rPr>
      </w:pPr>
    </w:p>
    <w:p w14:paraId="316DF43E" w14:textId="509E9741" w:rsidR="00A347B4" w:rsidRPr="00AF0EE0" w:rsidRDefault="00A347B4"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xml:space="preserve">En sentencia de </w:t>
      </w:r>
      <w:r w:rsidR="00160648" w:rsidRPr="00AF0EE0">
        <w:rPr>
          <w:rFonts w:ascii="Arial" w:eastAsia="Times New Roman" w:hAnsi="Arial" w:cs="Arial"/>
          <w:spacing w:val="-4"/>
          <w:sz w:val="24"/>
          <w:szCs w:val="24"/>
          <w:lang w:eastAsia="es-CO"/>
        </w:rPr>
        <w:t>27 de agosto de 2021</w:t>
      </w:r>
      <w:r w:rsidR="00692F93" w:rsidRPr="00AF0EE0">
        <w:rPr>
          <w:rFonts w:ascii="Arial" w:eastAsia="Times New Roman" w:hAnsi="Arial" w:cs="Arial"/>
          <w:spacing w:val="-4"/>
          <w:sz w:val="24"/>
          <w:szCs w:val="24"/>
          <w:lang w:eastAsia="es-CO"/>
        </w:rPr>
        <w:t>, la funcionaria de primer grado, luego de valorar la totalidad de las pruebas incorporadas al plenario, declaró que entre la señora Cándida Rosa Álvarez Rueda y el señor Álvaro Giraldo Bedoya existió un contrato de trabajo entre el 31 de diciembre de 2007 y el 1° de enero de 2019, condenando a la parte demandada a reconocer y pagar la diferencia salarial generada, las prestaciones sociales, compensación de vacaciones, en las sumas de dinero definidas en el ordinal segundo de la providencia, además de ordenarle al empleador cancelar los aportes al sistema general de pensiones a la administradora pensional donde este afiliada la demandante, previa liquidación efectuada por esa entidad.</w:t>
      </w:r>
    </w:p>
    <w:p w14:paraId="6F1D7273" w14:textId="57BC9DD0" w:rsidR="00692F93" w:rsidRPr="00AF0EE0" w:rsidRDefault="00692F93" w:rsidP="00751024">
      <w:pPr>
        <w:spacing w:after="0"/>
        <w:jc w:val="both"/>
        <w:textAlignment w:val="baseline"/>
        <w:rPr>
          <w:rFonts w:ascii="Arial" w:eastAsia="Times New Roman" w:hAnsi="Arial" w:cs="Arial"/>
          <w:spacing w:val="-4"/>
          <w:sz w:val="24"/>
          <w:szCs w:val="24"/>
          <w:lang w:eastAsia="es-CO"/>
        </w:rPr>
      </w:pPr>
    </w:p>
    <w:p w14:paraId="79FF0E19" w14:textId="79FE03AA" w:rsidR="00692F93" w:rsidRPr="00AF0EE0" w:rsidRDefault="00692F93"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Absolvió al demandado de las demás pretensiones dirigidas en su contra y lo condenó en costas procesales en un 50%, en favor de la actora.</w:t>
      </w:r>
    </w:p>
    <w:p w14:paraId="5226715A" w14:textId="27D76D0D" w:rsidR="000D2BFB" w:rsidRPr="00AF0EE0" w:rsidRDefault="000D2BFB" w:rsidP="00751024">
      <w:pPr>
        <w:spacing w:after="0"/>
        <w:jc w:val="both"/>
        <w:textAlignment w:val="baseline"/>
        <w:rPr>
          <w:rFonts w:ascii="Arial" w:eastAsia="Times New Roman" w:hAnsi="Arial" w:cs="Arial"/>
          <w:spacing w:val="-4"/>
          <w:sz w:val="24"/>
          <w:szCs w:val="24"/>
          <w:lang w:eastAsia="es-CO"/>
        </w:rPr>
      </w:pPr>
    </w:p>
    <w:p w14:paraId="0E7F6005" w14:textId="3B34166E" w:rsidR="000D2BFB" w:rsidRPr="00AF0EE0" w:rsidRDefault="00A347B4"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Inconforme con la decisión, el apoderado judicial de la parte demandada interpuso recurso de apelación, argumentando que la falladora de primera instancia no valoró adecuadamente las pruebas allegadas al plenario, ya que no es cierto que haya quedado probada la prestación personal del servicio, pues en realidad lo que se acreditó es que ella era la esposa del agregado de la finca y las actividades desempeñadas por ella no fueron contratadas por el señor Álvaro Giraldo Bedoya, sino que eran en colaboración a su esposo, quien si era el verdadero trabajador, en calidad de agregado, de la finca de propiedad del accionado.</w:t>
      </w:r>
    </w:p>
    <w:p w14:paraId="5A31D131" w14:textId="77777777" w:rsidR="00674ECE" w:rsidRPr="00AF0EE0" w:rsidRDefault="00674ECE" w:rsidP="00751024">
      <w:pPr>
        <w:spacing w:after="0"/>
        <w:jc w:val="both"/>
        <w:textAlignment w:val="baseline"/>
        <w:rPr>
          <w:rFonts w:ascii="Arial" w:eastAsia="Times New Roman" w:hAnsi="Arial" w:cs="Arial"/>
          <w:spacing w:val="-4"/>
          <w:sz w:val="24"/>
          <w:szCs w:val="24"/>
          <w:lang w:eastAsia="es-CO"/>
        </w:rPr>
      </w:pPr>
    </w:p>
    <w:p w14:paraId="44331DAA" w14:textId="77777777" w:rsidR="00674ECE" w:rsidRPr="00AF0EE0" w:rsidRDefault="00674ECE" w:rsidP="00751024">
      <w:pPr>
        <w:spacing w:after="0"/>
        <w:jc w:val="center"/>
        <w:textAlignment w:val="baseline"/>
        <w:rPr>
          <w:rFonts w:ascii="Arial" w:eastAsia="Times New Roman" w:hAnsi="Arial" w:cs="Arial"/>
          <w:spacing w:val="-4"/>
          <w:sz w:val="24"/>
          <w:szCs w:val="24"/>
          <w:lang w:eastAsia="es-CO"/>
        </w:rPr>
      </w:pPr>
      <w:r w:rsidRPr="00AF0EE0">
        <w:rPr>
          <w:rFonts w:ascii="Arial" w:eastAsia="Times New Roman" w:hAnsi="Arial" w:cs="Arial"/>
          <w:b/>
          <w:bCs/>
          <w:spacing w:val="-4"/>
          <w:sz w:val="24"/>
          <w:szCs w:val="24"/>
          <w:lang w:eastAsia="es-CO"/>
        </w:rPr>
        <w:t>ALEGATOS DE CONCLUSIÓN</w:t>
      </w:r>
      <w:r w:rsidRPr="00AF0EE0">
        <w:rPr>
          <w:rFonts w:ascii="Arial" w:eastAsia="Times New Roman" w:hAnsi="Arial" w:cs="Arial"/>
          <w:spacing w:val="-4"/>
          <w:sz w:val="24"/>
          <w:szCs w:val="24"/>
          <w:lang w:eastAsia="es-CO"/>
        </w:rPr>
        <w:t>    </w:t>
      </w:r>
    </w:p>
    <w:p w14:paraId="7805ECEE" w14:textId="77777777" w:rsidR="00674ECE" w:rsidRPr="00AF0EE0" w:rsidRDefault="00674ECE" w:rsidP="00751024">
      <w:pPr>
        <w:spacing w:after="0"/>
        <w:jc w:val="center"/>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w:t>
      </w:r>
    </w:p>
    <w:p w14:paraId="165F4F10" w14:textId="59626FF9" w:rsidR="00674ECE" w:rsidRPr="00AF0EE0" w:rsidRDefault="00674EC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xml:space="preserve">Conforme se dejó plasmado en la constancia emitida por la Secretaría de la Corporación, </w:t>
      </w:r>
      <w:r w:rsidR="006067EB" w:rsidRPr="00AF0EE0">
        <w:rPr>
          <w:rFonts w:ascii="Arial" w:eastAsia="Times New Roman" w:hAnsi="Arial" w:cs="Arial"/>
          <w:spacing w:val="-4"/>
          <w:sz w:val="24"/>
          <w:szCs w:val="24"/>
          <w:lang w:eastAsia="es-CO"/>
        </w:rPr>
        <w:t>las partes no hicieron uso del derecho a remitir alegatos de conclusión en esta sede.</w:t>
      </w:r>
    </w:p>
    <w:p w14:paraId="55765D0C" w14:textId="77777777" w:rsidR="00674ECE" w:rsidRPr="00AF0EE0" w:rsidRDefault="00674EC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w:t>
      </w:r>
    </w:p>
    <w:p w14:paraId="38DC8441" w14:textId="3E913C7C" w:rsidR="00674ECE" w:rsidRPr="00AF0EE0" w:rsidRDefault="00674EC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xml:space="preserve">Atendidas las argumentaciones </w:t>
      </w:r>
      <w:r w:rsidR="006067EB" w:rsidRPr="00AF0EE0">
        <w:rPr>
          <w:rFonts w:ascii="Arial" w:eastAsia="Times New Roman" w:hAnsi="Arial" w:cs="Arial"/>
          <w:spacing w:val="-4"/>
          <w:sz w:val="24"/>
          <w:szCs w:val="24"/>
          <w:lang w:eastAsia="es-CO"/>
        </w:rPr>
        <w:t xml:space="preserve">expuestas por la parte demandada en la sustentación del recurso de apelación, </w:t>
      </w:r>
      <w:r w:rsidRPr="00AF0EE0">
        <w:rPr>
          <w:rFonts w:ascii="Arial" w:eastAsia="Times New Roman" w:hAnsi="Arial" w:cs="Arial"/>
          <w:spacing w:val="-4"/>
          <w:sz w:val="24"/>
          <w:szCs w:val="24"/>
          <w:lang w:eastAsia="es-CO"/>
        </w:rPr>
        <w:t>a esta Sala de Decisión le corresponde resolver los siguientes:</w:t>
      </w:r>
      <w:r w:rsidRPr="00AF0EE0">
        <w:rPr>
          <w:rFonts w:ascii="Arial" w:eastAsia="Times New Roman" w:hAnsi="Arial" w:cs="Arial"/>
          <w:b/>
          <w:bCs/>
          <w:spacing w:val="-4"/>
          <w:sz w:val="24"/>
          <w:szCs w:val="24"/>
          <w:lang w:eastAsia="es-CO"/>
        </w:rPr>
        <w:t> </w:t>
      </w:r>
      <w:r w:rsidRPr="00AF0EE0">
        <w:rPr>
          <w:rFonts w:ascii="Arial" w:eastAsia="Times New Roman" w:hAnsi="Arial" w:cs="Arial"/>
          <w:spacing w:val="-4"/>
          <w:sz w:val="24"/>
          <w:szCs w:val="24"/>
          <w:lang w:eastAsia="es-CO"/>
        </w:rPr>
        <w:t>     </w:t>
      </w:r>
    </w:p>
    <w:p w14:paraId="7ECA84DB" w14:textId="77777777" w:rsidR="00674ECE" w:rsidRPr="00AF0EE0" w:rsidRDefault="00674EC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w:t>
      </w:r>
    </w:p>
    <w:p w14:paraId="3A57BE32" w14:textId="77777777" w:rsidR="00674ECE" w:rsidRPr="00AF0EE0" w:rsidRDefault="00674ECE" w:rsidP="00751024">
      <w:pPr>
        <w:spacing w:after="0"/>
        <w:jc w:val="center"/>
        <w:textAlignment w:val="baseline"/>
        <w:rPr>
          <w:rFonts w:ascii="Arial" w:eastAsia="Times New Roman" w:hAnsi="Arial" w:cs="Arial"/>
          <w:spacing w:val="-4"/>
          <w:sz w:val="24"/>
          <w:szCs w:val="24"/>
          <w:lang w:eastAsia="es-CO"/>
        </w:rPr>
      </w:pPr>
      <w:r w:rsidRPr="00AF0EE0">
        <w:rPr>
          <w:rFonts w:ascii="Arial" w:eastAsia="Times New Roman" w:hAnsi="Arial" w:cs="Arial"/>
          <w:b/>
          <w:bCs/>
          <w:spacing w:val="-4"/>
          <w:sz w:val="24"/>
          <w:szCs w:val="24"/>
          <w:lang w:eastAsia="es-CO"/>
        </w:rPr>
        <w:t>PROBLEMAS JURÍDICOS</w:t>
      </w:r>
      <w:r w:rsidRPr="00AF0EE0">
        <w:rPr>
          <w:rFonts w:ascii="Arial" w:eastAsia="Times New Roman" w:hAnsi="Arial" w:cs="Arial"/>
          <w:spacing w:val="-4"/>
          <w:sz w:val="24"/>
          <w:szCs w:val="24"/>
          <w:lang w:eastAsia="es-CO"/>
        </w:rPr>
        <w:t>    </w:t>
      </w:r>
    </w:p>
    <w:p w14:paraId="532848B9" w14:textId="77777777" w:rsidR="00674ECE" w:rsidRPr="00AF0EE0" w:rsidRDefault="00674ECE" w:rsidP="00751024">
      <w:pPr>
        <w:spacing w:after="0"/>
        <w:jc w:val="center"/>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w:t>
      </w:r>
    </w:p>
    <w:p w14:paraId="4B7AC2C3" w14:textId="0560C333" w:rsidR="00674ECE" w:rsidRPr="00AF0EE0" w:rsidRDefault="00674ECE" w:rsidP="00751024">
      <w:pPr>
        <w:spacing w:after="0"/>
        <w:ind w:left="567" w:right="900"/>
        <w:jc w:val="both"/>
        <w:textAlignment w:val="baseline"/>
        <w:rPr>
          <w:rFonts w:ascii="Arial" w:eastAsia="Times New Roman" w:hAnsi="Arial" w:cs="Arial"/>
          <w:b/>
          <w:bCs/>
          <w:i/>
          <w:spacing w:val="-4"/>
          <w:sz w:val="24"/>
          <w:szCs w:val="24"/>
          <w:lang w:val="es-ES" w:eastAsia="es-CO"/>
        </w:rPr>
      </w:pPr>
      <w:r w:rsidRPr="00AF0EE0">
        <w:rPr>
          <w:rFonts w:ascii="Arial" w:eastAsia="Times New Roman" w:hAnsi="Arial" w:cs="Arial"/>
          <w:b/>
          <w:bCs/>
          <w:i/>
          <w:spacing w:val="-4"/>
          <w:sz w:val="24"/>
          <w:szCs w:val="24"/>
          <w:lang w:val="es-ES" w:eastAsia="es-CO"/>
        </w:rPr>
        <w:t>1. ¿</w:t>
      </w:r>
      <w:r w:rsidR="006067EB" w:rsidRPr="00AF0EE0">
        <w:rPr>
          <w:rFonts w:ascii="Arial" w:eastAsia="Times New Roman" w:hAnsi="Arial" w:cs="Arial"/>
          <w:b/>
          <w:bCs/>
          <w:i/>
          <w:spacing w:val="-4"/>
          <w:sz w:val="24"/>
          <w:szCs w:val="24"/>
          <w:lang w:val="es-ES" w:eastAsia="es-CO"/>
        </w:rPr>
        <w:t>Quedó probado en el plenario que la señora Cándida Rosa Álvarez Rueda prestó servicios a favor del señor Álvaro Giraldo Bedoya</w:t>
      </w:r>
      <w:r w:rsidRPr="00AF0EE0">
        <w:rPr>
          <w:rFonts w:ascii="Arial" w:eastAsia="Times New Roman" w:hAnsi="Arial" w:cs="Arial"/>
          <w:b/>
          <w:bCs/>
          <w:i/>
          <w:spacing w:val="-4"/>
          <w:sz w:val="24"/>
          <w:szCs w:val="24"/>
          <w:lang w:val="es-ES" w:eastAsia="es-CO"/>
        </w:rPr>
        <w:t>?</w:t>
      </w:r>
    </w:p>
    <w:p w14:paraId="3F8E9FB6" w14:textId="77777777" w:rsidR="00674ECE" w:rsidRPr="00AF0EE0" w:rsidRDefault="00674ECE" w:rsidP="00751024">
      <w:pPr>
        <w:spacing w:after="0"/>
        <w:ind w:left="567" w:right="900"/>
        <w:jc w:val="both"/>
        <w:textAlignment w:val="baseline"/>
        <w:rPr>
          <w:rFonts w:ascii="Arial" w:eastAsia="Times New Roman" w:hAnsi="Arial" w:cs="Arial"/>
          <w:b/>
          <w:bCs/>
          <w:i/>
          <w:spacing w:val="-4"/>
          <w:sz w:val="24"/>
          <w:szCs w:val="24"/>
          <w:lang w:val="es-ES" w:eastAsia="es-CO"/>
        </w:rPr>
      </w:pPr>
    </w:p>
    <w:p w14:paraId="5D91E008" w14:textId="2727F780" w:rsidR="00674ECE" w:rsidRPr="00AF0EE0" w:rsidRDefault="00674ECE" w:rsidP="00751024">
      <w:pPr>
        <w:spacing w:after="0"/>
        <w:ind w:left="567" w:right="900"/>
        <w:jc w:val="both"/>
        <w:textAlignment w:val="baseline"/>
        <w:rPr>
          <w:rFonts w:ascii="Arial" w:eastAsia="Times New Roman" w:hAnsi="Arial" w:cs="Arial"/>
          <w:b/>
          <w:bCs/>
          <w:i/>
          <w:spacing w:val="-4"/>
          <w:sz w:val="24"/>
          <w:szCs w:val="24"/>
          <w:lang w:val="es-ES" w:eastAsia="es-CO"/>
        </w:rPr>
      </w:pPr>
      <w:r w:rsidRPr="00AF0EE0">
        <w:rPr>
          <w:rFonts w:ascii="Arial" w:eastAsia="Times New Roman" w:hAnsi="Arial" w:cs="Arial"/>
          <w:b/>
          <w:bCs/>
          <w:i/>
          <w:spacing w:val="-4"/>
          <w:sz w:val="24"/>
          <w:szCs w:val="24"/>
          <w:lang w:val="es-ES" w:eastAsia="es-CO"/>
        </w:rPr>
        <w:lastRenderedPageBreak/>
        <w:t xml:space="preserve">2. </w:t>
      </w:r>
      <w:r w:rsidR="006067EB" w:rsidRPr="00AF0EE0">
        <w:rPr>
          <w:rFonts w:ascii="Arial" w:eastAsia="Times New Roman" w:hAnsi="Arial" w:cs="Arial"/>
          <w:b/>
          <w:bCs/>
          <w:i/>
          <w:spacing w:val="-4"/>
          <w:sz w:val="24"/>
          <w:szCs w:val="24"/>
          <w:lang w:val="es-ES" w:eastAsia="es-CO"/>
        </w:rPr>
        <w:t>Con base en la respuesta al interrogante anterior ¿Hay lugar a absolver a la parte demandada de las pretensiones incoadas por la actora?</w:t>
      </w:r>
    </w:p>
    <w:p w14:paraId="404C87B8" w14:textId="77777777" w:rsidR="00674ECE" w:rsidRPr="00AF0EE0" w:rsidRDefault="00674ECE" w:rsidP="00751024">
      <w:pPr>
        <w:spacing w:after="0"/>
        <w:ind w:left="567" w:right="900"/>
        <w:jc w:val="both"/>
        <w:textAlignment w:val="baseline"/>
        <w:rPr>
          <w:rFonts w:ascii="Arial" w:eastAsia="Times New Roman" w:hAnsi="Arial" w:cs="Arial"/>
          <w:b/>
          <w:bCs/>
          <w:i/>
          <w:spacing w:val="-4"/>
          <w:sz w:val="24"/>
          <w:szCs w:val="24"/>
          <w:lang w:val="es-ES" w:eastAsia="es-CO"/>
        </w:rPr>
      </w:pPr>
      <w:r w:rsidRPr="00AF0EE0">
        <w:rPr>
          <w:rFonts w:ascii="Arial" w:eastAsia="Times New Roman" w:hAnsi="Arial" w:cs="Arial"/>
          <w:i/>
          <w:spacing w:val="-4"/>
          <w:sz w:val="24"/>
          <w:szCs w:val="24"/>
          <w:lang w:eastAsia="es-CO"/>
        </w:rPr>
        <w:t>    </w:t>
      </w:r>
    </w:p>
    <w:p w14:paraId="52FF7E80" w14:textId="578020C4" w:rsidR="00674ECE" w:rsidRPr="00AF0EE0" w:rsidRDefault="00674EC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Con el propósito de dar solución a los interrogantes en el caso concreto, la Sala considera necesario precisar, </w:t>
      </w:r>
      <w:r w:rsidR="001E0127" w:rsidRPr="00AF0EE0">
        <w:rPr>
          <w:rFonts w:ascii="Arial" w:eastAsia="Times New Roman" w:hAnsi="Arial" w:cs="Arial"/>
          <w:spacing w:val="-4"/>
          <w:sz w:val="24"/>
          <w:szCs w:val="24"/>
          <w:lang w:eastAsia="es-CO"/>
        </w:rPr>
        <w:t>el</w:t>
      </w:r>
      <w:r w:rsidRPr="00AF0EE0">
        <w:rPr>
          <w:rFonts w:ascii="Arial" w:eastAsia="Times New Roman" w:hAnsi="Arial" w:cs="Arial"/>
          <w:spacing w:val="-4"/>
          <w:sz w:val="24"/>
          <w:szCs w:val="24"/>
          <w:lang w:eastAsia="es-CO"/>
        </w:rPr>
        <w:t xml:space="preserve"> siguiente aspecto: </w:t>
      </w:r>
    </w:p>
    <w:p w14:paraId="2EA4DA7B" w14:textId="548D83A0" w:rsidR="00674ECE" w:rsidRPr="00AF0EE0" w:rsidRDefault="00674ECE" w:rsidP="00751024">
      <w:pPr>
        <w:spacing w:after="0"/>
        <w:jc w:val="both"/>
        <w:textAlignment w:val="baseline"/>
        <w:rPr>
          <w:rFonts w:ascii="Arial" w:eastAsia="Times New Roman" w:hAnsi="Arial" w:cs="Arial"/>
          <w:spacing w:val="-4"/>
          <w:sz w:val="24"/>
          <w:szCs w:val="24"/>
          <w:lang w:eastAsia="es-CO"/>
        </w:rPr>
      </w:pPr>
    </w:p>
    <w:p w14:paraId="0A49C54D" w14:textId="77777777" w:rsidR="001E0127" w:rsidRPr="00AF0EE0" w:rsidRDefault="001E0127"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b/>
          <w:bCs/>
          <w:spacing w:val="-4"/>
          <w:sz w:val="24"/>
          <w:szCs w:val="24"/>
          <w:lang w:eastAsia="es-CO"/>
        </w:rPr>
        <w:t> DECLARACIÓN DE PARTE Y CONFESIÓN.</w:t>
      </w:r>
      <w:r w:rsidRPr="00AF0EE0">
        <w:rPr>
          <w:rFonts w:ascii="Arial" w:eastAsia="Times New Roman" w:hAnsi="Arial" w:cs="Arial"/>
          <w:spacing w:val="-4"/>
          <w:sz w:val="24"/>
          <w:szCs w:val="24"/>
          <w:lang w:eastAsia="es-CO"/>
        </w:rPr>
        <w:t>  </w:t>
      </w:r>
    </w:p>
    <w:p w14:paraId="4B22CC80" w14:textId="77777777" w:rsidR="001E0127" w:rsidRPr="00AF0EE0" w:rsidRDefault="001E0127"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w:t>
      </w:r>
    </w:p>
    <w:p w14:paraId="110C26D1" w14:textId="77777777" w:rsidR="001E0127" w:rsidRPr="00AF0EE0" w:rsidRDefault="001E0127"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xml:space="preserve">El artículo 191 del Código General del proceso establece los requisitos de la confesión, señalando en el numeral 3º que la misma debe versar </w:t>
      </w:r>
      <w:r w:rsidRPr="00AF0EE0">
        <w:rPr>
          <w:rFonts w:ascii="Arial" w:eastAsia="Times New Roman" w:hAnsi="Arial" w:cs="Arial"/>
          <w:b/>
          <w:bCs/>
          <w:spacing w:val="-4"/>
          <w:sz w:val="24"/>
          <w:szCs w:val="24"/>
          <w:lang w:eastAsia="es-CO"/>
        </w:rPr>
        <w:t>sobre los hechos que produzcan consecuencias jurídicas adversas al confesante o que favorezcan a la parte contraria</w:t>
      </w:r>
      <w:r w:rsidRPr="00AF0EE0">
        <w:rPr>
          <w:rFonts w:ascii="Arial" w:eastAsia="Times New Roman" w:hAnsi="Arial" w:cs="Arial"/>
          <w:spacing w:val="-4"/>
          <w:sz w:val="24"/>
          <w:szCs w:val="24"/>
          <w:lang w:eastAsia="es-CO"/>
        </w:rPr>
        <w:t>, precisando, además, en el numeral 6º que “</w:t>
      </w:r>
      <w:r w:rsidRPr="00AF0EE0">
        <w:rPr>
          <w:rFonts w:ascii="Arial" w:eastAsia="Times New Roman" w:hAnsi="Arial" w:cs="Arial"/>
          <w:i/>
          <w:iCs/>
          <w:spacing w:val="-4"/>
          <w:szCs w:val="24"/>
          <w:lang w:eastAsia="es-CO"/>
        </w:rPr>
        <w:t>La simple declaración de parte se valorará por el juez de acuerdo con las reglas generales de apreciación de las </w:t>
      </w:r>
      <w:r w:rsidRPr="00AF0EE0">
        <w:rPr>
          <w:rFonts w:ascii="Arial" w:eastAsia="Times New Roman" w:hAnsi="Arial" w:cs="Arial"/>
          <w:spacing w:val="-4"/>
          <w:szCs w:val="24"/>
          <w:lang w:val="es-ES" w:eastAsia="es-CO"/>
        </w:rPr>
        <w:t>pruebas</w:t>
      </w:r>
      <w:r w:rsidRPr="00AF0EE0">
        <w:rPr>
          <w:rFonts w:ascii="Arial" w:eastAsia="Times New Roman" w:hAnsi="Arial" w:cs="Arial"/>
          <w:spacing w:val="-4"/>
          <w:sz w:val="24"/>
          <w:szCs w:val="24"/>
          <w:lang w:val="es-ES" w:eastAsia="es-CO"/>
        </w:rPr>
        <w:t>”.  </w:t>
      </w:r>
      <w:r w:rsidRPr="00AF0EE0">
        <w:rPr>
          <w:rFonts w:ascii="Arial" w:eastAsia="Times New Roman" w:hAnsi="Arial" w:cs="Arial"/>
          <w:spacing w:val="-4"/>
          <w:sz w:val="24"/>
          <w:szCs w:val="24"/>
          <w:lang w:eastAsia="es-CO"/>
        </w:rPr>
        <w:t>  </w:t>
      </w:r>
    </w:p>
    <w:p w14:paraId="1A39CB03" w14:textId="77777777" w:rsidR="001E0127" w:rsidRPr="00AF0EE0" w:rsidRDefault="001E0127"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w:t>
      </w:r>
    </w:p>
    <w:p w14:paraId="362DF693" w14:textId="77777777" w:rsidR="001E0127" w:rsidRPr="00AF0EE0" w:rsidRDefault="001E0127"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El tratadista Miguel Enrique Rojas Gómez en su obra “</w:t>
      </w:r>
      <w:r w:rsidRPr="00AF0EE0">
        <w:rPr>
          <w:rFonts w:ascii="Arial" w:eastAsia="Times New Roman" w:hAnsi="Arial" w:cs="Arial"/>
          <w:i/>
          <w:iCs/>
          <w:spacing w:val="-4"/>
          <w:sz w:val="24"/>
          <w:szCs w:val="24"/>
          <w:lang w:eastAsia="es-CO"/>
        </w:rPr>
        <w:t>Lecciones de Derecho Procesal</w:t>
      </w:r>
      <w:r w:rsidRPr="00AF0EE0">
        <w:rPr>
          <w:rFonts w:ascii="Arial" w:eastAsia="Times New Roman" w:hAnsi="Arial" w:cs="Arial"/>
          <w:spacing w:val="-4"/>
          <w:sz w:val="24"/>
          <w:szCs w:val="24"/>
          <w:lang w:eastAsia="es-CO"/>
        </w:rPr>
        <w:t>”, señala que la declaración de parte es la manifestación espontánea o provocada de las partes en diferentes oportunidades procesales, como lo son: “</w:t>
      </w:r>
      <w:r w:rsidRPr="00AF0EE0">
        <w:rPr>
          <w:rFonts w:ascii="Arial" w:eastAsia="Times New Roman" w:hAnsi="Arial" w:cs="Arial"/>
          <w:i/>
          <w:iCs/>
          <w:spacing w:val="-4"/>
          <w:sz w:val="24"/>
          <w:szCs w:val="24"/>
          <w:lang w:eastAsia="es-CO"/>
        </w:rPr>
        <w:t>la narración expresada en la demanda y en la respectiva contestación, lo mismo que en la formulación de excepciones y en la respuesta a éstas, en el acto con el que se promueve un incidente y en el pronunciamiento del adversario respecto a él, en la oposición a la entrega o al secuestro, etc.</w:t>
      </w:r>
      <w:r w:rsidRPr="00AF0EE0">
        <w:rPr>
          <w:rFonts w:ascii="Arial" w:eastAsia="Times New Roman" w:hAnsi="Arial" w:cs="Arial"/>
          <w:spacing w:val="-4"/>
          <w:sz w:val="24"/>
          <w:szCs w:val="24"/>
          <w:lang w:eastAsia="es-CO"/>
        </w:rPr>
        <w:t>”, estos actos, llevan consigo una declaración rendida “</w:t>
      </w:r>
      <w:r w:rsidRPr="00AF0EE0">
        <w:rPr>
          <w:rFonts w:ascii="Arial" w:eastAsia="Times New Roman" w:hAnsi="Arial" w:cs="Arial"/>
          <w:i/>
          <w:iCs/>
          <w:spacing w:val="-4"/>
          <w:sz w:val="24"/>
          <w:szCs w:val="24"/>
          <w:lang w:eastAsia="es-CO"/>
        </w:rPr>
        <w:t>por iniciativa propia de los hechos que interesan al proceso</w:t>
      </w:r>
      <w:r w:rsidRPr="00AF0EE0">
        <w:rPr>
          <w:rFonts w:ascii="Arial" w:eastAsia="Times New Roman" w:hAnsi="Arial" w:cs="Arial"/>
          <w:spacing w:val="-4"/>
          <w:sz w:val="24"/>
          <w:szCs w:val="24"/>
          <w:lang w:eastAsia="es-CO"/>
        </w:rPr>
        <w:t>”.  Mientras que, según el mismo doctrinante, “</w:t>
      </w:r>
      <w:r w:rsidRPr="00AF0EE0">
        <w:rPr>
          <w:rFonts w:ascii="Arial" w:eastAsia="Times New Roman" w:hAnsi="Arial" w:cs="Arial"/>
          <w:i/>
          <w:iCs/>
          <w:spacing w:val="-4"/>
          <w:sz w:val="24"/>
          <w:szCs w:val="24"/>
          <w:lang w:eastAsia="es-CO"/>
        </w:rPr>
        <w:t>la declaración provocada de la parte tiene lugar en virtud de la iniciativa del adversario o del juez, y consistente en el conjunto de respuestas que aquella suministre respecto del cuestionario que se le plantee</w:t>
      </w:r>
      <w:r w:rsidRPr="00AF0EE0">
        <w:rPr>
          <w:rFonts w:ascii="Arial" w:eastAsia="Times New Roman" w:hAnsi="Arial" w:cs="Arial"/>
          <w:spacing w:val="-4"/>
          <w:sz w:val="24"/>
          <w:szCs w:val="24"/>
          <w:lang w:eastAsia="es-CO"/>
        </w:rPr>
        <w:t>”.  </w:t>
      </w:r>
    </w:p>
    <w:p w14:paraId="26F8BDE7" w14:textId="46AB4C01" w:rsidR="001E0127" w:rsidRPr="00AF0EE0" w:rsidRDefault="001E0127"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w:t>
      </w:r>
    </w:p>
    <w:p w14:paraId="2F9A1D76" w14:textId="336340B9" w:rsidR="001E0127" w:rsidRPr="00AF0EE0" w:rsidRDefault="001E0127"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Añadiendo posteriormente que “</w:t>
      </w:r>
      <w:r w:rsidRPr="00AF0EE0">
        <w:rPr>
          <w:rFonts w:ascii="Arial" w:eastAsia="Times New Roman" w:hAnsi="Arial" w:cs="Arial"/>
          <w:i/>
          <w:iCs/>
          <w:spacing w:val="-4"/>
          <w:sz w:val="24"/>
          <w:szCs w:val="24"/>
          <w:lang w:eastAsia="es-CO"/>
        </w:rPr>
        <w:t>En cualquier caso, las declaraciones de parte, entregadas dentro o fuera del proceso, merece especial atención, no sólo por la riqueza de contenido que suele exhibir, sino también por la confiabilidad que a menudo ofrece la información que pueda militar en contra del mismo declarante. Claro está que ningún mérito probatorio puede atribuirse a la narración que la parte haga en su exclusivo beneficio</w:t>
      </w:r>
      <w:r w:rsidRPr="00AF0EE0">
        <w:rPr>
          <w:rFonts w:ascii="Arial" w:eastAsia="Times New Roman" w:hAnsi="Arial" w:cs="Arial"/>
          <w:spacing w:val="-4"/>
          <w:sz w:val="24"/>
          <w:szCs w:val="24"/>
          <w:lang w:eastAsia="es-CO"/>
        </w:rPr>
        <w:t>”.</w:t>
      </w:r>
    </w:p>
    <w:p w14:paraId="4964D03B" w14:textId="77777777" w:rsidR="00674ECE" w:rsidRPr="00AF0EE0" w:rsidRDefault="00674ECE" w:rsidP="00751024">
      <w:pPr>
        <w:spacing w:after="0"/>
        <w:jc w:val="both"/>
        <w:textAlignment w:val="baseline"/>
        <w:rPr>
          <w:rFonts w:ascii="Arial" w:eastAsia="Times New Roman" w:hAnsi="Arial" w:cs="Arial"/>
          <w:spacing w:val="-4"/>
          <w:sz w:val="24"/>
          <w:szCs w:val="24"/>
          <w:lang w:eastAsia="es-CO"/>
        </w:rPr>
      </w:pPr>
    </w:p>
    <w:p w14:paraId="3B95428C" w14:textId="77777777" w:rsidR="00674ECE" w:rsidRPr="00AF0EE0" w:rsidRDefault="00674EC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b/>
          <w:bCs/>
          <w:spacing w:val="-4"/>
          <w:sz w:val="24"/>
          <w:szCs w:val="24"/>
          <w:lang w:eastAsia="es-CO"/>
        </w:rPr>
        <w:t>EL CASO CONCRETO</w:t>
      </w:r>
      <w:r w:rsidRPr="00AF0EE0">
        <w:rPr>
          <w:rFonts w:ascii="Arial" w:eastAsia="Times New Roman" w:hAnsi="Arial" w:cs="Arial"/>
          <w:spacing w:val="-4"/>
          <w:sz w:val="24"/>
          <w:szCs w:val="24"/>
          <w:lang w:eastAsia="es-CO"/>
        </w:rPr>
        <w:t>.  </w:t>
      </w:r>
    </w:p>
    <w:p w14:paraId="6826C9E7" w14:textId="77777777" w:rsidR="00674ECE" w:rsidRPr="00AF0EE0" w:rsidRDefault="00674ECE" w:rsidP="00751024">
      <w:pPr>
        <w:spacing w:after="0"/>
        <w:jc w:val="both"/>
        <w:textAlignment w:val="baseline"/>
        <w:rPr>
          <w:rFonts w:ascii="Arial" w:eastAsia="Times New Roman" w:hAnsi="Arial" w:cs="Arial"/>
          <w:spacing w:val="-4"/>
          <w:sz w:val="24"/>
          <w:szCs w:val="24"/>
          <w:lang w:eastAsia="es-CO"/>
        </w:rPr>
      </w:pPr>
    </w:p>
    <w:p w14:paraId="5DFF02B4" w14:textId="21679066" w:rsidR="001E0127" w:rsidRPr="00AF0EE0" w:rsidRDefault="001E0127"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xml:space="preserve">Al sustentar el recurso de apelación, el apoderado judicial del demandado sostiene </w:t>
      </w:r>
      <w:r w:rsidR="2AB35FFB" w:rsidRPr="00AF0EE0">
        <w:rPr>
          <w:rFonts w:ascii="Arial" w:eastAsia="Times New Roman" w:hAnsi="Arial" w:cs="Arial"/>
          <w:spacing w:val="-4"/>
          <w:sz w:val="24"/>
          <w:szCs w:val="24"/>
          <w:lang w:eastAsia="es-CO"/>
        </w:rPr>
        <w:t>que,</w:t>
      </w:r>
      <w:r w:rsidRPr="00AF0EE0">
        <w:rPr>
          <w:rFonts w:ascii="Arial" w:eastAsia="Times New Roman" w:hAnsi="Arial" w:cs="Arial"/>
          <w:spacing w:val="-4"/>
          <w:sz w:val="24"/>
          <w:szCs w:val="24"/>
          <w:lang w:eastAsia="es-CO"/>
        </w:rPr>
        <w:t xml:space="preserve"> en el curso del proceso, la parte actora no cumplió con la carga probatoria que le correspondía, en atención a que no quedó demostrada la prestación personal del servicio de la señora Cándida Rosa Álvarez Rueda en favor del señor Álvaro Giraldo Bedoya, razón suficiente para absolverlo de la totalidad de las pretensiones elevadas por la actora.</w:t>
      </w:r>
    </w:p>
    <w:p w14:paraId="34F91D1C" w14:textId="53DE99A8" w:rsidR="001E0127" w:rsidRPr="00AF0EE0" w:rsidRDefault="001E0127" w:rsidP="00751024">
      <w:pPr>
        <w:spacing w:after="0"/>
        <w:jc w:val="both"/>
        <w:textAlignment w:val="baseline"/>
        <w:rPr>
          <w:rFonts w:ascii="Arial" w:eastAsia="Times New Roman" w:hAnsi="Arial" w:cs="Arial"/>
          <w:spacing w:val="-4"/>
          <w:sz w:val="24"/>
          <w:szCs w:val="24"/>
          <w:lang w:eastAsia="es-CO"/>
        </w:rPr>
      </w:pPr>
    </w:p>
    <w:p w14:paraId="1DB99DBF" w14:textId="2D82D741" w:rsidR="001E0127" w:rsidRPr="00AF0EE0" w:rsidRDefault="001E0127"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xml:space="preserve">Con el objeto de que rindiera su </w:t>
      </w:r>
      <w:r w:rsidR="007A431B" w:rsidRPr="00AF0EE0">
        <w:rPr>
          <w:rFonts w:ascii="Arial" w:eastAsia="Times New Roman" w:hAnsi="Arial" w:cs="Arial"/>
          <w:spacing w:val="-4"/>
          <w:sz w:val="24"/>
          <w:szCs w:val="24"/>
          <w:lang w:eastAsia="es-CO"/>
        </w:rPr>
        <w:t>versión sobre los hechos, la demandante solicitó que se escuchara en interrogatorio de parte al señor Álvaro Giraldo Bedoya, prueba que fue debidamente decretada en la audiencia prevista en el artículo 77 del CPTSS, llevada a cabo el 4 de diciembre de 2020.</w:t>
      </w:r>
    </w:p>
    <w:p w14:paraId="0F88AC76" w14:textId="094CE82A" w:rsidR="007A431B" w:rsidRPr="00AF0EE0" w:rsidRDefault="007A431B" w:rsidP="00751024">
      <w:pPr>
        <w:spacing w:after="0"/>
        <w:jc w:val="both"/>
        <w:textAlignment w:val="baseline"/>
        <w:rPr>
          <w:rFonts w:ascii="Arial" w:eastAsia="Times New Roman" w:hAnsi="Arial" w:cs="Arial"/>
          <w:spacing w:val="-4"/>
          <w:sz w:val="24"/>
          <w:szCs w:val="24"/>
          <w:lang w:eastAsia="es-CO"/>
        </w:rPr>
      </w:pPr>
    </w:p>
    <w:p w14:paraId="7A21F78C" w14:textId="7F3AD46F" w:rsidR="007A431B" w:rsidRPr="00AF0EE0" w:rsidRDefault="007A431B"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xml:space="preserve">Llegado el día y hora para adelantar la audiencia de trámite y juzgamiento prevista en el artículo 80 del CPTSS, se hizo presente virtualmente el señor Álvaro Giraldo Bedoya, </w:t>
      </w:r>
      <w:r w:rsidRPr="00AF0EE0">
        <w:rPr>
          <w:rFonts w:ascii="Arial" w:eastAsia="Times New Roman" w:hAnsi="Arial" w:cs="Arial"/>
          <w:spacing w:val="-4"/>
          <w:sz w:val="24"/>
          <w:szCs w:val="24"/>
          <w:lang w:eastAsia="es-CO"/>
        </w:rPr>
        <w:lastRenderedPageBreak/>
        <w:t>quien, al contestar las preguntas realizadas por la falladora de primer grado y del apoderado judicial de la parte actora, hizo las siguientes manifestaciones:</w:t>
      </w:r>
    </w:p>
    <w:p w14:paraId="0EF4AACD" w14:textId="5B493358" w:rsidR="007A431B" w:rsidRPr="00AF0EE0" w:rsidRDefault="007A431B" w:rsidP="00751024">
      <w:pPr>
        <w:spacing w:after="0"/>
        <w:jc w:val="both"/>
        <w:textAlignment w:val="baseline"/>
        <w:rPr>
          <w:rFonts w:ascii="Arial" w:eastAsia="Times New Roman" w:hAnsi="Arial" w:cs="Arial"/>
          <w:spacing w:val="-4"/>
          <w:sz w:val="24"/>
          <w:szCs w:val="24"/>
          <w:lang w:eastAsia="es-CO"/>
        </w:rPr>
      </w:pPr>
    </w:p>
    <w:p w14:paraId="78A131EA" w14:textId="7383314C" w:rsidR="0096305E" w:rsidRPr="00AF0EE0" w:rsidRDefault="007A431B"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xml:space="preserve">Él es propietario de una finca que se ubica en la zona rural del municipio de Pereira, más concretamente en el sector de </w:t>
      </w:r>
      <w:proofErr w:type="spellStart"/>
      <w:r w:rsidR="4583FAB0" w:rsidRPr="00AF0EE0">
        <w:rPr>
          <w:rFonts w:ascii="Arial" w:eastAsia="Times New Roman" w:hAnsi="Arial" w:cs="Arial"/>
          <w:spacing w:val="-4"/>
          <w:sz w:val="24"/>
          <w:szCs w:val="24"/>
          <w:lang w:eastAsia="es-CO"/>
        </w:rPr>
        <w:t>C</w:t>
      </w:r>
      <w:r w:rsidRPr="00AF0EE0">
        <w:rPr>
          <w:rFonts w:ascii="Arial" w:eastAsia="Times New Roman" w:hAnsi="Arial" w:cs="Arial"/>
          <w:spacing w:val="-4"/>
          <w:sz w:val="24"/>
          <w:szCs w:val="24"/>
          <w:lang w:eastAsia="es-CO"/>
        </w:rPr>
        <w:t>ombia</w:t>
      </w:r>
      <w:proofErr w:type="spellEnd"/>
      <w:r w:rsidRPr="00AF0EE0">
        <w:rPr>
          <w:rFonts w:ascii="Arial" w:eastAsia="Times New Roman" w:hAnsi="Arial" w:cs="Arial"/>
          <w:spacing w:val="-4"/>
          <w:sz w:val="24"/>
          <w:szCs w:val="24"/>
          <w:lang w:eastAsia="es-CO"/>
        </w:rPr>
        <w:t>, motivo por el que hace más de quince años decidió contratar al señor León Humberto Flórez Hurtado en calidad de mayordomo o agregado de la finca, quien se trasladó con su esposa Cándida Rosa Álvarez Rueda; como mayordomo o agregado de la finca, él le asignó como funciones las del cuidado, cultivo y recolección de café y plátano</w:t>
      </w:r>
      <w:r w:rsidR="0096305E" w:rsidRPr="00AF0EE0">
        <w:rPr>
          <w:rFonts w:ascii="Arial" w:eastAsia="Times New Roman" w:hAnsi="Arial" w:cs="Arial"/>
          <w:spacing w:val="-4"/>
          <w:sz w:val="24"/>
          <w:szCs w:val="24"/>
          <w:lang w:eastAsia="es-CO"/>
        </w:rPr>
        <w:t>, así como el cuidado del galpón y las tres cocheras y por ende el cuidado,</w:t>
      </w:r>
      <w:r w:rsidRPr="00AF0EE0">
        <w:rPr>
          <w:rFonts w:ascii="Arial" w:eastAsia="Times New Roman" w:hAnsi="Arial" w:cs="Arial"/>
          <w:spacing w:val="-4"/>
          <w:sz w:val="24"/>
          <w:szCs w:val="24"/>
          <w:lang w:eastAsia="es-CO"/>
        </w:rPr>
        <w:t xml:space="preserve"> alimentación</w:t>
      </w:r>
      <w:r w:rsidR="0096305E" w:rsidRPr="00AF0EE0">
        <w:rPr>
          <w:rFonts w:ascii="Arial" w:eastAsia="Times New Roman" w:hAnsi="Arial" w:cs="Arial"/>
          <w:spacing w:val="-4"/>
          <w:sz w:val="24"/>
          <w:szCs w:val="24"/>
          <w:lang w:eastAsia="es-CO"/>
        </w:rPr>
        <w:t xml:space="preserve">, sacrificio y arreglo para entrega de pollos y cerdos, afirmando a continuación que el mayordomo tenía como función especial </w:t>
      </w:r>
      <w:r w:rsidR="0096305E" w:rsidRPr="00AF0EE0">
        <w:rPr>
          <w:rFonts w:ascii="Arial" w:eastAsia="Times New Roman" w:hAnsi="Arial" w:cs="Arial"/>
          <w:b/>
          <w:bCs/>
          <w:spacing w:val="-4"/>
          <w:sz w:val="24"/>
          <w:szCs w:val="24"/>
          <w:lang w:eastAsia="es-CO"/>
        </w:rPr>
        <w:t>la de conseguir el personal de apoyo para ejecutar todas esas actividades</w:t>
      </w:r>
      <w:r w:rsidR="0096305E" w:rsidRPr="00AF0EE0">
        <w:rPr>
          <w:rFonts w:ascii="Arial" w:eastAsia="Times New Roman" w:hAnsi="Arial" w:cs="Arial"/>
          <w:spacing w:val="-4"/>
          <w:sz w:val="24"/>
          <w:szCs w:val="24"/>
          <w:lang w:eastAsia="es-CO"/>
        </w:rPr>
        <w:t>.</w:t>
      </w:r>
    </w:p>
    <w:p w14:paraId="03FC9718" w14:textId="0C3D16A4" w:rsidR="0096305E" w:rsidRPr="00AF0EE0" w:rsidRDefault="0096305E" w:rsidP="00751024">
      <w:pPr>
        <w:spacing w:after="0"/>
        <w:jc w:val="both"/>
        <w:textAlignment w:val="baseline"/>
        <w:rPr>
          <w:rFonts w:ascii="Arial" w:eastAsia="Times New Roman" w:hAnsi="Arial" w:cs="Arial"/>
          <w:spacing w:val="-4"/>
          <w:sz w:val="24"/>
          <w:szCs w:val="24"/>
          <w:lang w:eastAsia="es-CO"/>
        </w:rPr>
      </w:pPr>
    </w:p>
    <w:p w14:paraId="1E9A376B" w14:textId="178662A7" w:rsidR="0096305E" w:rsidRPr="00AF0EE0" w:rsidRDefault="0096305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xml:space="preserve">Frente a esa última información, en principio el demandado sostuvo que la señora Álvarez Rueda, a pesar de vivir en la finca, nunca le había prestado sus servicios en actividades de la finca; sin embargo, posteriormente, confesó que, bajo esa autorización de conseguir el personal de apoyo para las tareas de la finca, el señor León Humberto Flórez Hurtado decidió contratar a la señora Cándida Rosa para que lo apoyara en varias de las tareas que se debían realizar diariamente en la finca, explicando que él tenía conocimiento de tal situación, ya que </w:t>
      </w:r>
      <w:r w:rsidR="00C63A73" w:rsidRPr="00AF0EE0">
        <w:rPr>
          <w:rFonts w:ascii="Arial" w:eastAsia="Times New Roman" w:hAnsi="Arial" w:cs="Arial"/>
          <w:spacing w:val="-4"/>
          <w:sz w:val="24"/>
          <w:szCs w:val="24"/>
          <w:lang w:eastAsia="es-CO"/>
        </w:rPr>
        <w:t>su mayordomo la relacionaba en unas planillas que le entregaba.</w:t>
      </w:r>
    </w:p>
    <w:p w14:paraId="1983502D" w14:textId="5DA787F7" w:rsidR="00C63A73" w:rsidRPr="00AF0EE0" w:rsidRDefault="00C63A73" w:rsidP="00751024">
      <w:pPr>
        <w:spacing w:after="0"/>
        <w:jc w:val="both"/>
        <w:textAlignment w:val="baseline"/>
        <w:rPr>
          <w:rFonts w:ascii="Arial" w:eastAsia="Times New Roman" w:hAnsi="Arial" w:cs="Arial"/>
          <w:spacing w:val="-4"/>
          <w:sz w:val="24"/>
          <w:szCs w:val="24"/>
          <w:lang w:eastAsia="es-CO"/>
        </w:rPr>
      </w:pPr>
    </w:p>
    <w:p w14:paraId="7F1802B7" w14:textId="0D98162D" w:rsidR="00C63A73" w:rsidRPr="00AF0EE0" w:rsidRDefault="00C63A73"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xml:space="preserve">Ante esa confesión, la </w:t>
      </w:r>
      <w:r w:rsidRPr="00AF0EE0">
        <w:rPr>
          <w:rFonts w:ascii="Arial" w:eastAsia="Times New Roman" w:hAnsi="Arial" w:cs="Arial"/>
          <w:i/>
          <w:iCs/>
          <w:spacing w:val="-4"/>
          <w:sz w:val="24"/>
          <w:szCs w:val="24"/>
          <w:lang w:eastAsia="es-CO"/>
        </w:rPr>
        <w:t xml:space="preserve">a quo </w:t>
      </w:r>
      <w:r w:rsidRPr="00AF0EE0">
        <w:rPr>
          <w:rFonts w:ascii="Arial" w:eastAsia="Times New Roman" w:hAnsi="Arial" w:cs="Arial"/>
          <w:spacing w:val="-4"/>
          <w:sz w:val="24"/>
          <w:szCs w:val="24"/>
          <w:lang w:eastAsia="es-CO"/>
        </w:rPr>
        <w:t>formuló varios interrogantes con el finalidad de obtener más información al respecto, sosteniendo el señor Álvaro Giraldo Bedoya que la demandante apoyaba al mayordomo en lo concerniente al mantenimiento del galpón y las tres cocheras, así como el cuidado, sacrificio y arreglo de los pollos y cerdos, explicando que en la finca siempre se mantenía un promedio de doscientos pollos y treinta cerdos que deparaban actividades constantes, revelando que él podía llamarlos -al mayordomo y a la demandante- a cualquier hora para que le tuvieran listos pollos o cerdos debidamente arreglados para la venta</w:t>
      </w:r>
      <w:r w:rsidR="003B146A" w:rsidRPr="00AF0EE0">
        <w:rPr>
          <w:rFonts w:ascii="Arial" w:eastAsia="Times New Roman" w:hAnsi="Arial" w:cs="Arial"/>
          <w:spacing w:val="-4"/>
          <w:sz w:val="24"/>
          <w:szCs w:val="24"/>
          <w:lang w:eastAsia="es-CO"/>
        </w:rPr>
        <w:t xml:space="preserve"> y cuando él llegaba a recogerlos, </w:t>
      </w:r>
      <w:r w:rsidR="00A168AD" w:rsidRPr="00AF0EE0">
        <w:rPr>
          <w:rFonts w:ascii="Arial" w:eastAsia="Times New Roman" w:hAnsi="Arial" w:cs="Arial"/>
          <w:spacing w:val="-4"/>
          <w:sz w:val="24"/>
          <w:szCs w:val="24"/>
          <w:lang w:eastAsia="es-CO"/>
        </w:rPr>
        <w:t>León Humberto y Cándida Rosa lo estaban esperando para hacerle la correspondiente entrega</w:t>
      </w:r>
      <w:r w:rsidR="00656C9B" w:rsidRPr="00AF0EE0">
        <w:rPr>
          <w:rFonts w:ascii="Arial" w:eastAsia="Times New Roman" w:hAnsi="Arial" w:cs="Arial"/>
          <w:spacing w:val="-4"/>
          <w:sz w:val="24"/>
          <w:szCs w:val="24"/>
          <w:lang w:eastAsia="es-CO"/>
        </w:rPr>
        <w:t xml:space="preserve">; en torno a la remuneración de esas tareas, sostuvo el señor Giraldo Bedoya que él nunca le pagó directamente </w:t>
      </w:r>
      <w:r w:rsidR="00E5085E" w:rsidRPr="00AF0EE0">
        <w:rPr>
          <w:rFonts w:ascii="Arial" w:eastAsia="Times New Roman" w:hAnsi="Arial" w:cs="Arial"/>
          <w:spacing w:val="-4"/>
          <w:sz w:val="24"/>
          <w:szCs w:val="24"/>
          <w:lang w:eastAsia="es-CO"/>
        </w:rPr>
        <w:t xml:space="preserve">a la demandante, pero confesó que siempre le daba mensualmente una “bonificación” </w:t>
      </w:r>
      <w:r w:rsidR="00F14B57" w:rsidRPr="00AF0EE0">
        <w:rPr>
          <w:rFonts w:ascii="Arial" w:eastAsia="Times New Roman" w:hAnsi="Arial" w:cs="Arial"/>
          <w:spacing w:val="-4"/>
          <w:sz w:val="24"/>
          <w:szCs w:val="24"/>
          <w:lang w:eastAsia="es-CO"/>
        </w:rPr>
        <w:t>al mayordomo para que se la entregara a la señora Cándida, suma de dinero que le enviaba en agradecimiento por su buena disposición en las tareas de la finca</w:t>
      </w:r>
      <w:r w:rsidR="009E04BE" w:rsidRPr="00AF0EE0">
        <w:rPr>
          <w:rFonts w:ascii="Arial" w:eastAsia="Times New Roman" w:hAnsi="Arial" w:cs="Arial"/>
          <w:spacing w:val="-4"/>
          <w:sz w:val="24"/>
          <w:szCs w:val="24"/>
          <w:lang w:eastAsia="es-CO"/>
        </w:rPr>
        <w:t>; así mismo, reveló que esas no fueron las únicas tareas en las que la actora le sirvió de apoyo a León Humberto, pues en las temporadas de cosecha del café</w:t>
      </w:r>
      <w:r w:rsidR="00332177" w:rsidRPr="00AF0EE0">
        <w:rPr>
          <w:rFonts w:ascii="Arial" w:eastAsia="Times New Roman" w:hAnsi="Arial" w:cs="Arial"/>
          <w:spacing w:val="-4"/>
          <w:sz w:val="24"/>
          <w:szCs w:val="24"/>
          <w:lang w:eastAsia="es-CO"/>
        </w:rPr>
        <w:t xml:space="preserve">, que era en los meses de mayo, octubre, noviembre y mediados de diciembre de cada año, se </w:t>
      </w:r>
      <w:r w:rsidR="00E22197" w:rsidRPr="00AF0EE0">
        <w:rPr>
          <w:rFonts w:ascii="Arial" w:eastAsia="Times New Roman" w:hAnsi="Arial" w:cs="Arial"/>
          <w:spacing w:val="-4"/>
          <w:sz w:val="24"/>
          <w:szCs w:val="24"/>
          <w:lang w:eastAsia="es-CO"/>
        </w:rPr>
        <w:t xml:space="preserve">aumentaba el personal de trabajo en la finca, y la señora Álvarez Rueda </w:t>
      </w:r>
      <w:r w:rsidR="00AA31DF" w:rsidRPr="00AF0EE0">
        <w:rPr>
          <w:rFonts w:ascii="Arial" w:eastAsia="Times New Roman" w:hAnsi="Arial" w:cs="Arial"/>
          <w:spacing w:val="-4"/>
          <w:sz w:val="24"/>
          <w:szCs w:val="24"/>
          <w:lang w:eastAsia="es-CO"/>
        </w:rPr>
        <w:t>hacía parte del personal de apoyo para la recolección del café</w:t>
      </w:r>
      <w:r w:rsidR="00EB3FD2" w:rsidRPr="00AF0EE0">
        <w:rPr>
          <w:rFonts w:ascii="Arial" w:eastAsia="Times New Roman" w:hAnsi="Arial" w:cs="Arial"/>
          <w:spacing w:val="-4"/>
          <w:sz w:val="24"/>
          <w:szCs w:val="24"/>
          <w:lang w:eastAsia="es-CO"/>
        </w:rPr>
        <w:t>; finalmente dijo que debido al compromiso que siempre mostraron los dos, León Humberto y Cándida Rosa, él los consideraba como parte de su familia.</w:t>
      </w:r>
    </w:p>
    <w:p w14:paraId="2878D7FA" w14:textId="77777777" w:rsidR="009D4423" w:rsidRPr="00AF0EE0" w:rsidRDefault="009D4423" w:rsidP="00751024">
      <w:pPr>
        <w:spacing w:after="0"/>
        <w:jc w:val="both"/>
        <w:textAlignment w:val="baseline"/>
        <w:rPr>
          <w:rFonts w:ascii="Arial" w:eastAsia="Times New Roman" w:hAnsi="Arial" w:cs="Arial"/>
          <w:spacing w:val="-4"/>
          <w:sz w:val="24"/>
          <w:szCs w:val="24"/>
          <w:lang w:eastAsia="es-CO"/>
        </w:rPr>
      </w:pPr>
    </w:p>
    <w:p w14:paraId="5A92C7F2" w14:textId="28E4CD14" w:rsidR="009D4423" w:rsidRPr="00AF0EE0" w:rsidRDefault="009D4423"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xml:space="preserve">Nótese entonces que, </w:t>
      </w:r>
      <w:bookmarkStart w:id="3" w:name="_Hlk134605803"/>
      <w:r w:rsidRPr="00AF0EE0">
        <w:rPr>
          <w:rFonts w:ascii="Arial" w:eastAsia="Times New Roman" w:hAnsi="Arial" w:cs="Arial"/>
          <w:spacing w:val="-4"/>
          <w:sz w:val="24"/>
          <w:szCs w:val="24"/>
          <w:lang w:eastAsia="es-CO"/>
        </w:rPr>
        <w:t>contrario a lo expresado por el apoderado judicial de la parte demandada</w:t>
      </w:r>
      <w:r w:rsidR="000A1D77" w:rsidRPr="00AF0EE0">
        <w:rPr>
          <w:rFonts w:ascii="Arial" w:eastAsia="Times New Roman" w:hAnsi="Arial" w:cs="Arial"/>
          <w:spacing w:val="-4"/>
          <w:sz w:val="24"/>
          <w:szCs w:val="24"/>
          <w:lang w:eastAsia="es-CO"/>
        </w:rPr>
        <w:t xml:space="preserve">, con las confesiones hechas por el señor Álvaro Giraldo Bedoya en el interrogatorio de parte rendido, no solamente quedó probada la prestación personal del servicio </w:t>
      </w:r>
      <w:r w:rsidR="007B7450" w:rsidRPr="00AF0EE0">
        <w:rPr>
          <w:rFonts w:ascii="Arial" w:eastAsia="Times New Roman" w:hAnsi="Arial" w:cs="Arial"/>
          <w:spacing w:val="-4"/>
          <w:sz w:val="24"/>
          <w:szCs w:val="24"/>
          <w:lang w:eastAsia="es-CO"/>
        </w:rPr>
        <w:t>de la señora Cándida Rosa Álvarez Rueda -</w:t>
      </w:r>
      <w:r w:rsidR="00311892" w:rsidRPr="00AF0EE0">
        <w:rPr>
          <w:rFonts w:ascii="Arial" w:eastAsia="Times New Roman" w:hAnsi="Arial" w:cs="Arial"/>
          <w:spacing w:val="-4"/>
          <w:sz w:val="24"/>
          <w:szCs w:val="24"/>
          <w:lang w:eastAsia="es-CO"/>
        </w:rPr>
        <w:t>único punto que fue objeto de controversia en la sustentación del recurso de apelación-</w:t>
      </w:r>
      <w:r w:rsidR="007C671E" w:rsidRPr="00AF0EE0">
        <w:rPr>
          <w:rFonts w:ascii="Arial" w:eastAsia="Times New Roman" w:hAnsi="Arial" w:cs="Arial"/>
          <w:spacing w:val="-4"/>
          <w:sz w:val="24"/>
          <w:szCs w:val="24"/>
          <w:lang w:eastAsia="es-CO"/>
        </w:rPr>
        <w:t xml:space="preserve">, ya que el propio demandado dijo que su mayordomo tenía, entre otras funciones, la de contratar al personal de apoyo necesario para adelantar todas las tareas que </w:t>
      </w:r>
      <w:r w:rsidR="001959FF" w:rsidRPr="00AF0EE0">
        <w:rPr>
          <w:rFonts w:ascii="Arial" w:eastAsia="Times New Roman" w:hAnsi="Arial" w:cs="Arial"/>
          <w:spacing w:val="-4"/>
          <w:sz w:val="24"/>
          <w:szCs w:val="24"/>
          <w:lang w:eastAsia="es-CO"/>
        </w:rPr>
        <w:t xml:space="preserve">requería la finca, siendo él -el demandado- conocedor de que había contratado como personal de apoyo a su esposa o compañera </w:t>
      </w:r>
      <w:r w:rsidR="001959FF" w:rsidRPr="00AF0EE0">
        <w:rPr>
          <w:rFonts w:ascii="Arial" w:eastAsia="Times New Roman" w:hAnsi="Arial" w:cs="Arial"/>
          <w:spacing w:val="-4"/>
          <w:sz w:val="24"/>
          <w:szCs w:val="24"/>
          <w:lang w:eastAsia="es-CO"/>
        </w:rPr>
        <w:lastRenderedPageBreak/>
        <w:t xml:space="preserve">permanente Cándida Rosa </w:t>
      </w:r>
      <w:r w:rsidR="00B75B69" w:rsidRPr="00AF0EE0">
        <w:rPr>
          <w:rFonts w:ascii="Arial" w:eastAsia="Times New Roman" w:hAnsi="Arial" w:cs="Arial"/>
          <w:spacing w:val="-4"/>
          <w:sz w:val="24"/>
          <w:szCs w:val="24"/>
          <w:lang w:eastAsia="es-CO"/>
        </w:rPr>
        <w:t>Álvarez Rueda</w:t>
      </w:r>
      <w:bookmarkEnd w:id="3"/>
      <w:r w:rsidR="00B75B69" w:rsidRPr="00AF0EE0">
        <w:rPr>
          <w:rFonts w:ascii="Arial" w:eastAsia="Times New Roman" w:hAnsi="Arial" w:cs="Arial"/>
          <w:spacing w:val="-4"/>
          <w:sz w:val="24"/>
          <w:szCs w:val="24"/>
          <w:lang w:eastAsia="es-CO"/>
        </w:rPr>
        <w:t>, quien ejecutó tareas en el mantenimiento del galpón y las tres cocheras</w:t>
      </w:r>
      <w:r w:rsidR="00C91031" w:rsidRPr="00AF0EE0">
        <w:rPr>
          <w:rFonts w:ascii="Arial" w:eastAsia="Times New Roman" w:hAnsi="Arial" w:cs="Arial"/>
          <w:spacing w:val="-4"/>
          <w:sz w:val="24"/>
          <w:szCs w:val="24"/>
          <w:lang w:eastAsia="es-CO"/>
        </w:rPr>
        <w:t>, cuidado, alimentación, sacrificio y preparación de pollos y cerdos para vender, además de hacer parte de los trabajadores que recolectaban café en las épocas de cosecha</w:t>
      </w:r>
      <w:r w:rsidR="007758B5" w:rsidRPr="00AF0EE0">
        <w:rPr>
          <w:rFonts w:ascii="Arial" w:eastAsia="Times New Roman" w:hAnsi="Arial" w:cs="Arial"/>
          <w:spacing w:val="-4"/>
          <w:sz w:val="24"/>
          <w:szCs w:val="24"/>
          <w:lang w:eastAsia="es-CO"/>
        </w:rPr>
        <w:t xml:space="preserve">; pero quedando también probado, por la confesión que hiciere en su relato, que él podía requerir </w:t>
      </w:r>
      <w:r w:rsidR="007758B5" w:rsidRPr="00AF0EE0">
        <w:rPr>
          <w:rFonts w:ascii="Arial" w:eastAsia="Times New Roman" w:hAnsi="Arial" w:cs="Arial"/>
          <w:b/>
          <w:bCs/>
          <w:spacing w:val="-4"/>
          <w:sz w:val="24"/>
          <w:szCs w:val="24"/>
          <w:lang w:eastAsia="es-CO"/>
        </w:rPr>
        <w:t xml:space="preserve">en cualquier momento, </w:t>
      </w:r>
      <w:r w:rsidR="007758B5" w:rsidRPr="00AF0EE0">
        <w:rPr>
          <w:rFonts w:ascii="Arial" w:eastAsia="Times New Roman" w:hAnsi="Arial" w:cs="Arial"/>
          <w:spacing w:val="-4"/>
          <w:sz w:val="24"/>
          <w:szCs w:val="24"/>
          <w:lang w:eastAsia="es-CO"/>
        </w:rPr>
        <w:t xml:space="preserve">tanto al mayordomo como a la demandante, para </w:t>
      </w:r>
      <w:r w:rsidR="00DA7019" w:rsidRPr="00AF0EE0">
        <w:rPr>
          <w:rFonts w:ascii="Arial" w:eastAsia="Times New Roman" w:hAnsi="Arial" w:cs="Arial"/>
          <w:spacing w:val="-4"/>
          <w:sz w:val="24"/>
          <w:szCs w:val="24"/>
          <w:lang w:eastAsia="es-CO"/>
        </w:rPr>
        <w:t>que tuvieran debidamente preparados los animales para vender, revelando que los dos lo esperaban cuando él iba a recogerlos</w:t>
      </w:r>
      <w:r w:rsidR="00B26710" w:rsidRPr="00AF0EE0">
        <w:rPr>
          <w:rFonts w:ascii="Arial" w:eastAsia="Times New Roman" w:hAnsi="Arial" w:cs="Arial"/>
          <w:spacing w:val="-4"/>
          <w:sz w:val="24"/>
          <w:szCs w:val="24"/>
          <w:lang w:eastAsia="es-CO"/>
        </w:rPr>
        <w:t>, situación esta que demuestra que las tareas las realizaba la demandante bajo su continuada dependencia y subordinación</w:t>
      </w:r>
      <w:r w:rsidR="00303903" w:rsidRPr="00AF0EE0">
        <w:rPr>
          <w:rFonts w:ascii="Arial" w:eastAsia="Times New Roman" w:hAnsi="Arial" w:cs="Arial"/>
          <w:spacing w:val="-4"/>
          <w:sz w:val="24"/>
          <w:szCs w:val="24"/>
          <w:lang w:eastAsia="es-CO"/>
        </w:rPr>
        <w:t xml:space="preserve">; actividades que llevaban al demandado a </w:t>
      </w:r>
      <w:r w:rsidR="009161EA" w:rsidRPr="00AF0EE0">
        <w:rPr>
          <w:rFonts w:ascii="Arial" w:eastAsia="Times New Roman" w:hAnsi="Arial" w:cs="Arial"/>
          <w:spacing w:val="-4"/>
          <w:sz w:val="24"/>
          <w:szCs w:val="24"/>
          <w:lang w:eastAsia="es-CO"/>
        </w:rPr>
        <w:t>remunerarle esas tareas a través del mayordomo, con una “bonificación”, que la realizaba en agradecimiento al compromiso mostrado en sus quehaceres</w:t>
      </w:r>
      <w:r w:rsidR="00091C72" w:rsidRPr="00AF0EE0">
        <w:rPr>
          <w:rFonts w:ascii="Arial" w:eastAsia="Times New Roman" w:hAnsi="Arial" w:cs="Arial"/>
          <w:spacing w:val="-4"/>
          <w:sz w:val="24"/>
          <w:szCs w:val="24"/>
          <w:lang w:eastAsia="es-CO"/>
        </w:rPr>
        <w:t xml:space="preserve">, lo que acredita que esos servicios los prestaba la demandante tratando de lograr una </w:t>
      </w:r>
      <w:r w:rsidR="00BF504E" w:rsidRPr="00AF0EE0">
        <w:rPr>
          <w:rFonts w:ascii="Arial" w:eastAsia="Times New Roman" w:hAnsi="Arial" w:cs="Arial"/>
          <w:spacing w:val="-4"/>
          <w:sz w:val="24"/>
          <w:szCs w:val="24"/>
          <w:lang w:eastAsia="es-CO"/>
        </w:rPr>
        <w:t>remuneración, independientemente si la misma se ajustaba a lo que legalmente correspondía.</w:t>
      </w:r>
    </w:p>
    <w:p w14:paraId="40FE8A66" w14:textId="77777777" w:rsidR="00BF504E" w:rsidRPr="00AF0EE0" w:rsidRDefault="00BF504E" w:rsidP="00751024">
      <w:pPr>
        <w:spacing w:after="0"/>
        <w:jc w:val="both"/>
        <w:textAlignment w:val="baseline"/>
        <w:rPr>
          <w:rFonts w:ascii="Arial" w:eastAsia="Times New Roman" w:hAnsi="Arial" w:cs="Arial"/>
          <w:spacing w:val="-4"/>
          <w:sz w:val="24"/>
          <w:szCs w:val="24"/>
          <w:lang w:eastAsia="es-CO"/>
        </w:rPr>
      </w:pPr>
    </w:p>
    <w:p w14:paraId="4F16DADB" w14:textId="5A2D8365" w:rsidR="0013292D" w:rsidRPr="00AF0EE0" w:rsidRDefault="00BF504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xml:space="preserve">Conforme </w:t>
      </w:r>
      <w:r w:rsidR="002C2636" w:rsidRPr="00AF0EE0">
        <w:rPr>
          <w:rFonts w:ascii="Arial" w:eastAsia="Times New Roman" w:hAnsi="Arial" w:cs="Arial"/>
          <w:spacing w:val="-4"/>
          <w:sz w:val="24"/>
          <w:szCs w:val="24"/>
          <w:lang w:eastAsia="es-CO"/>
        </w:rPr>
        <w:t xml:space="preserve">con las confesiones hechas por el señor Álvaro Bedoya Giraldo, quedó demostrada la prestación personal del servicio a su favor de la señora Cándida Rosa Álvarez </w:t>
      </w:r>
      <w:r w:rsidR="00565404" w:rsidRPr="00AF0EE0">
        <w:rPr>
          <w:rFonts w:ascii="Arial" w:eastAsia="Times New Roman" w:hAnsi="Arial" w:cs="Arial"/>
          <w:spacing w:val="-4"/>
          <w:sz w:val="24"/>
          <w:szCs w:val="24"/>
          <w:lang w:eastAsia="es-CO"/>
        </w:rPr>
        <w:t>Rueda; lo que conlleva a despachar desfavorablemente el recurso de apelación interpuesto por la parte</w:t>
      </w:r>
      <w:r w:rsidR="00EE507B" w:rsidRPr="00AF0EE0">
        <w:rPr>
          <w:rFonts w:ascii="Arial" w:eastAsia="Times New Roman" w:hAnsi="Arial" w:cs="Arial"/>
          <w:spacing w:val="-4"/>
          <w:sz w:val="24"/>
          <w:szCs w:val="24"/>
          <w:lang w:eastAsia="es-CO"/>
        </w:rPr>
        <w:t xml:space="preserve"> demandada. </w:t>
      </w:r>
    </w:p>
    <w:p w14:paraId="5C060B24" w14:textId="77777777" w:rsidR="00EE507B" w:rsidRPr="00AF0EE0" w:rsidRDefault="00EE507B" w:rsidP="00751024">
      <w:pPr>
        <w:spacing w:after="0"/>
        <w:jc w:val="both"/>
        <w:textAlignment w:val="baseline"/>
        <w:rPr>
          <w:rFonts w:ascii="Arial" w:eastAsia="Times New Roman" w:hAnsi="Arial" w:cs="Arial"/>
          <w:spacing w:val="-4"/>
          <w:sz w:val="24"/>
          <w:szCs w:val="24"/>
          <w:lang w:eastAsia="es-CO"/>
        </w:rPr>
      </w:pPr>
    </w:p>
    <w:p w14:paraId="5AE6CBF6" w14:textId="77777777" w:rsidR="00EE507B" w:rsidRPr="00AF0EE0" w:rsidRDefault="00EE507B"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Costas en esta sede a cargo de la parte recurrente en un 100%, en favor de la demandante.</w:t>
      </w:r>
    </w:p>
    <w:p w14:paraId="04D6A9EC" w14:textId="18ADB433" w:rsidR="00674ECE" w:rsidRPr="00AF0EE0" w:rsidRDefault="00674EC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w:t>
      </w:r>
    </w:p>
    <w:p w14:paraId="3A416AF9" w14:textId="77777777" w:rsidR="00674ECE" w:rsidRPr="00AF0EE0" w:rsidRDefault="00674EC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En mérito de lo expuesto, la </w:t>
      </w:r>
      <w:r w:rsidRPr="00AF0EE0">
        <w:rPr>
          <w:rFonts w:ascii="Arial" w:eastAsia="Times New Roman" w:hAnsi="Arial" w:cs="Arial"/>
          <w:b/>
          <w:bCs/>
          <w:spacing w:val="-4"/>
          <w:sz w:val="24"/>
          <w:szCs w:val="24"/>
          <w:lang w:eastAsia="es-CO"/>
        </w:rPr>
        <w:t>Sala de Decisión Laboral del Tribunal Superior de Pereira</w:t>
      </w:r>
      <w:r w:rsidRPr="00AF0EE0">
        <w:rPr>
          <w:rFonts w:ascii="Arial" w:eastAsia="Times New Roman" w:hAnsi="Arial" w:cs="Arial"/>
          <w:spacing w:val="-4"/>
          <w:sz w:val="24"/>
          <w:szCs w:val="24"/>
          <w:lang w:eastAsia="es-CO"/>
        </w:rPr>
        <w:t>, administrando justicia en nombre de la República y por autoridad de la ley,    </w:t>
      </w:r>
    </w:p>
    <w:p w14:paraId="7AB19AAF" w14:textId="77777777" w:rsidR="00674ECE" w:rsidRPr="00AF0EE0" w:rsidRDefault="00674EC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w:t>
      </w:r>
    </w:p>
    <w:p w14:paraId="0A882FAD" w14:textId="77777777" w:rsidR="00674ECE" w:rsidRPr="00AF0EE0" w:rsidRDefault="00674ECE" w:rsidP="00751024">
      <w:pPr>
        <w:spacing w:after="0"/>
        <w:jc w:val="center"/>
        <w:textAlignment w:val="baseline"/>
        <w:rPr>
          <w:rFonts w:ascii="Arial" w:eastAsia="Times New Roman" w:hAnsi="Arial" w:cs="Arial"/>
          <w:spacing w:val="-4"/>
          <w:sz w:val="24"/>
          <w:szCs w:val="24"/>
          <w:lang w:eastAsia="es-CO"/>
        </w:rPr>
      </w:pPr>
      <w:r w:rsidRPr="00AF0EE0">
        <w:rPr>
          <w:rFonts w:ascii="Arial" w:eastAsia="Times New Roman" w:hAnsi="Arial" w:cs="Arial"/>
          <w:b/>
          <w:bCs/>
          <w:spacing w:val="-4"/>
          <w:sz w:val="24"/>
          <w:szCs w:val="24"/>
          <w:lang w:eastAsia="es-CO"/>
        </w:rPr>
        <w:t>RESUELVE</w:t>
      </w:r>
      <w:r w:rsidRPr="00AF0EE0">
        <w:rPr>
          <w:rFonts w:ascii="Arial" w:eastAsia="Times New Roman" w:hAnsi="Arial" w:cs="Arial"/>
          <w:spacing w:val="-4"/>
          <w:sz w:val="24"/>
          <w:szCs w:val="24"/>
          <w:lang w:eastAsia="es-CO"/>
        </w:rPr>
        <w:t>    </w:t>
      </w:r>
    </w:p>
    <w:p w14:paraId="2599BC51" w14:textId="77777777" w:rsidR="00674ECE" w:rsidRPr="00AF0EE0" w:rsidRDefault="00674ECE" w:rsidP="00751024">
      <w:pPr>
        <w:spacing w:after="0"/>
        <w:jc w:val="center"/>
        <w:textAlignment w:val="baseline"/>
        <w:rPr>
          <w:rFonts w:ascii="Arial" w:eastAsia="Times New Roman" w:hAnsi="Arial" w:cs="Arial"/>
          <w:spacing w:val="-4"/>
          <w:sz w:val="24"/>
          <w:szCs w:val="24"/>
          <w:lang w:eastAsia="es-CO"/>
        </w:rPr>
      </w:pPr>
      <w:r w:rsidRPr="00AF0EE0">
        <w:rPr>
          <w:rFonts w:ascii="Arial" w:eastAsia="Times New Roman" w:hAnsi="Arial" w:cs="Arial"/>
          <w:spacing w:val="-4"/>
          <w:sz w:val="24"/>
          <w:szCs w:val="24"/>
          <w:lang w:eastAsia="es-CO"/>
        </w:rPr>
        <w:t>    </w:t>
      </w:r>
    </w:p>
    <w:p w14:paraId="15DA394F" w14:textId="1EE16AD0" w:rsidR="00674ECE" w:rsidRPr="00AF0EE0" w:rsidRDefault="00674EC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b/>
          <w:bCs/>
          <w:spacing w:val="-4"/>
          <w:sz w:val="24"/>
          <w:szCs w:val="24"/>
          <w:lang w:eastAsia="es-CO"/>
        </w:rPr>
        <w:t xml:space="preserve">PRIMERO. CONFIRMAR </w:t>
      </w:r>
      <w:r w:rsidRPr="00AF0EE0">
        <w:rPr>
          <w:rFonts w:ascii="Arial" w:eastAsia="Times New Roman" w:hAnsi="Arial" w:cs="Arial"/>
          <w:spacing w:val="-4"/>
          <w:sz w:val="24"/>
          <w:szCs w:val="24"/>
          <w:lang w:eastAsia="es-CO"/>
        </w:rPr>
        <w:t>la sentencia recurrida</w:t>
      </w:r>
      <w:r w:rsidR="00EE507B" w:rsidRPr="00AF0EE0">
        <w:rPr>
          <w:rFonts w:ascii="Arial" w:eastAsia="Times New Roman" w:hAnsi="Arial" w:cs="Arial"/>
          <w:spacing w:val="-4"/>
          <w:sz w:val="24"/>
          <w:szCs w:val="24"/>
          <w:lang w:eastAsia="es-CO"/>
        </w:rPr>
        <w:t>.</w:t>
      </w:r>
    </w:p>
    <w:p w14:paraId="6FD542EB" w14:textId="77777777" w:rsidR="00674ECE" w:rsidRPr="00AF0EE0" w:rsidRDefault="00674ECE" w:rsidP="00751024">
      <w:pPr>
        <w:spacing w:after="0"/>
        <w:jc w:val="both"/>
        <w:textAlignment w:val="baseline"/>
        <w:rPr>
          <w:rFonts w:ascii="Arial" w:eastAsia="Times New Roman" w:hAnsi="Arial" w:cs="Arial"/>
          <w:spacing w:val="-4"/>
          <w:sz w:val="24"/>
          <w:szCs w:val="24"/>
          <w:lang w:eastAsia="es-CO"/>
        </w:rPr>
      </w:pPr>
    </w:p>
    <w:p w14:paraId="63752C8D" w14:textId="77777777" w:rsidR="00674ECE" w:rsidRPr="00AF0EE0" w:rsidRDefault="00674ECE" w:rsidP="00751024">
      <w:pPr>
        <w:spacing w:after="0"/>
        <w:jc w:val="both"/>
        <w:textAlignment w:val="baseline"/>
        <w:rPr>
          <w:rFonts w:ascii="Arial" w:eastAsia="Times New Roman" w:hAnsi="Arial" w:cs="Arial"/>
          <w:spacing w:val="-4"/>
          <w:sz w:val="24"/>
          <w:szCs w:val="24"/>
          <w:lang w:eastAsia="es-CO"/>
        </w:rPr>
      </w:pPr>
      <w:r w:rsidRPr="00AF0EE0">
        <w:rPr>
          <w:rFonts w:ascii="Arial" w:eastAsia="Times New Roman" w:hAnsi="Arial" w:cs="Arial"/>
          <w:b/>
          <w:bCs/>
          <w:spacing w:val="-4"/>
          <w:sz w:val="24"/>
          <w:szCs w:val="24"/>
          <w:lang w:eastAsia="es-CO"/>
        </w:rPr>
        <w:t xml:space="preserve">SEGUNDO. CONDENAR </w:t>
      </w:r>
      <w:r w:rsidRPr="00AF0EE0">
        <w:rPr>
          <w:rFonts w:ascii="Arial" w:eastAsia="Times New Roman" w:hAnsi="Arial" w:cs="Arial"/>
          <w:spacing w:val="-4"/>
          <w:sz w:val="24"/>
          <w:szCs w:val="24"/>
          <w:lang w:eastAsia="es-CO"/>
        </w:rPr>
        <w:t>en costas procesales a la entidad recurrente en un 100%, en favor de la parte actora.</w:t>
      </w:r>
    </w:p>
    <w:p w14:paraId="213B0EBE" w14:textId="77777777" w:rsidR="00674ECE" w:rsidRPr="00AF0EE0" w:rsidRDefault="00674ECE" w:rsidP="00751024">
      <w:pPr>
        <w:spacing w:after="0"/>
        <w:jc w:val="both"/>
        <w:textAlignment w:val="baseline"/>
        <w:rPr>
          <w:rFonts w:ascii="Arial" w:eastAsia="Times New Roman" w:hAnsi="Arial" w:cs="Arial"/>
          <w:spacing w:val="-4"/>
          <w:sz w:val="24"/>
          <w:szCs w:val="24"/>
          <w:lang w:eastAsia="es-CO"/>
        </w:rPr>
      </w:pPr>
    </w:p>
    <w:p w14:paraId="5D6D6185" w14:textId="77777777" w:rsidR="00234CA9" w:rsidRPr="00AF0EE0" w:rsidRDefault="00234CA9" w:rsidP="00751024">
      <w:pPr>
        <w:widowControl w:val="0"/>
        <w:autoSpaceDE w:val="0"/>
        <w:autoSpaceDN w:val="0"/>
        <w:adjustRightInd w:val="0"/>
        <w:spacing w:after="0"/>
        <w:jc w:val="both"/>
        <w:rPr>
          <w:rFonts w:ascii="Arial" w:eastAsia="Arial" w:hAnsi="Arial" w:cs="Arial"/>
          <w:spacing w:val="-4"/>
          <w:sz w:val="24"/>
          <w:szCs w:val="24"/>
        </w:rPr>
      </w:pPr>
      <w:bookmarkStart w:id="4" w:name="_Hlk129096409"/>
      <w:r w:rsidRPr="00AF0EE0">
        <w:rPr>
          <w:rFonts w:ascii="Arial" w:hAnsi="Arial" w:cs="Arial"/>
          <w:spacing w:val="-4"/>
          <w:sz w:val="24"/>
          <w:szCs w:val="24"/>
          <w:lang w:eastAsia="es-CO"/>
        </w:rPr>
        <w:t>No</w:t>
      </w:r>
      <w:r w:rsidRPr="00AF0EE0">
        <w:rPr>
          <w:rFonts w:ascii="Arial" w:eastAsia="Arial" w:hAnsi="Arial" w:cs="Arial"/>
          <w:spacing w:val="-4"/>
          <w:sz w:val="24"/>
          <w:szCs w:val="24"/>
        </w:rPr>
        <w:t>tifíquese por estado y a los correos electrónicos de los apoderados de las partes.</w:t>
      </w:r>
    </w:p>
    <w:bookmarkEnd w:id="4"/>
    <w:p w14:paraId="50E421C7" w14:textId="77777777" w:rsidR="00234CA9" w:rsidRPr="00AF0EE0" w:rsidRDefault="00234CA9" w:rsidP="00751024">
      <w:pPr>
        <w:spacing w:after="0"/>
        <w:jc w:val="both"/>
        <w:textAlignment w:val="baseline"/>
        <w:rPr>
          <w:rFonts w:ascii="Arial" w:eastAsia="Times New Roman" w:hAnsi="Arial" w:cs="Arial"/>
          <w:spacing w:val="-4"/>
          <w:sz w:val="24"/>
          <w:szCs w:val="24"/>
          <w:lang w:eastAsia="es-CO"/>
        </w:rPr>
      </w:pPr>
    </w:p>
    <w:p w14:paraId="1BAB4372" w14:textId="77777777" w:rsidR="00751024" w:rsidRPr="00AF0EE0" w:rsidRDefault="00751024" w:rsidP="00751024">
      <w:pPr>
        <w:spacing w:after="0"/>
        <w:jc w:val="both"/>
        <w:textAlignment w:val="baseline"/>
        <w:rPr>
          <w:rFonts w:ascii="Arial" w:eastAsia="Times New Roman" w:hAnsi="Arial" w:cs="Arial"/>
          <w:spacing w:val="-4"/>
          <w:sz w:val="24"/>
          <w:szCs w:val="24"/>
          <w:lang w:val="es-ES" w:eastAsia="es-CO"/>
        </w:rPr>
      </w:pPr>
      <w:r w:rsidRPr="00AF0EE0">
        <w:rPr>
          <w:rFonts w:ascii="Arial" w:eastAsia="Times New Roman" w:hAnsi="Arial" w:cs="Arial"/>
          <w:spacing w:val="-4"/>
          <w:sz w:val="24"/>
          <w:szCs w:val="24"/>
          <w:lang w:val="es-ES" w:eastAsia="es-CO"/>
        </w:rPr>
        <w:t>Quienes Integran la Sala,</w:t>
      </w:r>
    </w:p>
    <w:p w14:paraId="14471CF8" w14:textId="77777777" w:rsidR="00751024" w:rsidRPr="00751024" w:rsidRDefault="00751024" w:rsidP="00751024">
      <w:pPr>
        <w:widowControl w:val="0"/>
        <w:autoSpaceDE w:val="0"/>
        <w:autoSpaceDN w:val="0"/>
        <w:adjustRightInd w:val="0"/>
        <w:spacing w:after="0"/>
        <w:rPr>
          <w:rFonts w:ascii="Arial" w:hAnsi="Arial" w:cs="Arial"/>
          <w:b/>
          <w:sz w:val="24"/>
          <w:szCs w:val="24"/>
        </w:rPr>
      </w:pPr>
    </w:p>
    <w:p w14:paraId="072F248C" w14:textId="77777777" w:rsidR="00751024" w:rsidRPr="00751024" w:rsidRDefault="00751024" w:rsidP="00751024">
      <w:pPr>
        <w:widowControl w:val="0"/>
        <w:autoSpaceDE w:val="0"/>
        <w:autoSpaceDN w:val="0"/>
        <w:adjustRightInd w:val="0"/>
        <w:spacing w:after="0"/>
        <w:rPr>
          <w:rFonts w:ascii="Arial" w:hAnsi="Arial" w:cs="Arial"/>
          <w:b/>
          <w:sz w:val="24"/>
          <w:szCs w:val="24"/>
        </w:rPr>
      </w:pPr>
    </w:p>
    <w:p w14:paraId="3699C928" w14:textId="77777777" w:rsidR="00751024" w:rsidRPr="00751024" w:rsidRDefault="00751024" w:rsidP="00751024">
      <w:pPr>
        <w:widowControl w:val="0"/>
        <w:autoSpaceDE w:val="0"/>
        <w:autoSpaceDN w:val="0"/>
        <w:adjustRightInd w:val="0"/>
        <w:spacing w:after="0"/>
        <w:rPr>
          <w:rFonts w:ascii="Arial" w:hAnsi="Arial" w:cs="Arial"/>
          <w:b/>
          <w:sz w:val="24"/>
          <w:szCs w:val="24"/>
        </w:rPr>
      </w:pPr>
    </w:p>
    <w:p w14:paraId="44C6C325" w14:textId="77777777" w:rsidR="00751024" w:rsidRPr="00751024" w:rsidRDefault="00751024" w:rsidP="00751024">
      <w:pPr>
        <w:widowControl w:val="0"/>
        <w:autoSpaceDE w:val="0"/>
        <w:autoSpaceDN w:val="0"/>
        <w:adjustRightInd w:val="0"/>
        <w:spacing w:after="0"/>
        <w:jc w:val="center"/>
        <w:rPr>
          <w:rFonts w:ascii="Arial" w:hAnsi="Arial" w:cs="Arial"/>
          <w:b/>
          <w:bCs/>
          <w:sz w:val="24"/>
          <w:szCs w:val="24"/>
        </w:rPr>
      </w:pPr>
      <w:r w:rsidRPr="00751024">
        <w:rPr>
          <w:rFonts w:ascii="Arial" w:hAnsi="Arial" w:cs="Arial"/>
          <w:b/>
          <w:bCs/>
          <w:sz w:val="24"/>
          <w:szCs w:val="24"/>
        </w:rPr>
        <w:t>JULIO CÉSAR SALAZAR MUÑOZ</w:t>
      </w:r>
    </w:p>
    <w:p w14:paraId="18394473" w14:textId="77777777" w:rsidR="00751024" w:rsidRPr="00751024" w:rsidRDefault="00751024" w:rsidP="00751024">
      <w:pPr>
        <w:widowControl w:val="0"/>
        <w:autoSpaceDE w:val="0"/>
        <w:autoSpaceDN w:val="0"/>
        <w:adjustRightInd w:val="0"/>
        <w:spacing w:after="0"/>
        <w:jc w:val="center"/>
        <w:rPr>
          <w:rFonts w:ascii="Arial" w:hAnsi="Arial" w:cs="Arial"/>
          <w:sz w:val="24"/>
          <w:szCs w:val="24"/>
        </w:rPr>
      </w:pPr>
      <w:r w:rsidRPr="00751024">
        <w:rPr>
          <w:rFonts w:ascii="Arial" w:hAnsi="Arial" w:cs="Arial"/>
          <w:sz w:val="24"/>
          <w:szCs w:val="24"/>
        </w:rPr>
        <w:t>Magistrado Ponente</w:t>
      </w:r>
    </w:p>
    <w:p w14:paraId="6803B9BB" w14:textId="77777777" w:rsidR="00751024" w:rsidRPr="00751024" w:rsidRDefault="00751024" w:rsidP="00751024">
      <w:pPr>
        <w:widowControl w:val="0"/>
        <w:autoSpaceDE w:val="0"/>
        <w:autoSpaceDN w:val="0"/>
        <w:adjustRightInd w:val="0"/>
        <w:spacing w:after="0"/>
        <w:rPr>
          <w:rFonts w:ascii="Arial" w:hAnsi="Arial" w:cs="Arial"/>
          <w:sz w:val="24"/>
          <w:szCs w:val="24"/>
        </w:rPr>
      </w:pPr>
    </w:p>
    <w:p w14:paraId="71F91F7C" w14:textId="77777777" w:rsidR="00751024" w:rsidRPr="00751024" w:rsidRDefault="00751024" w:rsidP="00751024">
      <w:pPr>
        <w:widowControl w:val="0"/>
        <w:autoSpaceDE w:val="0"/>
        <w:autoSpaceDN w:val="0"/>
        <w:adjustRightInd w:val="0"/>
        <w:spacing w:after="0"/>
        <w:rPr>
          <w:rFonts w:ascii="Arial" w:hAnsi="Arial" w:cs="Arial"/>
          <w:sz w:val="24"/>
          <w:szCs w:val="24"/>
        </w:rPr>
      </w:pPr>
    </w:p>
    <w:p w14:paraId="7D39CF1B" w14:textId="77777777" w:rsidR="00751024" w:rsidRPr="00751024" w:rsidRDefault="00751024" w:rsidP="00751024">
      <w:pPr>
        <w:widowControl w:val="0"/>
        <w:autoSpaceDE w:val="0"/>
        <w:autoSpaceDN w:val="0"/>
        <w:adjustRightInd w:val="0"/>
        <w:spacing w:after="0"/>
        <w:rPr>
          <w:rFonts w:ascii="Arial" w:hAnsi="Arial" w:cs="Arial"/>
          <w:sz w:val="24"/>
          <w:szCs w:val="24"/>
        </w:rPr>
      </w:pPr>
    </w:p>
    <w:p w14:paraId="2DCB30C7" w14:textId="77777777" w:rsidR="00751024" w:rsidRPr="00751024" w:rsidRDefault="00751024" w:rsidP="00751024">
      <w:pPr>
        <w:widowControl w:val="0"/>
        <w:autoSpaceDE w:val="0"/>
        <w:autoSpaceDN w:val="0"/>
        <w:adjustRightInd w:val="0"/>
        <w:spacing w:after="0"/>
        <w:rPr>
          <w:rFonts w:ascii="Arial" w:hAnsi="Arial" w:cs="Arial"/>
          <w:sz w:val="24"/>
          <w:szCs w:val="24"/>
        </w:rPr>
      </w:pPr>
      <w:r w:rsidRPr="00751024">
        <w:rPr>
          <w:rFonts w:ascii="Arial" w:hAnsi="Arial" w:cs="Arial"/>
          <w:b/>
          <w:bCs/>
          <w:sz w:val="24"/>
          <w:szCs w:val="24"/>
        </w:rPr>
        <w:t>ANA LUCÍA CAICEDO CALDERON</w:t>
      </w:r>
      <w:r w:rsidRPr="00751024">
        <w:rPr>
          <w:rFonts w:ascii="Arial" w:hAnsi="Arial" w:cs="Arial"/>
          <w:b/>
          <w:bCs/>
          <w:sz w:val="24"/>
          <w:szCs w:val="24"/>
        </w:rPr>
        <w:tab/>
      </w:r>
      <w:r w:rsidRPr="00751024">
        <w:rPr>
          <w:rFonts w:ascii="Arial" w:hAnsi="Arial" w:cs="Arial"/>
          <w:b/>
          <w:bCs/>
          <w:sz w:val="24"/>
          <w:szCs w:val="24"/>
        </w:rPr>
        <w:tab/>
        <w:t xml:space="preserve">   GERMÁN DARÍO GÓEZ VINASCO</w:t>
      </w:r>
    </w:p>
    <w:p w14:paraId="03FAA65A" w14:textId="11EB85E1" w:rsidR="00234CA9" w:rsidRPr="00751024" w:rsidRDefault="00751024" w:rsidP="00751024">
      <w:pPr>
        <w:spacing w:after="0"/>
        <w:jc w:val="both"/>
        <w:textAlignment w:val="baseline"/>
        <w:rPr>
          <w:rFonts w:ascii="Arial" w:eastAsia="Times New Roman" w:hAnsi="Arial" w:cs="Arial"/>
          <w:bCs/>
          <w:sz w:val="24"/>
          <w:szCs w:val="24"/>
          <w:lang w:val="es-ES_tradnl"/>
        </w:rPr>
      </w:pPr>
      <w:r w:rsidRPr="00751024">
        <w:rPr>
          <w:rFonts w:ascii="Arial" w:hAnsi="Arial" w:cs="Arial"/>
          <w:bCs/>
          <w:sz w:val="24"/>
          <w:szCs w:val="24"/>
        </w:rPr>
        <w:t>Magistrada</w:t>
      </w:r>
      <w:r w:rsidRPr="00751024">
        <w:rPr>
          <w:rFonts w:ascii="Arial" w:hAnsi="Arial" w:cs="Arial"/>
          <w:bCs/>
          <w:sz w:val="24"/>
          <w:szCs w:val="24"/>
        </w:rPr>
        <w:tab/>
      </w:r>
      <w:r w:rsidRPr="00751024">
        <w:rPr>
          <w:rFonts w:ascii="Arial" w:hAnsi="Arial" w:cs="Arial"/>
          <w:bCs/>
          <w:sz w:val="24"/>
          <w:szCs w:val="24"/>
        </w:rPr>
        <w:tab/>
      </w:r>
      <w:r w:rsidRPr="00751024">
        <w:rPr>
          <w:rFonts w:ascii="Arial" w:hAnsi="Arial" w:cs="Arial"/>
          <w:bCs/>
          <w:sz w:val="24"/>
          <w:szCs w:val="24"/>
        </w:rPr>
        <w:tab/>
      </w:r>
      <w:r w:rsidRPr="00751024">
        <w:rPr>
          <w:rFonts w:ascii="Arial" w:hAnsi="Arial" w:cs="Arial"/>
          <w:bCs/>
          <w:sz w:val="24"/>
          <w:szCs w:val="24"/>
        </w:rPr>
        <w:tab/>
      </w:r>
      <w:r w:rsidRPr="00751024">
        <w:rPr>
          <w:rFonts w:ascii="Arial" w:hAnsi="Arial" w:cs="Arial"/>
          <w:bCs/>
          <w:sz w:val="24"/>
          <w:szCs w:val="24"/>
        </w:rPr>
        <w:tab/>
      </w:r>
      <w:r w:rsidRPr="00751024">
        <w:rPr>
          <w:rFonts w:ascii="Arial" w:hAnsi="Arial" w:cs="Arial"/>
          <w:bCs/>
          <w:sz w:val="24"/>
          <w:szCs w:val="24"/>
        </w:rPr>
        <w:tab/>
      </w:r>
      <w:r w:rsidRPr="00751024">
        <w:rPr>
          <w:rFonts w:ascii="Arial" w:hAnsi="Arial" w:cs="Arial"/>
          <w:b/>
          <w:bCs/>
          <w:sz w:val="24"/>
          <w:szCs w:val="24"/>
        </w:rPr>
        <w:t xml:space="preserve">   </w:t>
      </w:r>
      <w:r w:rsidRPr="00751024">
        <w:rPr>
          <w:rFonts w:ascii="Arial" w:eastAsia="Times New Roman" w:hAnsi="Arial" w:cs="Arial"/>
          <w:bCs/>
          <w:sz w:val="24"/>
          <w:szCs w:val="24"/>
          <w:lang w:val="es-ES_tradnl"/>
        </w:rPr>
        <w:t>Magistrado</w:t>
      </w:r>
    </w:p>
    <w:sectPr w:rsidR="00234CA9" w:rsidRPr="00751024" w:rsidSect="00AF0EE0">
      <w:headerReference w:type="default" r:id="rId9"/>
      <w:footerReference w:type="default" r:id="rId10"/>
      <w:pgSz w:w="12242" w:h="18722" w:code="258"/>
      <w:pgMar w:top="1758" w:right="1247" w:bottom="1191" w:left="181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12B2AB5" w16cex:dateUtc="2023-03-06T22:31:00Z"/>
  <w16cex:commentExtensible w16cex:durableId="1510AAF0" w16cex:dateUtc="2023-03-13T18:33:00Z"/>
  <w16cex:commentExtensible w16cex:durableId="27B9B243" w16cex:dateUtc="2023-03-13T19: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96455" w14:textId="77777777" w:rsidR="00384DF0" w:rsidRDefault="00384DF0" w:rsidP="00234CA9">
      <w:pPr>
        <w:spacing w:after="0" w:line="240" w:lineRule="auto"/>
      </w:pPr>
      <w:r>
        <w:separator/>
      </w:r>
    </w:p>
  </w:endnote>
  <w:endnote w:type="continuationSeparator" w:id="0">
    <w:p w14:paraId="629C6FD3" w14:textId="77777777" w:rsidR="00384DF0" w:rsidRDefault="00384DF0" w:rsidP="0023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96993"/>
      <w:docPartObj>
        <w:docPartGallery w:val="Page Numbers (Bottom of Page)"/>
        <w:docPartUnique/>
      </w:docPartObj>
    </w:sdtPr>
    <w:sdtEndPr>
      <w:rPr>
        <w:rFonts w:ascii="Arial" w:eastAsia="Times New Roman" w:hAnsi="Arial" w:cs="Arial"/>
        <w:sz w:val="18"/>
        <w:szCs w:val="14"/>
        <w:lang w:eastAsia="es-CO"/>
      </w:rPr>
    </w:sdtEndPr>
    <w:sdtContent>
      <w:p w14:paraId="38BC9A40" w14:textId="76CCDAA3" w:rsidR="00234CA9" w:rsidRPr="0082444D" w:rsidRDefault="00234CA9">
        <w:pPr>
          <w:pStyle w:val="Piedepgina"/>
          <w:jc w:val="right"/>
          <w:rPr>
            <w:rFonts w:ascii="Arial" w:eastAsia="Times New Roman" w:hAnsi="Arial" w:cs="Arial"/>
            <w:sz w:val="18"/>
            <w:szCs w:val="14"/>
            <w:lang w:eastAsia="es-CO"/>
          </w:rPr>
        </w:pPr>
        <w:r w:rsidRPr="0082444D">
          <w:rPr>
            <w:rFonts w:ascii="Arial" w:eastAsia="Times New Roman" w:hAnsi="Arial" w:cs="Arial"/>
            <w:sz w:val="18"/>
            <w:szCs w:val="14"/>
            <w:lang w:eastAsia="es-CO"/>
          </w:rPr>
          <w:fldChar w:fldCharType="begin"/>
        </w:r>
        <w:r w:rsidRPr="0082444D">
          <w:rPr>
            <w:rFonts w:ascii="Arial" w:eastAsia="Times New Roman" w:hAnsi="Arial" w:cs="Arial"/>
            <w:sz w:val="18"/>
            <w:szCs w:val="14"/>
            <w:lang w:eastAsia="es-CO"/>
          </w:rPr>
          <w:instrText>PAGE   \* MERGEFORMAT</w:instrText>
        </w:r>
        <w:r w:rsidRPr="0082444D">
          <w:rPr>
            <w:rFonts w:ascii="Arial" w:eastAsia="Times New Roman" w:hAnsi="Arial" w:cs="Arial"/>
            <w:sz w:val="18"/>
            <w:szCs w:val="14"/>
            <w:lang w:eastAsia="es-CO"/>
          </w:rPr>
          <w:fldChar w:fldCharType="separate"/>
        </w:r>
        <w:r w:rsidRPr="0082444D">
          <w:rPr>
            <w:rFonts w:ascii="Arial" w:eastAsia="Times New Roman" w:hAnsi="Arial" w:cs="Arial"/>
            <w:sz w:val="18"/>
            <w:szCs w:val="14"/>
            <w:lang w:eastAsia="es-CO"/>
          </w:rPr>
          <w:t>2</w:t>
        </w:r>
        <w:r w:rsidRPr="0082444D">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0A16D" w14:textId="77777777" w:rsidR="00384DF0" w:rsidRDefault="00384DF0" w:rsidP="00234CA9">
      <w:pPr>
        <w:spacing w:after="0" w:line="240" w:lineRule="auto"/>
      </w:pPr>
      <w:r>
        <w:separator/>
      </w:r>
    </w:p>
  </w:footnote>
  <w:footnote w:type="continuationSeparator" w:id="0">
    <w:p w14:paraId="40428FA2" w14:textId="77777777" w:rsidR="00384DF0" w:rsidRDefault="00384DF0" w:rsidP="00234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FFF3" w14:textId="414A2D79" w:rsidR="0082444D" w:rsidRPr="0082444D" w:rsidRDefault="00913FAD" w:rsidP="0082444D">
    <w:pPr>
      <w:spacing w:after="0" w:line="240" w:lineRule="auto"/>
      <w:jc w:val="center"/>
      <w:textAlignment w:val="baseline"/>
      <w:rPr>
        <w:rFonts w:ascii="Arial" w:eastAsia="Times New Roman" w:hAnsi="Arial" w:cs="Arial"/>
        <w:sz w:val="18"/>
        <w:szCs w:val="14"/>
        <w:lang w:eastAsia="es-CO"/>
      </w:rPr>
    </w:pPr>
    <w:r w:rsidRPr="0082444D">
      <w:rPr>
        <w:rFonts w:ascii="Arial" w:eastAsia="Times New Roman" w:hAnsi="Arial" w:cs="Arial"/>
        <w:sz w:val="18"/>
        <w:szCs w:val="14"/>
        <w:lang w:eastAsia="es-CO"/>
      </w:rPr>
      <w:t>Cándida Rosa Álvarez Rueda</w:t>
    </w:r>
    <w:r>
      <w:rPr>
        <w:rFonts w:ascii="Arial" w:eastAsia="Times New Roman" w:hAnsi="Arial" w:cs="Arial"/>
        <w:sz w:val="18"/>
        <w:szCs w:val="14"/>
        <w:lang w:eastAsia="es-CO"/>
      </w:rPr>
      <w:t xml:space="preserve"> Vs </w:t>
    </w:r>
    <w:r w:rsidR="00234CA9" w:rsidRPr="0082444D">
      <w:rPr>
        <w:rFonts w:ascii="Arial" w:eastAsia="Times New Roman" w:hAnsi="Arial" w:cs="Arial"/>
        <w:sz w:val="18"/>
        <w:szCs w:val="14"/>
        <w:lang w:eastAsia="es-CO"/>
      </w:rPr>
      <w:t>Álvaro Giraldo Bedoy</w:t>
    </w:r>
    <w:r>
      <w:rPr>
        <w:rFonts w:ascii="Arial" w:eastAsia="Times New Roman" w:hAnsi="Arial" w:cs="Arial"/>
        <w:sz w:val="18"/>
        <w:szCs w:val="14"/>
        <w:lang w:eastAsia="es-CO"/>
      </w:rPr>
      <w:t>a</w:t>
    </w:r>
  </w:p>
  <w:p w14:paraId="17302F5C" w14:textId="38EAB1CC" w:rsidR="00234CA9" w:rsidRPr="0082444D" w:rsidRDefault="00234CA9" w:rsidP="0082444D">
    <w:pPr>
      <w:spacing w:after="0" w:line="240" w:lineRule="auto"/>
      <w:jc w:val="center"/>
      <w:textAlignment w:val="baseline"/>
      <w:rPr>
        <w:rFonts w:ascii="Arial" w:eastAsia="Times New Roman" w:hAnsi="Arial" w:cs="Arial"/>
        <w:sz w:val="18"/>
        <w:szCs w:val="14"/>
        <w:lang w:eastAsia="es-CO"/>
      </w:rPr>
    </w:pPr>
    <w:r w:rsidRPr="0082444D">
      <w:rPr>
        <w:rFonts w:ascii="Arial" w:eastAsia="Times New Roman" w:hAnsi="Arial" w:cs="Arial"/>
        <w:sz w:val="18"/>
        <w:szCs w:val="14"/>
        <w:lang w:eastAsia="es-CO"/>
      </w:rPr>
      <w:t>Rad. 6001310500520190032901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CE"/>
    <w:rsid w:val="00091C72"/>
    <w:rsid w:val="000A1D77"/>
    <w:rsid w:val="000B09AC"/>
    <w:rsid w:val="000D2BFB"/>
    <w:rsid w:val="0013292D"/>
    <w:rsid w:val="00160648"/>
    <w:rsid w:val="001959FF"/>
    <w:rsid w:val="001E0127"/>
    <w:rsid w:val="001E284C"/>
    <w:rsid w:val="00234CA9"/>
    <w:rsid w:val="002A1F63"/>
    <w:rsid w:val="002C2636"/>
    <w:rsid w:val="00303903"/>
    <w:rsid w:val="00311892"/>
    <w:rsid w:val="00332177"/>
    <w:rsid w:val="00384DF0"/>
    <w:rsid w:val="003B146A"/>
    <w:rsid w:val="00444AB5"/>
    <w:rsid w:val="00565404"/>
    <w:rsid w:val="006067EB"/>
    <w:rsid w:val="00656C9B"/>
    <w:rsid w:val="00674ECE"/>
    <w:rsid w:val="00692F93"/>
    <w:rsid w:val="00751024"/>
    <w:rsid w:val="007758B5"/>
    <w:rsid w:val="007A431B"/>
    <w:rsid w:val="007B7450"/>
    <w:rsid w:val="007C671E"/>
    <w:rsid w:val="00810BA0"/>
    <w:rsid w:val="0082444D"/>
    <w:rsid w:val="00853DB9"/>
    <w:rsid w:val="00913FAD"/>
    <w:rsid w:val="009161EA"/>
    <w:rsid w:val="0096305E"/>
    <w:rsid w:val="009C5D3A"/>
    <w:rsid w:val="009D4423"/>
    <w:rsid w:val="009E04BE"/>
    <w:rsid w:val="00A168AD"/>
    <w:rsid w:val="00A347B4"/>
    <w:rsid w:val="00A95E55"/>
    <w:rsid w:val="00AA31DF"/>
    <w:rsid w:val="00AF0EE0"/>
    <w:rsid w:val="00B26710"/>
    <w:rsid w:val="00B317F4"/>
    <w:rsid w:val="00B342E3"/>
    <w:rsid w:val="00B75B69"/>
    <w:rsid w:val="00B75B86"/>
    <w:rsid w:val="00BF504E"/>
    <w:rsid w:val="00C63A73"/>
    <w:rsid w:val="00C91031"/>
    <w:rsid w:val="00CD367B"/>
    <w:rsid w:val="00D267F7"/>
    <w:rsid w:val="00DA7019"/>
    <w:rsid w:val="00E22197"/>
    <w:rsid w:val="00E479C8"/>
    <w:rsid w:val="00E5085E"/>
    <w:rsid w:val="00EB3FD2"/>
    <w:rsid w:val="00EE507B"/>
    <w:rsid w:val="00F05D77"/>
    <w:rsid w:val="00F121A3"/>
    <w:rsid w:val="00F14B57"/>
    <w:rsid w:val="00F203FF"/>
    <w:rsid w:val="07BDA2D8"/>
    <w:rsid w:val="1E124A96"/>
    <w:rsid w:val="2AB35FFB"/>
    <w:rsid w:val="4583FAB0"/>
    <w:rsid w:val="64A96082"/>
    <w:rsid w:val="6E6289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A93D"/>
  <w15:chartTrackingRefBased/>
  <w15:docId w15:val="{88AF92FE-D42A-4D46-AFBF-A0B4C368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EC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74EC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74ECE"/>
  </w:style>
  <w:style w:type="character" w:customStyle="1" w:styleId="eop">
    <w:name w:val="eop"/>
    <w:basedOn w:val="Fuentedeprrafopredeter"/>
    <w:rsid w:val="00674ECE"/>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121A3"/>
    <w:rPr>
      <w:b/>
      <w:bCs/>
    </w:rPr>
  </w:style>
  <w:style w:type="character" w:customStyle="1" w:styleId="AsuntodelcomentarioCar">
    <w:name w:val="Asunto del comentario Car"/>
    <w:basedOn w:val="TextocomentarioCar"/>
    <w:link w:val="Asuntodelcomentario"/>
    <w:uiPriority w:val="99"/>
    <w:semiHidden/>
    <w:rsid w:val="00F121A3"/>
    <w:rPr>
      <w:rFonts w:ascii="Calibri" w:eastAsia="Calibri" w:hAnsi="Calibri" w:cs="Times New Roman"/>
      <w:b/>
      <w:bCs/>
      <w:sz w:val="20"/>
      <w:szCs w:val="20"/>
    </w:rPr>
  </w:style>
  <w:style w:type="paragraph" w:styleId="Encabezado">
    <w:name w:val="header"/>
    <w:basedOn w:val="Normal"/>
    <w:link w:val="EncabezadoCar"/>
    <w:uiPriority w:val="99"/>
    <w:unhideWhenUsed/>
    <w:rsid w:val="00234C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4CA9"/>
    <w:rPr>
      <w:rFonts w:ascii="Calibri" w:eastAsia="Calibri" w:hAnsi="Calibri" w:cs="Times New Roman"/>
    </w:rPr>
  </w:style>
  <w:style w:type="paragraph" w:styleId="Piedepgina">
    <w:name w:val="footer"/>
    <w:basedOn w:val="Normal"/>
    <w:link w:val="PiedepginaCar"/>
    <w:uiPriority w:val="99"/>
    <w:unhideWhenUsed/>
    <w:rsid w:val="00234C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4C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617C5-7D35-4D1E-8311-972C2E2A911E}">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D5035410-9343-45B5-9849-09B2A5BB039C}">
  <ds:schemaRefs>
    <ds:schemaRef ds:uri="http://schemas.microsoft.com/sharepoint/v3/contenttype/forms"/>
  </ds:schemaRefs>
</ds:datastoreItem>
</file>

<file path=customXml/itemProps3.xml><?xml version="1.0" encoding="utf-8"?>
<ds:datastoreItem xmlns:ds="http://schemas.openxmlformats.org/officeDocument/2006/customXml" ds:itemID="{D01D3878-1CA2-45EF-AA99-C0A0B70F8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2345</Words>
  <Characters>12899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40</cp:revision>
  <dcterms:created xsi:type="dcterms:W3CDTF">2023-03-02T13:08:00Z</dcterms:created>
  <dcterms:modified xsi:type="dcterms:W3CDTF">2023-05-10T15:14:00Z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