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3E58" w14:textId="77777777" w:rsidR="001071EE" w:rsidRPr="00CC5102" w:rsidRDefault="001071EE" w:rsidP="001071E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94A9CF" w14:textId="77777777" w:rsidR="001071EE" w:rsidRPr="00CC5102" w:rsidRDefault="001071EE" w:rsidP="001071EE">
      <w:pPr>
        <w:spacing w:after="0" w:line="240" w:lineRule="auto"/>
        <w:jc w:val="both"/>
        <w:rPr>
          <w:rFonts w:ascii="Arial" w:eastAsia="Times New Roman" w:hAnsi="Arial" w:cs="Arial"/>
          <w:sz w:val="20"/>
          <w:szCs w:val="20"/>
          <w:lang w:val="es-419" w:eastAsia="es-ES"/>
        </w:rPr>
      </w:pPr>
    </w:p>
    <w:p w14:paraId="01433D00" w14:textId="4B1DE97F" w:rsidR="001071EE" w:rsidRPr="00CC5102" w:rsidRDefault="00D96827" w:rsidP="001071EE">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INVALIDEZ / CONVENIO DE SEGURIDAD SOCIAL CELEBRADO CON ESPAÑA / FINALIDAD / TRÁMITE / DISTRIBUCIÓN DE LAS CUOTAS PARTES / PRESCRIPCIÓN / CORRE A PARTIR DE LA NOTIFICACIÓN DEL DICTAMEN DE PÉRDIDA DE CAPACIDAD LABORAL / INTERESES DE MORA.</w:t>
      </w:r>
    </w:p>
    <w:p w14:paraId="0B87D177" w14:textId="77777777" w:rsidR="001071EE" w:rsidRPr="00CC5102" w:rsidRDefault="001071EE"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47B7900" w14:textId="20DA263E" w:rsidR="001071EE" w:rsidRPr="00CC5102" w:rsidRDefault="00BE6DA9"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E6DA9">
        <w:rPr>
          <w:rFonts w:ascii="Arial" w:eastAsia="Arial" w:hAnsi="Arial" w:cs="Arial"/>
          <w:color w:val="000000"/>
          <w:sz w:val="20"/>
          <w:szCs w:val="20"/>
          <w:lang w:val="es-ES" w:eastAsia="es-ES"/>
        </w:rPr>
        <w:t>De conformidad con lo establecido en la Ley 1112 de 27 de diciembre de 2006</w:t>
      </w:r>
      <w:r w:rsidR="00000256">
        <w:rPr>
          <w:rFonts w:ascii="Arial" w:eastAsia="Arial" w:hAnsi="Arial" w:cs="Arial"/>
          <w:color w:val="000000"/>
          <w:sz w:val="20"/>
          <w:szCs w:val="20"/>
          <w:lang w:val="es-ES" w:eastAsia="es-ES"/>
        </w:rPr>
        <w:t>…</w:t>
      </w:r>
      <w:r w:rsidRPr="00BE6DA9">
        <w:rPr>
          <w:rFonts w:ascii="Arial" w:eastAsia="Arial" w:hAnsi="Arial" w:cs="Arial"/>
          <w:color w:val="000000"/>
          <w:sz w:val="20"/>
          <w:szCs w:val="20"/>
          <w:lang w:val="es-ES" w:eastAsia="es-ES"/>
        </w:rPr>
        <w:t>, “Convenio de Seguridad Social entre la República de Colombia y el Reino de España”, los Estados firmantes se comprometieron a cooperar en el ámbito de la seguridad social, de manera tal que los trabajadores de ambos Estados que ejerzan o hayan ejercido una actividad laboral en el otro, puedan sumar los tiempos cotizados en ambos países en orden a reunir los requisitos previstos para acceder a las prestaciones por vejez, invalidez o sobrevivencia.</w:t>
      </w:r>
    </w:p>
    <w:p w14:paraId="3FDDF83D" w14:textId="77777777" w:rsidR="001071EE" w:rsidRPr="00CC5102" w:rsidRDefault="001071EE"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89085D" w14:textId="2FC7B3CB" w:rsidR="001071EE" w:rsidRPr="00CC5102" w:rsidRDefault="00000256"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00256">
        <w:rPr>
          <w:rFonts w:ascii="Arial" w:eastAsia="Arial" w:hAnsi="Arial" w:cs="Arial"/>
          <w:color w:val="000000"/>
          <w:sz w:val="20"/>
          <w:szCs w:val="20"/>
          <w:lang w:val="es-ES" w:eastAsia="es-ES"/>
        </w:rPr>
        <w:t>Una vez efectuada la totalización de las cotizaciones, de la cual se determine que el afiliado sí alcanza el derecho a la prestación económica, se procederá conforme lo regulan los artículos 9 y 17 de la Ley 1112 de 2006</w:t>
      </w:r>
      <w:r>
        <w:rPr>
          <w:rFonts w:ascii="Arial" w:eastAsia="Arial" w:hAnsi="Arial" w:cs="Arial"/>
          <w:color w:val="000000"/>
          <w:sz w:val="20"/>
          <w:szCs w:val="20"/>
          <w:lang w:val="es-ES" w:eastAsia="es-ES"/>
        </w:rPr>
        <w:t>…</w:t>
      </w:r>
    </w:p>
    <w:p w14:paraId="4112A736" w14:textId="77777777" w:rsidR="001071EE" w:rsidRPr="00CC5102" w:rsidRDefault="001071EE"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A58AC7" w14:textId="659452B7" w:rsidR="001071EE" w:rsidRPr="00CC5102" w:rsidRDefault="00000256"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00256">
        <w:rPr>
          <w:rFonts w:ascii="Arial" w:eastAsia="Arial" w:hAnsi="Arial" w:cs="Arial"/>
          <w:color w:val="000000"/>
          <w:sz w:val="20"/>
          <w:szCs w:val="20"/>
          <w:lang w:val="es-ES" w:eastAsia="es-ES"/>
        </w:rPr>
        <w:t>En sentencia SL2652 de 9 de junio de 2021, la Sala de Casación Laboral de la Corte Suprema de Justicia reiteró su postura consistente en que en aquellos eventos en los que se reconozca la pensión de invalidez, los términos de prescripción establecidos en los artículos 151 del CPT y de la SS y 488 del CST sobre la totalidad de las mesadas causadas a partir de la fecha de estructuración, empiezan a correr a partir de la fecha en que el asegurado tiene certeza sobre su condición, es decir, a partir de la fecha en que se le notifica el dictamen de calificación de la pérdida de la capacidad laboral</w:t>
      </w:r>
      <w:r>
        <w:rPr>
          <w:rFonts w:ascii="Arial" w:eastAsia="Arial" w:hAnsi="Arial" w:cs="Arial"/>
          <w:color w:val="000000"/>
          <w:sz w:val="20"/>
          <w:szCs w:val="20"/>
          <w:lang w:val="es-ES" w:eastAsia="es-ES"/>
        </w:rPr>
        <w:t>…</w:t>
      </w:r>
    </w:p>
    <w:p w14:paraId="00C9A4B3" w14:textId="06361904" w:rsidR="001071EE" w:rsidRDefault="001071EE"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6A5C75" w14:textId="79A1901C" w:rsidR="00000256" w:rsidRDefault="00E066FF"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066FF">
        <w:rPr>
          <w:rFonts w:ascii="Arial" w:eastAsia="Arial" w:hAnsi="Arial" w:cs="Arial"/>
          <w:color w:val="000000"/>
          <w:sz w:val="20"/>
          <w:szCs w:val="20"/>
          <w:lang w:val="es-ES" w:eastAsia="es-ES"/>
        </w:rPr>
        <w:t>No existe discusión en esta instancia que la demandante tiene derecho a la pensión de invalidez establecida en el artículo 1° de la Ley 860 de 2003, en aplicación del Convenio sobre seguridad social celebrado entre Colombia y España, ni tampoco que la pensión teórica a su favor asciende al salario mínimo legal mensual vigente</w:t>
      </w:r>
      <w:r>
        <w:rPr>
          <w:rFonts w:ascii="Arial" w:eastAsia="Arial" w:hAnsi="Arial" w:cs="Arial"/>
          <w:color w:val="000000"/>
          <w:sz w:val="20"/>
          <w:szCs w:val="20"/>
          <w:lang w:val="es-ES" w:eastAsia="es-ES"/>
        </w:rPr>
        <w:t>…</w:t>
      </w:r>
    </w:p>
    <w:p w14:paraId="7C25F4B8" w14:textId="572A3672" w:rsidR="00000256" w:rsidRDefault="00000256"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779A25" w14:textId="5ED72D55" w:rsidR="00000256" w:rsidRPr="00CC5102" w:rsidRDefault="00E066FF"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066FF">
        <w:rPr>
          <w:rFonts w:ascii="Arial" w:eastAsia="Arial" w:hAnsi="Arial" w:cs="Arial"/>
          <w:color w:val="000000"/>
          <w:sz w:val="20"/>
          <w:szCs w:val="20"/>
          <w:lang w:val="es-ES" w:eastAsia="es-ES"/>
        </w:rPr>
        <w:t>Por ende, le corresponde a la Sala analizar en primer lugar si la cuantía de la pensión prorrata calculada por la a-quo e impuesta a cargo de la AFP Protección S.A. se encuentra o no ajustada a las disposiciones contenidas en la Ley 1112 de 2006.</w:t>
      </w:r>
    </w:p>
    <w:p w14:paraId="52C0278A" w14:textId="77777777" w:rsidR="001071EE" w:rsidRPr="00CC5102" w:rsidRDefault="001071EE"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B9C209" w14:textId="64C7A7A9" w:rsidR="001071EE" w:rsidRDefault="00AD28C4"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D28C4">
        <w:rPr>
          <w:rFonts w:ascii="Arial" w:eastAsia="Arial" w:hAnsi="Arial" w:cs="Arial"/>
          <w:color w:val="000000"/>
          <w:sz w:val="20"/>
          <w:szCs w:val="20"/>
          <w:lang w:val="es-ES" w:eastAsia="es-ES"/>
        </w:rPr>
        <w:t>la Sala de Casación Laboral de la Corte Suprema de Justicia</w:t>
      </w:r>
      <w:r>
        <w:rPr>
          <w:rFonts w:ascii="Arial" w:eastAsia="Arial" w:hAnsi="Arial" w:cs="Arial"/>
          <w:color w:val="000000"/>
          <w:sz w:val="20"/>
          <w:szCs w:val="20"/>
          <w:lang w:val="es-ES" w:eastAsia="es-ES"/>
        </w:rPr>
        <w:t>…</w:t>
      </w:r>
      <w:r w:rsidRPr="00AD28C4">
        <w:rPr>
          <w:rFonts w:ascii="Arial" w:eastAsia="Arial" w:hAnsi="Arial" w:cs="Arial"/>
          <w:color w:val="000000"/>
          <w:sz w:val="20"/>
          <w:szCs w:val="20"/>
          <w:lang w:val="es-ES" w:eastAsia="es-ES"/>
        </w:rPr>
        <w:t xml:space="preserve"> indicó que, en aquellos eventos en los que la respectiva administradora no reconoce la prestación económica a su cargo, bien porque tenga respaldo normativo o porque dicha negativa provenga de la aplicación minuciosa de la Ley, los mencionados intereses moratorios, no proceden o se imponen a partir de la ejecutoria de la sentencia.</w:t>
      </w:r>
    </w:p>
    <w:p w14:paraId="78C3483D" w14:textId="76B73CED" w:rsidR="00AD28C4" w:rsidRDefault="00AD28C4"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A9382C" w14:textId="77777777" w:rsidR="00AD28C4" w:rsidRPr="00CC5102" w:rsidRDefault="00AD28C4"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559D99" w14:textId="77777777" w:rsidR="001071EE" w:rsidRPr="00CC5102" w:rsidRDefault="001071EE" w:rsidP="001071E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C8BD79E" w14:textId="77777777" w:rsidR="001071EE" w:rsidRPr="00523D4F" w:rsidRDefault="001071EE" w:rsidP="001071EE">
      <w:pPr>
        <w:spacing w:after="0"/>
        <w:jc w:val="center"/>
        <w:textAlignment w:val="baseline"/>
        <w:rPr>
          <w:rFonts w:ascii="Arial" w:eastAsia="Times New Roman" w:hAnsi="Arial" w:cs="Arial"/>
          <w:sz w:val="24"/>
          <w:szCs w:val="24"/>
          <w:lang w:eastAsia="es-CO"/>
        </w:rPr>
      </w:pPr>
      <w:bookmarkStart w:id="0" w:name="_Hlk133330816"/>
      <w:r w:rsidRPr="00523D4F">
        <w:rPr>
          <w:rFonts w:ascii="Arial" w:eastAsia="Times New Roman" w:hAnsi="Arial" w:cs="Arial"/>
          <w:b/>
          <w:bCs/>
          <w:sz w:val="24"/>
          <w:szCs w:val="24"/>
          <w:lang w:eastAsia="es-CO"/>
        </w:rPr>
        <w:t>TRIBUNAL SUPERIOR DEL DISTRITO JUDICIAL</w:t>
      </w:r>
    </w:p>
    <w:p w14:paraId="0BDB847F" w14:textId="77777777" w:rsidR="001071EE" w:rsidRPr="00523D4F" w:rsidRDefault="001071EE" w:rsidP="001071EE">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039C5003" w14:textId="77777777" w:rsidR="001071EE" w:rsidRDefault="001071EE" w:rsidP="001071EE">
      <w:pPr>
        <w:spacing w:after="0"/>
        <w:jc w:val="center"/>
        <w:textAlignment w:val="baseline"/>
        <w:rPr>
          <w:rFonts w:ascii="Arial" w:eastAsia="Times New Roman" w:hAnsi="Arial" w:cs="Arial"/>
          <w:b/>
          <w:bCs/>
          <w:sz w:val="24"/>
          <w:szCs w:val="24"/>
          <w:lang w:eastAsia="es-CO"/>
        </w:rPr>
      </w:pPr>
    </w:p>
    <w:p w14:paraId="50C87937" w14:textId="75C3677A" w:rsidR="001071EE" w:rsidRDefault="001071EE" w:rsidP="001071EE">
      <w:pPr>
        <w:spacing w:after="0"/>
        <w:jc w:val="center"/>
        <w:textAlignment w:val="baseline"/>
        <w:rPr>
          <w:rFonts w:ascii="Arial" w:eastAsia="Times New Roman" w:hAnsi="Arial" w:cs="Arial"/>
          <w:b/>
          <w:bCs/>
          <w:sz w:val="24"/>
          <w:szCs w:val="24"/>
          <w:lang w:eastAsia="es-CO"/>
        </w:rPr>
      </w:pPr>
      <w:r w:rsidRPr="00523D4F">
        <w:rPr>
          <w:rFonts w:ascii="Arial" w:eastAsia="Times New Roman" w:hAnsi="Arial" w:cs="Arial"/>
          <w:b/>
          <w:bCs/>
          <w:sz w:val="24"/>
          <w:szCs w:val="24"/>
          <w:lang w:eastAsia="es-CO"/>
        </w:rPr>
        <w:t>MAGISTRADO</w:t>
      </w:r>
      <w:r>
        <w:rPr>
          <w:rFonts w:ascii="Arial" w:eastAsia="Times New Roman" w:hAnsi="Arial" w:cs="Arial"/>
          <w:b/>
          <w:bCs/>
          <w:sz w:val="24"/>
          <w:szCs w:val="24"/>
          <w:lang w:eastAsia="es-CO"/>
        </w:rPr>
        <w:t>S</w:t>
      </w:r>
      <w:r w:rsidRPr="00523D4F">
        <w:rPr>
          <w:rFonts w:ascii="Arial" w:eastAsia="Times New Roman" w:hAnsi="Arial" w:cs="Arial"/>
          <w:b/>
          <w:bCs/>
          <w:sz w:val="24"/>
          <w:szCs w:val="24"/>
          <w:lang w:eastAsia="es-CO"/>
        </w:rPr>
        <w:t xml:space="preserve"> PONENTE</w:t>
      </w:r>
      <w:r>
        <w:rPr>
          <w:rFonts w:ascii="Arial" w:eastAsia="Times New Roman" w:hAnsi="Arial" w:cs="Arial"/>
          <w:b/>
          <w:bCs/>
          <w:sz w:val="24"/>
          <w:szCs w:val="24"/>
          <w:lang w:eastAsia="es-CO"/>
        </w:rPr>
        <w:t>S:</w:t>
      </w:r>
    </w:p>
    <w:p w14:paraId="7F76A32C" w14:textId="564283D5" w:rsidR="001071EE" w:rsidRPr="00523D4F" w:rsidRDefault="001071EE" w:rsidP="001071EE">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JULIO CÉSAR SALAZAR MUÑOZ</w:t>
      </w:r>
    </w:p>
    <w:p w14:paraId="1BAB307C" w14:textId="10A8072B" w:rsidR="00A71747" w:rsidRPr="00BE24FA" w:rsidRDefault="00153ED4" w:rsidP="00BE24FA">
      <w:pPr>
        <w:spacing w:after="0"/>
        <w:jc w:val="center"/>
        <w:textAlignment w:val="baseline"/>
        <w:rPr>
          <w:rFonts w:ascii="Arial" w:eastAsia="Times New Roman" w:hAnsi="Arial" w:cs="Arial"/>
          <w:b/>
          <w:bCs/>
          <w:sz w:val="24"/>
          <w:szCs w:val="24"/>
          <w:lang w:eastAsia="es-CO"/>
        </w:rPr>
      </w:pPr>
      <w:r w:rsidRPr="00BE24FA">
        <w:rPr>
          <w:rFonts w:ascii="Arial" w:eastAsia="Times New Roman" w:hAnsi="Arial" w:cs="Arial"/>
          <w:b/>
          <w:bCs/>
          <w:sz w:val="24"/>
          <w:szCs w:val="24"/>
          <w:lang w:eastAsia="es-CO"/>
        </w:rPr>
        <w:t>ANA LUCÍA CAICEDO CALDERÓN</w:t>
      </w:r>
    </w:p>
    <w:p w14:paraId="48889D46" w14:textId="77777777" w:rsidR="001071EE" w:rsidRPr="001071EE" w:rsidRDefault="001071EE" w:rsidP="001071EE">
      <w:pPr>
        <w:pStyle w:val="paragraph"/>
        <w:spacing w:before="0" w:beforeAutospacing="0" w:after="0" w:afterAutospacing="0" w:line="276" w:lineRule="auto"/>
        <w:jc w:val="center"/>
        <w:textAlignment w:val="baseline"/>
        <w:rPr>
          <w:rStyle w:val="normaltextrun"/>
          <w:rFonts w:ascii="Arial" w:hAnsi="Arial" w:cs="Arial"/>
          <w:bCs/>
        </w:rPr>
      </w:pPr>
      <w:bookmarkStart w:id="1" w:name="_Hlk129096020"/>
    </w:p>
    <w:bookmarkEnd w:id="0"/>
    <w:p w14:paraId="796246E1" w14:textId="5D7F7387" w:rsidR="00E054FC" w:rsidRPr="001071EE" w:rsidRDefault="001071EE" w:rsidP="001071EE">
      <w:pPr>
        <w:pStyle w:val="paragraph"/>
        <w:spacing w:before="0" w:beforeAutospacing="0" w:after="0" w:afterAutospacing="0" w:line="276" w:lineRule="auto"/>
        <w:jc w:val="center"/>
        <w:textAlignment w:val="baseline"/>
        <w:rPr>
          <w:rStyle w:val="normaltextrun"/>
          <w:rFonts w:ascii="Arial" w:hAnsi="Arial" w:cs="Arial"/>
          <w:bCs/>
        </w:rPr>
      </w:pPr>
      <w:r w:rsidRPr="001071EE">
        <w:rPr>
          <w:rStyle w:val="normaltextrun"/>
          <w:rFonts w:ascii="Arial" w:hAnsi="Arial" w:cs="Arial"/>
          <w:bCs/>
        </w:rPr>
        <w:t>Pereira, diecisiete de marzo de dos mil veintitrés</w:t>
      </w:r>
    </w:p>
    <w:p w14:paraId="4A462C29" w14:textId="2633D9B3" w:rsidR="00E054FC" w:rsidRPr="001071EE" w:rsidRDefault="00E054FC" w:rsidP="001071EE">
      <w:pPr>
        <w:pStyle w:val="paragraph"/>
        <w:spacing w:before="0" w:beforeAutospacing="0" w:after="0" w:afterAutospacing="0" w:line="276" w:lineRule="auto"/>
        <w:jc w:val="center"/>
        <w:textAlignment w:val="baseline"/>
        <w:rPr>
          <w:rFonts w:ascii="Arial" w:hAnsi="Arial" w:cs="Arial"/>
        </w:rPr>
      </w:pPr>
      <w:r w:rsidRPr="001071EE">
        <w:rPr>
          <w:rFonts w:ascii="Arial" w:hAnsi="Arial" w:cs="Arial"/>
        </w:rPr>
        <w:t>Acta de Sala de Discusión No 40 de 13 de marzo de 2023</w:t>
      </w:r>
    </w:p>
    <w:bookmarkEnd w:id="1"/>
    <w:p w14:paraId="0A81AAC1" w14:textId="77777777" w:rsidR="00A71747" w:rsidRPr="001071EE" w:rsidRDefault="00A71747" w:rsidP="001071EE">
      <w:pPr>
        <w:pStyle w:val="paragraph"/>
        <w:spacing w:before="0" w:beforeAutospacing="0" w:after="0" w:afterAutospacing="0" w:line="276" w:lineRule="auto"/>
        <w:textAlignment w:val="baseline"/>
        <w:rPr>
          <w:rFonts w:ascii="Arial" w:hAnsi="Arial" w:cs="Arial"/>
        </w:rPr>
      </w:pPr>
      <w:r w:rsidRPr="001071EE">
        <w:rPr>
          <w:rStyle w:val="eop"/>
          <w:rFonts w:ascii="Arial" w:eastAsia="Calibri" w:hAnsi="Arial" w:cs="Arial"/>
        </w:rPr>
        <w:t> </w:t>
      </w:r>
    </w:p>
    <w:p w14:paraId="77E7871E" w14:textId="77777777" w:rsidR="00A71747" w:rsidRPr="001071EE" w:rsidRDefault="00A71747" w:rsidP="001071EE">
      <w:pPr>
        <w:pStyle w:val="Sinespaciado"/>
        <w:spacing w:line="276" w:lineRule="auto"/>
        <w:rPr>
          <w:rFonts w:ascii="Arial" w:hAnsi="Arial" w:cs="Arial"/>
          <w:sz w:val="24"/>
          <w:szCs w:val="24"/>
        </w:rPr>
      </w:pPr>
      <w:r w:rsidRPr="001071EE">
        <w:rPr>
          <w:rStyle w:val="eop"/>
          <w:rFonts w:ascii="Arial" w:hAnsi="Arial" w:cs="Arial"/>
          <w:sz w:val="24"/>
          <w:szCs w:val="24"/>
        </w:rPr>
        <w:t> </w:t>
      </w:r>
    </w:p>
    <w:p w14:paraId="08378A54" w14:textId="60FBEF6E" w:rsidR="00A71747" w:rsidRPr="001071EE" w:rsidRDefault="00A71747" w:rsidP="001071EE">
      <w:pPr>
        <w:suppressAutoHyphens/>
        <w:spacing w:after="0"/>
        <w:jc w:val="both"/>
        <w:rPr>
          <w:rStyle w:val="normaltextrun"/>
          <w:rFonts w:ascii="Arial" w:hAnsi="Arial" w:cs="Arial"/>
          <w:sz w:val="24"/>
          <w:szCs w:val="24"/>
        </w:rPr>
      </w:pPr>
      <w:r w:rsidRPr="001071EE">
        <w:rPr>
          <w:rStyle w:val="normaltextrun"/>
          <w:rFonts w:ascii="Arial" w:hAnsi="Arial" w:cs="Arial"/>
          <w:sz w:val="24"/>
          <w:szCs w:val="24"/>
        </w:rPr>
        <w:t xml:space="preserve">Se resuelven los recursos de apelación interpuestos por las partes en contra de la sentencia proferida por el Juzgado Cuarto Laboral del Circuito de Pereira el 19 de abril de 2022, dentro del proceso </w:t>
      </w:r>
      <w:r w:rsidRPr="007F26B0">
        <w:rPr>
          <w:rStyle w:val="normaltextrun"/>
          <w:rFonts w:ascii="Arial" w:hAnsi="Arial" w:cs="Arial"/>
          <w:b/>
          <w:sz w:val="24"/>
          <w:szCs w:val="24"/>
        </w:rPr>
        <w:t>ordinario laboral</w:t>
      </w:r>
      <w:r w:rsidRPr="001071EE">
        <w:rPr>
          <w:rStyle w:val="normaltextrun"/>
          <w:rFonts w:ascii="Arial" w:hAnsi="Arial" w:cs="Arial"/>
          <w:sz w:val="24"/>
          <w:szCs w:val="24"/>
        </w:rPr>
        <w:t xml:space="preserve"> promovido por la señora </w:t>
      </w:r>
      <w:r w:rsidR="007F26B0" w:rsidRPr="001071EE">
        <w:rPr>
          <w:rStyle w:val="normaltextrun"/>
          <w:rFonts w:ascii="Arial" w:hAnsi="Arial" w:cs="Arial"/>
          <w:b/>
          <w:sz w:val="24"/>
          <w:szCs w:val="24"/>
        </w:rPr>
        <w:t>Adriana Cecilia Salazar Gómez</w:t>
      </w:r>
      <w:r w:rsidR="007F26B0" w:rsidRPr="001071EE">
        <w:rPr>
          <w:rStyle w:val="normaltextrun"/>
          <w:rFonts w:ascii="Arial" w:hAnsi="Arial" w:cs="Arial"/>
          <w:sz w:val="24"/>
          <w:szCs w:val="24"/>
        </w:rPr>
        <w:t xml:space="preserve"> </w:t>
      </w:r>
      <w:r w:rsidRPr="001071EE">
        <w:rPr>
          <w:rStyle w:val="normaltextrun"/>
          <w:rFonts w:ascii="Arial" w:hAnsi="Arial" w:cs="Arial"/>
          <w:sz w:val="24"/>
          <w:szCs w:val="24"/>
        </w:rPr>
        <w:t xml:space="preserve">contra </w:t>
      </w:r>
      <w:r w:rsidR="007F26B0" w:rsidRPr="001071EE">
        <w:rPr>
          <w:rStyle w:val="normaltextrun"/>
          <w:rFonts w:ascii="Arial" w:hAnsi="Arial" w:cs="Arial"/>
          <w:b/>
          <w:sz w:val="24"/>
          <w:szCs w:val="24"/>
        </w:rPr>
        <w:t xml:space="preserve">Protección </w:t>
      </w:r>
      <w:r w:rsidRPr="001071EE">
        <w:rPr>
          <w:rStyle w:val="normaltextrun"/>
          <w:rFonts w:ascii="Arial" w:hAnsi="Arial" w:cs="Arial"/>
          <w:b/>
          <w:sz w:val="24"/>
          <w:szCs w:val="24"/>
        </w:rPr>
        <w:t>S.A</w:t>
      </w:r>
      <w:r w:rsidRPr="001071EE">
        <w:rPr>
          <w:rStyle w:val="normaltextrun"/>
          <w:rFonts w:ascii="Arial" w:hAnsi="Arial" w:cs="Arial"/>
          <w:sz w:val="24"/>
          <w:szCs w:val="24"/>
        </w:rPr>
        <w:t>., radicado al N°</w:t>
      </w:r>
      <w:r w:rsidR="007F26B0">
        <w:rPr>
          <w:rStyle w:val="normaltextrun"/>
          <w:rFonts w:ascii="Arial" w:hAnsi="Arial" w:cs="Arial"/>
          <w:sz w:val="24"/>
          <w:szCs w:val="24"/>
        </w:rPr>
        <w:t xml:space="preserve"> </w:t>
      </w:r>
      <w:r w:rsidRPr="001071EE">
        <w:rPr>
          <w:rStyle w:val="normaltextrun"/>
          <w:rFonts w:ascii="Arial" w:hAnsi="Arial" w:cs="Arial"/>
          <w:sz w:val="24"/>
          <w:szCs w:val="24"/>
        </w:rPr>
        <w:t>66001</w:t>
      </w:r>
      <w:r w:rsidR="007F26B0">
        <w:rPr>
          <w:rStyle w:val="normaltextrun"/>
          <w:rFonts w:ascii="Arial" w:hAnsi="Arial" w:cs="Arial"/>
          <w:sz w:val="24"/>
          <w:szCs w:val="24"/>
        </w:rPr>
        <w:t>-</w:t>
      </w:r>
      <w:r w:rsidRPr="001071EE">
        <w:rPr>
          <w:rStyle w:val="normaltextrun"/>
          <w:rFonts w:ascii="Arial" w:hAnsi="Arial" w:cs="Arial"/>
          <w:sz w:val="24"/>
          <w:szCs w:val="24"/>
        </w:rPr>
        <w:t>31</w:t>
      </w:r>
      <w:r w:rsidR="007F26B0">
        <w:rPr>
          <w:rStyle w:val="normaltextrun"/>
          <w:rFonts w:ascii="Arial" w:hAnsi="Arial" w:cs="Arial"/>
          <w:sz w:val="24"/>
          <w:szCs w:val="24"/>
        </w:rPr>
        <w:t>-</w:t>
      </w:r>
      <w:r w:rsidRPr="001071EE">
        <w:rPr>
          <w:rStyle w:val="normaltextrun"/>
          <w:rFonts w:ascii="Arial" w:hAnsi="Arial" w:cs="Arial"/>
          <w:sz w:val="24"/>
          <w:szCs w:val="24"/>
        </w:rPr>
        <w:t>05</w:t>
      </w:r>
      <w:r w:rsidR="007F26B0">
        <w:rPr>
          <w:rStyle w:val="normaltextrun"/>
          <w:rFonts w:ascii="Arial" w:hAnsi="Arial" w:cs="Arial"/>
          <w:sz w:val="24"/>
          <w:szCs w:val="24"/>
        </w:rPr>
        <w:t>-</w:t>
      </w:r>
      <w:r w:rsidRPr="001071EE">
        <w:rPr>
          <w:rStyle w:val="normaltextrun"/>
          <w:rFonts w:ascii="Arial" w:hAnsi="Arial" w:cs="Arial"/>
          <w:sz w:val="24"/>
          <w:szCs w:val="24"/>
        </w:rPr>
        <w:t>004</w:t>
      </w:r>
      <w:r w:rsidR="007F26B0">
        <w:rPr>
          <w:rStyle w:val="normaltextrun"/>
          <w:rFonts w:ascii="Arial" w:hAnsi="Arial" w:cs="Arial"/>
          <w:sz w:val="24"/>
          <w:szCs w:val="24"/>
        </w:rPr>
        <w:t>-</w:t>
      </w:r>
      <w:r w:rsidRPr="001071EE">
        <w:rPr>
          <w:rStyle w:val="normaltextrun"/>
          <w:rFonts w:ascii="Arial" w:hAnsi="Arial" w:cs="Arial"/>
          <w:sz w:val="24"/>
          <w:szCs w:val="24"/>
        </w:rPr>
        <w:t>2020</w:t>
      </w:r>
      <w:r w:rsidR="007F26B0">
        <w:rPr>
          <w:rStyle w:val="normaltextrun"/>
          <w:rFonts w:ascii="Arial" w:hAnsi="Arial" w:cs="Arial"/>
          <w:sz w:val="24"/>
          <w:szCs w:val="24"/>
        </w:rPr>
        <w:t>-</w:t>
      </w:r>
      <w:r w:rsidRPr="001071EE">
        <w:rPr>
          <w:rStyle w:val="normaltextrun"/>
          <w:rFonts w:ascii="Arial" w:hAnsi="Arial" w:cs="Arial"/>
          <w:sz w:val="24"/>
          <w:szCs w:val="24"/>
        </w:rPr>
        <w:t>00183</w:t>
      </w:r>
      <w:r w:rsidR="007F26B0">
        <w:rPr>
          <w:rStyle w:val="normaltextrun"/>
          <w:rFonts w:ascii="Arial" w:hAnsi="Arial" w:cs="Arial"/>
          <w:sz w:val="24"/>
          <w:szCs w:val="24"/>
        </w:rPr>
        <w:t>-</w:t>
      </w:r>
      <w:r w:rsidRPr="001071EE">
        <w:rPr>
          <w:rStyle w:val="normaltextrun"/>
          <w:rFonts w:ascii="Arial" w:hAnsi="Arial" w:cs="Arial"/>
          <w:sz w:val="24"/>
          <w:szCs w:val="24"/>
        </w:rPr>
        <w:t xml:space="preserve">01. </w:t>
      </w:r>
    </w:p>
    <w:p w14:paraId="55C278E1" w14:textId="77777777" w:rsidR="00A71747" w:rsidRPr="001071EE" w:rsidRDefault="00A71747" w:rsidP="001071EE">
      <w:pPr>
        <w:suppressAutoHyphens/>
        <w:spacing w:after="0"/>
        <w:jc w:val="both"/>
        <w:rPr>
          <w:rFonts w:ascii="Arial" w:hAnsi="Arial" w:cs="Arial"/>
          <w:b/>
          <w:sz w:val="24"/>
          <w:szCs w:val="24"/>
        </w:rPr>
      </w:pPr>
    </w:p>
    <w:p w14:paraId="20A42AB4" w14:textId="77777777" w:rsidR="00A71747" w:rsidRPr="001071EE" w:rsidRDefault="00A71747" w:rsidP="001071EE">
      <w:pPr>
        <w:suppressAutoHyphens/>
        <w:spacing w:after="0"/>
        <w:jc w:val="center"/>
        <w:rPr>
          <w:rFonts w:ascii="Arial" w:hAnsi="Arial" w:cs="Arial"/>
          <w:b/>
          <w:sz w:val="24"/>
          <w:szCs w:val="24"/>
        </w:rPr>
      </w:pPr>
      <w:r w:rsidRPr="001071EE">
        <w:rPr>
          <w:rFonts w:ascii="Arial" w:hAnsi="Arial" w:cs="Arial"/>
          <w:b/>
          <w:sz w:val="24"/>
          <w:szCs w:val="24"/>
        </w:rPr>
        <w:t>ANTECEDENTES</w:t>
      </w:r>
    </w:p>
    <w:p w14:paraId="5507027F" w14:textId="77777777" w:rsidR="00A71747" w:rsidRPr="001071EE" w:rsidRDefault="00A71747" w:rsidP="001071EE">
      <w:pPr>
        <w:pStyle w:val="Sinespaciado"/>
        <w:spacing w:line="276" w:lineRule="auto"/>
        <w:rPr>
          <w:rFonts w:ascii="Arial" w:hAnsi="Arial" w:cs="Arial"/>
          <w:sz w:val="24"/>
          <w:szCs w:val="24"/>
        </w:rPr>
      </w:pPr>
    </w:p>
    <w:p w14:paraId="08F7AA71" w14:textId="728650D5" w:rsidR="00A71747" w:rsidRPr="001071EE" w:rsidRDefault="00A71747" w:rsidP="001071EE">
      <w:pPr>
        <w:spacing w:after="0"/>
        <w:jc w:val="both"/>
        <w:rPr>
          <w:rFonts w:ascii="Arial" w:hAnsi="Arial" w:cs="Arial"/>
          <w:sz w:val="24"/>
          <w:szCs w:val="24"/>
        </w:rPr>
      </w:pPr>
      <w:r w:rsidRPr="001071EE">
        <w:rPr>
          <w:rFonts w:ascii="Arial" w:hAnsi="Arial" w:cs="Arial"/>
          <w:sz w:val="24"/>
          <w:szCs w:val="24"/>
        </w:rPr>
        <w:t>Pretende la señora Adriana Cecilia Salazar Gómez que la justicia laboral declare que le asiste derecho a la pensión de invalidez con fundamento en el artículo 1 de la Ley 860 de 2003 y en aplicación del Convenio Colombia -España regulado por la Ley 1112 de 2006, y en consecuencia, se condene a la AFP Protección S.A., a reconocer y pagar dicha prestación económica a partir del 15 de enero de 2014, junto con el retroactivo pensional, los intereses moratorios de que trata el artículo 141 de la Ley 100 de 1993,</w:t>
      </w:r>
      <w:r w:rsidR="00244FEE" w:rsidRPr="001071EE">
        <w:rPr>
          <w:rFonts w:ascii="Arial" w:hAnsi="Arial" w:cs="Arial"/>
          <w:sz w:val="24"/>
          <w:szCs w:val="24"/>
        </w:rPr>
        <w:t xml:space="preserve"> o en subsidio, la indexación de las condenas,</w:t>
      </w:r>
      <w:r w:rsidRPr="001071EE">
        <w:rPr>
          <w:rFonts w:ascii="Arial" w:hAnsi="Arial" w:cs="Arial"/>
          <w:sz w:val="24"/>
          <w:szCs w:val="24"/>
        </w:rPr>
        <w:t xml:space="preserve"> más las costas del proceso. </w:t>
      </w:r>
    </w:p>
    <w:p w14:paraId="20525E89" w14:textId="77777777" w:rsidR="00A71747" w:rsidRPr="001071EE" w:rsidRDefault="00A71747" w:rsidP="001071EE">
      <w:pPr>
        <w:spacing w:after="0"/>
        <w:jc w:val="both"/>
        <w:rPr>
          <w:rFonts w:ascii="Arial" w:hAnsi="Arial" w:cs="Arial"/>
          <w:sz w:val="24"/>
          <w:szCs w:val="24"/>
        </w:rPr>
      </w:pPr>
    </w:p>
    <w:p w14:paraId="13016B10" w14:textId="76FEBC76" w:rsidR="006A42C5" w:rsidRDefault="00D95906" w:rsidP="001071EE">
      <w:pPr>
        <w:spacing w:after="0"/>
        <w:jc w:val="both"/>
        <w:rPr>
          <w:rFonts w:ascii="Arial" w:hAnsi="Arial" w:cs="Arial"/>
          <w:sz w:val="24"/>
          <w:szCs w:val="24"/>
        </w:rPr>
      </w:pPr>
      <w:r w:rsidRPr="001071EE">
        <w:rPr>
          <w:rFonts w:ascii="Arial" w:hAnsi="Arial" w:cs="Arial"/>
          <w:sz w:val="24"/>
          <w:szCs w:val="24"/>
        </w:rPr>
        <w:t>R</w:t>
      </w:r>
      <w:r w:rsidR="00A71747" w:rsidRPr="001071EE">
        <w:rPr>
          <w:rFonts w:ascii="Arial" w:hAnsi="Arial" w:cs="Arial"/>
          <w:sz w:val="24"/>
          <w:szCs w:val="24"/>
        </w:rPr>
        <w:t xml:space="preserve">efiere que nació </w:t>
      </w:r>
      <w:r w:rsidRPr="001071EE">
        <w:rPr>
          <w:rFonts w:ascii="Arial" w:hAnsi="Arial" w:cs="Arial"/>
          <w:sz w:val="24"/>
          <w:szCs w:val="24"/>
        </w:rPr>
        <w:t>el 16 de noviembre de 1963;</w:t>
      </w:r>
      <w:r w:rsidR="006A42C5" w:rsidRPr="001071EE">
        <w:rPr>
          <w:rFonts w:ascii="Arial" w:hAnsi="Arial" w:cs="Arial"/>
          <w:sz w:val="24"/>
          <w:szCs w:val="24"/>
        </w:rPr>
        <w:t xml:space="preserve"> s</w:t>
      </w:r>
      <w:r w:rsidR="00A71747" w:rsidRPr="001071EE">
        <w:rPr>
          <w:rFonts w:ascii="Arial" w:hAnsi="Arial" w:cs="Arial"/>
          <w:sz w:val="24"/>
          <w:szCs w:val="24"/>
        </w:rPr>
        <w:t>e encuentra afiliada al</w:t>
      </w:r>
      <w:r w:rsidR="00186BF0" w:rsidRPr="001071EE">
        <w:rPr>
          <w:rFonts w:ascii="Arial" w:hAnsi="Arial" w:cs="Arial"/>
          <w:sz w:val="24"/>
          <w:szCs w:val="24"/>
        </w:rPr>
        <w:t xml:space="preserve"> RAIS</w:t>
      </w:r>
      <w:r w:rsidR="006A42C5" w:rsidRPr="001071EE">
        <w:rPr>
          <w:rFonts w:ascii="Arial" w:hAnsi="Arial" w:cs="Arial"/>
          <w:sz w:val="24"/>
          <w:szCs w:val="24"/>
        </w:rPr>
        <w:t xml:space="preserve">, </w:t>
      </w:r>
      <w:r w:rsidR="00EA1E0D" w:rsidRPr="001071EE">
        <w:rPr>
          <w:rFonts w:ascii="Arial" w:hAnsi="Arial" w:cs="Arial"/>
          <w:sz w:val="24"/>
          <w:szCs w:val="24"/>
        </w:rPr>
        <w:t>acreditando en Colombia</w:t>
      </w:r>
      <w:r w:rsidR="00A71747" w:rsidRPr="001071EE">
        <w:rPr>
          <w:rFonts w:ascii="Arial" w:hAnsi="Arial" w:cs="Arial"/>
          <w:sz w:val="24"/>
          <w:szCs w:val="24"/>
        </w:rPr>
        <w:t xml:space="preserve"> un total de 752.43 semanas</w:t>
      </w:r>
      <w:r w:rsidR="006A42C5" w:rsidRPr="001071EE">
        <w:rPr>
          <w:rFonts w:ascii="Arial" w:hAnsi="Arial" w:cs="Arial"/>
          <w:sz w:val="24"/>
          <w:szCs w:val="24"/>
        </w:rPr>
        <w:t xml:space="preserve"> cotizadas, </w:t>
      </w:r>
      <w:r w:rsidR="00A71747" w:rsidRPr="001071EE">
        <w:rPr>
          <w:rFonts w:ascii="Arial" w:hAnsi="Arial" w:cs="Arial"/>
          <w:sz w:val="24"/>
          <w:szCs w:val="24"/>
        </w:rPr>
        <w:t>teniendo en cuenta el bono pensional del Hospital Universitario San</w:t>
      </w:r>
      <w:r w:rsidR="00186BF0" w:rsidRPr="001071EE">
        <w:rPr>
          <w:rFonts w:ascii="Arial" w:hAnsi="Arial" w:cs="Arial"/>
          <w:sz w:val="24"/>
          <w:szCs w:val="24"/>
        </w:rPr>
        <w:t xml:space="preserve"> </w:t>
      </w:r>
      <w:r w:rsidR="00A71747" w:rsidRPr="001071EE">
        <w:rPr>
          <w:rFonts w:ascii="Arial" w:hAnsi="Arial" w:cs="Arial"/>
          <w:sz w:val="24"/>
          <w:szCs w:val="24"/>
        </w:rPr>
        <w:t>Jorge</w:t>
      </w:r>
      <w:r w:rsidR="00186BF0" w:rsidRPr="001071EE">
        <w:rPr>
          <w:rFonts w:ascii="Arial" w:hAnsi="Arial" w:cs="Arial"/>
          <w:sz w:val="24"/>
          <w:szCs w:val="24"/>
        </w:rPr>
        <w:t xml:space="preserve"> de Pereira </w:t>
      </w:r>
      <w:r w:rsidR="00A71747" w:rsidRPr="001071EE">
        <w:rPr>
          <w:rFonts w:ascii="Arial" w:hAnsi="Arial" w:cs="Arial"/>
          <w:sz w:val="24"/>
          <w:szCs w:val="24"/>
        </w:rPr>
        <w:t>y</w:t>
      </w:r>
      <w:r w:rsidR="00186BF0" w:rsidRPr="001071EE">
        <w:rPr>
          <w:rFonts w:ascii="Arial" w:hAnsi="Arial" w:cs="Arial"/>
          <w:sz w:val="24"/>
          <w:szCs w:val="24"/>
        </w:rPr>
        <w:t xml:space="preserve"> </w:t>
      </w:r>
      <w:r w:rsidR="00A71747" w:rsidRPr="001071EE">
        <w:rPr>
          <w:rFonts w:ascii="Arial" w:hAnsi="Arial" w:cs="Arial"/>
          <w:sz w:val="24"/>
          <w:szCs w:val="24"/>
        </w:rPr>
        <w:t>las</w:t>
      </w:r>
      <w:r w:rsidR="00186BF0" w:rsidRPr="001071EE">
        <w:rPr>
          <w:rFonts w:ascii="Arial" w:hAnsi="Arial" w:cs="Arial"/>
          <w:sz w:val="24"/>
          <w:szCs w:val="24"/>
        </w:rPr>
        <w:t xml:space="preserve"> </w:t>
      </w:r>
      <w:r w:rsidR="00EA1E0D" w:rsidRPr="001071EE">
        <w:rPr>
          <w:rFonts w:ascii="Arial" w:hAnsi="Arial" w:cs="Arial"/>
          <w:sz w:val="24"/>
          <w:szCs w:val="24"/>
        </w:rPr>
        <w:t>cotizaciones efectuadas</w:t>
      </w:r>
      <w:r w:rsidR="00A71747" w:rsidRPr="001071EE">
        <w:rPr>
          <w:rFonts w:ascii="Arial" w:hAnsi="Arial" w:cs="Arial"/>
          <w:sz w:val="24"/>
          <w:szCs w:val="24"/>
        </w:rPr>
        <w:t xml:space="preserve"> </w:t>
      </w:r>
      <w:r w:rsidR="006A42C5" w:rsidRPr="001071EE">
        <w:rPr>
          <w:rFonts w:ascii="Arial" w:hAnsi="Arial" w:cs="Arial"/>
          <w:sz w:val="24"/>
          <w:szCs w:val="24"/>
        </w:rPr>
        <w:t>al referido fondo</w:t>
      </w:r>
      <w:r w:rsidR="00186BF0" w:rsidRPr="001071EE">
        <w:rPr>
          <w:rFonts w:ascii="Arial" w:hAnsi="Arial" w:cs="Arial"/>
          <w:sz w:val="24"/>
          <w:szCs w:val="24"/>
        </w:rPr>
        <w:t xml:space="preserve"> de pensiones; cotizó en España </w:t>
      </w:r>
      <w:r w:rsidR="006A42C5" w:rsidRPr="001071EE">
        <w:rPr>
          <w:rFonts w:ascii="Arial" w:hAnsi="Arial" w:cs="Arial"/>
          <w:sz w:val="24"/>
          <w:szCs w:val="24"/>
        </w:rPr>
        <w:t xml:space="preserve">un total de 227 semanas </w:t>
      </w:r>
      <w:r w:rsidR="00A71747" w:rsidRPr="001071EE">
        <w:rPr>
          <w:rFonts w:ascii="Arial" w:hAnsi="Arial" w:cs="Arial"/>
          <w:sz w:val="24"/>
          <w:szCs w:val="24"/>
        </w:rPr>
        <w:t xml:space="preserve">entre el 11 de mayo de 2005 y el 15 de septiembre </w:t>
      </w:r>
      <w:r w:rsidR="00EA1E0D" w:rsidRPr="001071EE">
        <w:rPr>
          <w:rFonts w:ascii="Arial" w:hAnsi="Arial" w:cs="Arial"/>
          <w:sz w:val="24"/>
          <w:szCs w:val="24"/>
        </w:rPr>
        <w:t>de 2013</w:t>
      </w:r>
      <w:r w:rsidR="00A71747" w:rsidRPr="001071EE">
        <w:rPr>
          <w:rFonts w:ascii="Arial" w:hAnsi="Arial" w:cs="Arial"/>
          <w:sz w:val="24"/>
          <w:szCs w:val="24"/>
        </w:rPr>
        <w:t xml:space="preserve">, </w:t>
      </w:r>
      <w:r w:rsidR="006A42C5" w:rsidRPr="001071EE">
        <w:rPr>
          <w:rFonts w:ascii="Arial" w:hAnsi="Arial" w:cs="Arial"/>
          <w:sz w:val="24"/>
          <w:szCs w:val="24"/>
        </w:rPr>
        <w:t>acreditando en toda su vida laboral</w:t>
      </w:r>
      <w:r w:rsidR="00186BF0" w:rsidRPr="001071EE">
        <w:rPr>
          <w:rFonts w:ascii="Arial" w:hAnsi="Arial" w:cs="Arial"/>
          <w:sz w:val="24"/>
          <w:szCs w:val="24"/>
        </w:rPr>
        <w:t xml:space="preserve">, </w:t>
      </w:r>
      <w:r w:rsidR="006A42C5" w:rsidRPr="001071EE">
        <w:rPr>
          <w:rFonts w:ascii="Arial" w:hAnsi="Arial" w:cs="Arial"/>
          <w:sz w:val="24"/>
          <w:szCs w:val="24"/>
        </w:rPr>
        <w:t>979.43 semanas</w:t>
      </w:r>
      <w:r w:rsidR="00186BF0" w:rsidRPr="001071EE">
        <w:rPr>
          <w:rFonts w:ascii="Arial" w:hAnsi="Arial" w:cs="Arial"/>
          <w:sz w:val="24"/>
          <w:szCs w:val="24"/>
        </w:rPr>
        <w:t xml:space="preserve"> de aportes</w:t>
      </w:r>
      <w:r w:rsidR="006A42C5" w:rsidRPr="001071EE">
        <w:rPr>
          <w:rFonts w:ascii="Arial" w:hAnsi="Arial" w:cs="Arial"/>
          <w:sz w:val="24"/>
          <w:szCs w:val="24"/>
        </w:rPr>
        <w:t>.</w:t>
      </w:r>
    </w:p>
    <w:p w14:paraId="2590FFDE" w14:textId="77777777" w:rsidR="00D4177B" w:rsidRPr="001071EE" w:rsidRDefault="00D4177B" w:rsidP="001071EE">
      <w:pPr>
        <w:spacing w:after="0"/>
        <w:jc w:val="both"/>
        <w:rPr>
          <w:rFonts w:ascii="Arial" w:hAnsi="Arial" w:cs="Arial"/>
          <w:sz w:val="24"/>
          <w:szCs w:val="24"/>
        </w:rPr>
      </w:pPr>
    </w:p>
    <w:p w14:paraId="7DBE9A03" w14:textId="6CA2E0C0" w:rsidR="003E682B" w:rsidRPr="001071EE" w:rsidRDefault="006A42C5" w:rsidP="001071EE">
      <w:pPr>
        <w:spacing w:after="0"/>
        <w:jc w:val="both"/>
        <w:rPr>
          <w:rFonts w:ascii="Arial" w:hAnsi="Arial" w:cs="Arial"/>
          <w:sz w:val="24"/>
          <w:szCs w:val="24"/>
        </w:rPr>
      </w:pPr>
      <w:r w:rsidRPr="001071EE">
        <w:rPr>
          <w:rFonts w:ascii="Arial" w:hAnsi="Arial" w:cs="Arial"/>
          <w:sz w:val="24"/>
          <w:szCs w:val="24"/>
        </w:rPr>
        <w:t>Indica que mediante dictamen N°</w:t>
      </w:r>
      <w:r w:rsidR="00342778">
        <w:rPr>
          <w:rFonts w:ascii="Arial" w:hAnsi="Arial" w:cs="Arial"/>
          <w:sz w:val="24"/>
          <w:szCs w:val="24"/>
        </w:rPr>
        <w:t xml:space="preserve"> </w:t>
      </w:r>
      <w:r w:rsidRPr="001071EE">
        <w:rPr>
          <w:rFonts w:ascii="Arial" w:hAnsi="Arial" w:cs="Arial"/>
          <w:sz w:val="24"/>
          <w:szCs w:val="24"/>
        </w:rPr>
        <w:t xml:space="preserve">42077295 del 04 de septiembre de 2014, </w:t>
      </w:r>
      <w:r w:rsidR="00D95906" w:rsidRPr="001071EE">
        <w:rPr>
          <w:rFonts w:ascii="Arial" w:hAnsi="Arial" w:cs="Arial"/>
          <w:sz w:val="24"/>
          <w:szCs w:val="24"/>
        </w:rPr>
        <w:t>Suramericana de Seguros de vida S.A., l</w:t>
      </w:r>
      <w:r w:rsidRPr="001071EE">
        <w:rPr>
          <w:rFonts w:ascii="Arial" w:hAnsi="Arial" w:cs="Arial"/>
          <w:sz w:val="24"/>
          <w:szCs w:val="24"/>
        </w:rPr>
        <w:t>e otorg</w:t>
      </w:r>
      <w:r w:rsidR="00186BF0" w:rsidRPr="001071EE">
        <w:rPr>
          <w:rFonts w:ascii="Arial" w:hAnsi="Arial" w:cs="Arial"/>
          <w:sz w:val="24"/>
          <w:szCs w:val="24"/>
        </w:rPr>
        <w:t>ó</w:t>
      </w:r>
      <w:r w:rsidRPr="001071EE">
        <w:rPr>
          <w:rFonts w:ascii="Arial" w:hAnsi="Arial" w:cs="Arial"/>
          <w:sz w:val="24"/>
          <w:szCs w:val="24"/>
        </w:rPr>
        <w:t xml:space="preserve"> una pérdida de capacidad laboral de 61.17%, estructurada el 15 de enero de 2014, razón por la que solicitó ante Protección S.A., la pensión de invalidez, </w:t>
      </w:r>
      <w:r w:rsidR="000628CC" w:rsidRPr="001071EE">
        <w:rPr>
          <w:rFonts w:ascii="Arial" w:hAnsi="Arial" w:cs="Arial"/>
          <w:sz w:val="24"/>
          <w:szCs w:val="24"/>
        </w:rPr>
        <w:t>siéndole</w:t>
      </w:r>
      <w:r w:rsidR="00186BF0" w:rsidRPr="001071EE">
        <w:rPr>
          <w:rFonts w:ascii="Arial" w:hAnsi="Arial" w:cs="Arial"/>
          <w:sz w:val="24"/>
          <w:szCs w:val="24"/>
        </w:rPr>
        <w:t xml:space="preserve"> negada e</w:t>
      </w:r>
      <w:r w:rsidR="003E682B" w:rsidRPr="001071EE">
        <w:rPr>
          <w:rFonts w:ascii="Arial" w:hAnsi="Arial" w:cs="Arial"/>
          <w:sz w:val="24"/>
          <w:szCs w:val="24"/>
        </w:rPr>
        <w:t xml:space="preserve">l </w:t>
      </w:r>
      <w:r w:rsidRPr="001071EE">
        <w:rPr>
          <w:rFonts w:ascii="Arial" w:hAnsi="Arial" w:cs="Arial"/>
          <w:sz w:val="24"/>
          <w:szCs w:val="24"/>
        </w:rPr>
        <w:t>2</w:t>
      </w:r>
      <w:r w:rsidR="009E790B" w:rsidRPr="001071EE">
        <w:rPr>
          <w:rFonts w:ascii="Arial" w:hAnsi="Arial" w:cs="Arial"/>
          <w:sz w:val="24"/>
          <w:szCs w:val="24"/>
        </w:rPr>
        <w:t xml:space="preserve"> </w:t>
      </w:r>
      <w:r w:rsidRPr="001071EE">
        <w:rPr>
          <w:rFonts w:ascii="Arial" w:hAnsi="Arial" w:cs="Arial"/>
          <w:sz w:val="24"/>
          <w:szCs w:val="24"/>
        </w:rPr>
        <w:t>de</w:t>
      </w:r>
      <w:r w:rsidR="009E790B" w:rsidRPr="001071EE">
        <w:rPr>
          <w:rFonts w:ascii="Arial" w:hAnsi="Arial" w:cs="Arial"/>
          <w:sz w:val="24"/>
          <w:szCs w:val="24"/>
        </w:rPr>
        <w:t xml:space="preserve"> </w:t>
      </w:r>
      <w:r w:rsidRPr="001071EE">
        <w:rPr>
          <w:rFonts w:ascii="Arial" w:hAnsi="Arial" w:cs="Arial"/>
          <w:sz w:val="24"/>
          <w:szCs w:val="24"/>
        </w:rPr>
        <w:t>junio  de 2015,</w:t>
      </w:r>
      <w:r w:rsidR="009E790B" w:rsidRPr="001071EE">
        <w:rPr>
          <w:rFonts w:ascii="Arial" w:hAnsi="Arial" w:cs="Arial"/>
          <w:sz w:val="24"/>
          <w:szCs w:val="24"/>
        </w:rPr>
        <w:t xml:space="preserve"> por no acreditar </w:t>
      </w:r>
      <w:r w:rsidRPr="001071EE">
        <w:rPr>
          <w:rFonts w:ascii="Arial" w:hAnsi="Arial" w:cs="Arial"/>
          <w:sz w:val="24"/>
          <w:szCs w:val="24"/>
        </w:rPr>
        <w:t xml:space="preserve">50 semanas </w:t>
      </w:r>
      <w:r w:rsidR="000628CC" w:rsidRPr="001071EE">
        <w:rPr>
          <w:rFonts w:ascii="Arial" w:hAnsi="Arial" w:cs="Arial"/>
          <w:sz w:val="24"/>
          <w:szCs w:val="24"/>
        </w:rPr>
        <w:t xml:space="preserve">dentro de </w:t>
      </w:r>
      <w:r w:rsidR="00186BF0" w:rsidRPr="001071EE">
        <w:rPr>
          <w:rFonts w:ascii="Arial" w:hAnsi="Arial" w:cs="Arial"/>
          <w:sz w:val="24"/>
          <w:szCs w:val="24"/>
        </w:rPr>
        <w:t xml:space="preserve">los </w:t>
      </w:r>
      <w:r w:rsidRPr="001071EE">
        <w:rPr>
          <w:rFonts w:ascii="Arial" w:hAnsi="Arial" w:cs="Arial"/>
          <w:sz w:val="24"/>
          <w:szCs w:val="24"/>
        </w:rPr>
        <w:t>tres años</w:t>
      </w:r>
      <w:r w:rsidR="009E790B" w:rsidRPr="001071EE">
        <w:rPr>
          <w:rFonts w:ascii="Arial" w:hAnsi="Arial" w:cs="Arial"/>
          <w:sz w:val="24"/>
          <w:szCs w:val="24"/>
        </w:rPr>
        <w:t xml:space="preserve"> </w:t>
      </w:r>
      <w:r w:rsidRPr="001071EE">
        <w:rPr>
          <w:rFonts w:ascii="Arial" w:hAnsi="Arial" w:cs="Arial"/>
          <w:sz w:val="24"/>
          <w:szCs w:val="24"/>
        </w:rPr>
        <w:t>anteriores</w:t>
      </w:r>
      <w:r w:rsidR="009E790B" w:rsidRPr="001071EE">
        <w:rPr>
          <w:rFonts w:ascii="Arial" w:hAnsi="Arial" w:cs="Arial"/>
          <w:sz w:val="24"/>
          <w:szCs w:val="24"/>
        </w:rPr>
        <w:t xml:space="preserve"> a la </w:t>
      </w:r>
      <w:r w:rsidRPr="001071EE">
        <w:rPr>
          <w:rFonts w:ascii="Arial" w:hAnsi="Arial" w:cs="Arial"/>
          <w:sz w:val="24"/>
          <w:szCs w:val="24"/>
        </w:rPr>
        <w:t>estructuración de</w:t>
      </w:r>
      <w:r w:rsidR="009E790B" w:rsidRPr="001071EE">
        <w:rPr>
          <w:rFonts w:ascii="Arial" w:hAnsi="Arial" w:cs="Arial"/>
          <w:sz w:val="24"/>
          <w:szCs w:val="24"/>
        </w:rPr>
        <w:t xml:space="preserve"> </w:t>
      </w:r>
      <w:r w:rsidRPr="001071EE">
        <w:rPr>
          <w:rFonts w:ascii="Arial" w:hAnsi="Arial" w:cs="Arial"/>
          <w:sz w:val="24"/>
          <w:szCs w:val="24"/>
        </w:rPr>
        <w:t>la</w:t>
      </w:r>
      <w:r w:rsidR="009E790B" w:rsidRPr="001071EE">
        <w:rPr>
          <w:rFonts w:ascii="Arial" w:hAnsi="Arial" w:cs="Arial"/>
          <w:sz w:val="24"/>
          <w:szCs w:val="24"/>
        </w:rPr>
        <w:t xml:space="preserve"> </w:t>
      </w:r>
      <w:r w:rsidRPr="001071EE">
        <w:rPr>
          <w:rFonts w:ascii="Arial" w:hAnsi="Arial" w:cs="Arial"/>
          <w:sz w:val="24"/>
          <w:szCs w:val="24"/>
        </w:rPr>
        <w:t>invalidez</w:t>
      </w:r>
      <w:r w:rsidR="009E790B" w:rsidRPr="001071EE">
        <w:rPr>
          <w:rFonts w:ascii="Arial" w:hAnsi="Arial" w:cs="Arial"/>
          <w:sz w:val="24"/>
          <w:szCs w:val="24"/>
        </w:rPr>
        <w:t xml:space="preserve">; subsidiariamente </w:t>
      </w:r>
      <w:r w:rsidR="00D95906" w:rsidRPr="001071EE">
        <w:rPr>
          <w:rFonts w:ascii="Arial" w:hAnsi="Arial" w:cs="Arial"/>
          <w:sz w:val="24"/>
          <w:szCs w:val="24"/>
        </w:rPr>
        <w:t xml:space="preserve">se le otorgó </w:t>
      </w:r>
      <w:r w:rsidR="009E790B" w:rsidRPr="001071EE">
        <w:rPr>
          <w:rFonts w:ascii="Arial" w:hAnsi="Arial" w:cs="Arial"/>
          <w:sz w:val="24"/>
          <w:szCs w:val="24"/>
        </w:rPr>
        <w:t xml:space="preserve">la devolución de saldos </w:t>
      </w:r>
      <w:r w:rsidR="00D95906" w:rsidRPr="001071EE">
        <w:rPr>
          <w:rFonts w:ascii="Arial" w:hAnsi="Arial" w:cs="Arial"/>
          <w:sz w:val="24"/>
          <w:szCs w:val="24"/>
        </w:rPr>
        <w:t xml:space="preserve">en </w:t>
      </w:r>
      <w:r w:rsidRPr="001071EE">
        <w:rPr>
          <w:rFonts w:ascii="Arial" w:hAnsi="Arial" w:cs="Arial"/>
          <w:sz w:val="24"/>
          <w:szCs w:val="24"/>
        </w:rPr>
        <w:t>$30.755.653</w:t>
      </w:r>
      <w:r w:rsidR="009E790B" w:rsidRPr="001071EE">
        <w:rPr>
          <w:rFonts w:ascii="Arial" w:hAnsi="Arial" w:cs="Arial"/>
          <w:sz w:val="24"/>
          <w:szCs w:val="24"/>
        </w:rPr>
        <w:t xml:space="preserve">, sin que </w:t>
      </w:r>
      <w:r w:rsidR="00186BF0" w:rsidRPr="001071EE">
        <w:rPr>
          <w:rFonts w:ascii="Arial" w:hAnsi="Arial" w:cs="Arial"/>
          <w:sz w:val="24"/>
          <w:szCs w:val="24"/>
        </w:rPr>
        <w:t>la entidad</w:t>
      </w:r>
      <w:r w:rsidR="009E790B" w:rsidRPr="001071EE">
        <w:rPr>
          <w:rFonts w:ascii="Arial" w:hAnsi="Arial" w:cs="Arial"/>
          <w:sz w:val="24"/>
          <w:szCs w:val="24"/>
        </w:rPr>
        <w:t xml:space="preserve"> realizara el estudio</w:t>
      </w:r>
      <w:r w:rsidR="00D95906" w:rsidRPr="001071EE">
        <w:rPr>
          <w:rFonts w:ascii="Arial" w:hAnsi="Arial" w:cs="Arial"/>
          <w:sz w:val="24"/>
          <w:szCs w:val="24"/>
        </w:rPr>
        <w:t xml:space="preserve"> respectivo</w:t>
      </w:r>
      <w:r w:rsidR="009E790B" w:rsidRPr="001071EE">
        <w:rPr>
          <w:rFonts w:ascii="Arial" w:hAnsi="Arial" w:cs="Arial"/>
          <w:sz w:val="24"/>
          <w:szCs w:val="24"/>
        </w:rPr>
        <w:t xml:space="preserve"> tomando en cuenta </w:t>
      </w:r>
      <w:r w:rsidRPr="001071EE">
        <w:rPr>
          <w:rFonts w:ascii="Arial" w:hAnsi="Arial" w:cs="Arial"/>
          <w:sz w:val="24"/>
          <w:szCs w:val="24"/>
        </w:rPr>
        <w:t xml:space="preserve">el tiempo cotizado </w:t>
      </w:r>
      <w:r w:rsidR="009E790B" w:rsidRPr="001071EE">
        <w:rPr>
          <w:rFonts w:ascii="Arial" w:hAnsi="Arial" w:cs="Arial"/>
          <w:sz w:val="24"/>
          <w:szCs w:val="24"/>
        </w:rPr>
        <w:t xml:space="preserve">en </w:t>
      </w:r>
      <w:r w:rsidRPr="001071EE">
        <w:rPr>
          <w:rFonts w:ascii="Arial" w:hAnsi="Arial" w:cs="Arial"/>
          <w:sz w:val="24"/>
          <w:szCs w:val="24"/>
        </w:rPr>
        <w:t>España</w:t>
      </w:r>
      <w:r w:rsidR="009E790B" w:rsidRPr="001071EE">
        <w:rPr>
          <w:rFonts w:ascii="Arial" w:hAnsi="Arial" w:cs="Arial"/>
          <w:sz w:val="24"/>
          <w:szCs w:val="24"/>
        </w:rPr>
        <w:t xml:space="preserve">; </w:t>
      </w:r>
      <w:r w:rsidRPr="001071EE">
        <w:rPr>
          <w:rFonts w:ascii="Arial" w:hAnsi="Arial" w:cs="Arial"/>
          <w:sz w:val="24"/>
          <w:szCs w:val="24"/>
        </w:rPr>
        <w:t xml:space="preserve">el </w:t>
      </w:r>
      <w:r w:rsidR="009E790B" w:rsidRPr="001071EE">
        <w:rPr>
          <w:rFonts w:ascii="Arial" w:hAnsi="Arial" w:cs="Arial"/>
          <w:sz w:val="24"/>
          <w:szCs w:val="24"/>
        </w:rPr>
        <w:t xml:space="preserve">22 </w:t>
      </w:r>
      <w:r w:rsidRPr="001071EE">
        <w:rPr>
          <w:rFonts w:ascii="Arial" w:hAnsi="Arial" w:cs="Arial"/>
          <w:sz w:val="24"/>
          <w:szCs w:val="24"/>
        </w:rPr>
        <w:t>de octubre de 2018</w:t>
      </w:r>
      <w:r w:rsidR="009E790B" w:rsidRPr="001071EE">
        <w:rPr>
          <w:rFonts w:ascii="Arial" w:hAnsi="Arial" w:cs="Arial"/>
          <w:sz w:val="24"/>
          <w:szCs w:val="24"/>
        </w:rPr>
        <w:t xml:space="preserve"> </w:t>
      </w:r>
      <w:r w:rsidR="00D95906" w:rsidRPr="001071EE">
        <w:rPr>
          <w:rFonts w:ascii="Arial" w:hAnsi="Arial" w:cs="Arial"/>
          <w:sz w:val="24"/>
          <w:szCs w:val="24"/>
        </w:rPr>
        <w:t>solicitó un</w:t>
      </w:r>
      <w:r w:rsidRPr="001071EE">
        <w:rPr>
          <w:rFonts w:ascii="Arial" w:hAnsi="Arial" w:cs="Arial"/>
          <w:sz w:val="24"/>
          <w:szCs w:val="24"/>
        </w:rPr>
        <w:t xml:space="preserve"> nuevo estudio, </w:t>
      </w:r>
      <w:r w:rsidR="003E682B" w:rsidRPr="001071EE">
        <w:rPr>
          <w:rFonts w:ascii="Arial" w:hAnsi="Arial" w:cs="Arial"/>
          <w:sz w:val="24"/>
          <w:szCs w:val="24"/>
        </w:rPr>
        <w:t>siendo informada mediante oficio del 4</w:t>
      </w:r>
      <w:r w:rsidRPr="001071EE">
        <w:rPr>
          <w:rFonts w:ascii="Arial" w:hAnsi="Arial" w:cs="Arial"/>
          <w:sz w:val="24"/>
          <w:szCs w:val="24"/>
        </w:rPr>
        <w:t xml:space="preserve"> de diciembre de</w:t>
      </w:r>
      <w:r w:rsidR="003E682B" w:rsidRPr="001071EE">
        <w:rPr>
          <w:rFonts w:ascii="Arial" w:hAnsi="Arial" w:cs="Arial"/>
          <w:sz w:val="24"/>
          <w:szCs w:val="24"/>
        </w:rPr>
        <w:t xml:space="preserve">l mismo año, que debía reintegrar </w:t>
      </w:r>
      <w:r w:rsidRPr="001071EE">
        <w:rPr>
          <w:rFonts w:ascii="Arial" w:hAnsi="Arial" w:cs="Arial"/>
          <w:sz w:val="24"/>
          <w:szCs w:val="24"/>
        </w:rPr>
        <w:t xml:space="preserve">el valor </w:t>
      </w:r>
      <w:r w:rsidR="00186BF0" w:rsidRPr="001071EE">
        <w:rPr>
          <w:rFonts w:ascii="Arial" w:hAnsi="Arial" w:cs="Arial"/>
          <w:sz w:val="24"/>
          <w:szCs w:val="24"/>
        </w:rPr>
        <w:t xml:space="preserve">reconocido a título </w:t>
      </w:r>
      <w:r w:rsidR="003E682B" w:rsidRPr="001071EE">
        <w:rPr>
          <w:rFonts w:ascii="Arial" w:hAnsi="Arial" w:cs="Arial"/>
          <w:sz w:val="24"/>
          <w:szCs w:val="24"/>
        </w:rPr>
        <w:t xml:space="preserve">de la </w:t>
      </w:r>
      <w:r w:rsidRPr="001071EE">
        <w:rPr>
          <w:rFonts w:ascii="Arial" w:hAnsi="Arial" w:cs="Arial"/>
          <w:sz w:val="24"/>
          <w:szCs w:val="24"/>
        </w:rPr>
        <w:t xml:space="preserve">devolución de saldos </w:t>
      </w:r>
      <w:r w:rsidR="003E682B" w:rsidRPr="001071EE">
        <w:rPr>
          <w:rFonts w:ascii="Arial" w:hAnsi="Arial" w:cs="Arial"/>
          <w:sz w:val="24"/>
          <w:szCs w:val="24"/>
        </w:rPr>
        <w:t xml:space="preserve">para continuar con el </w:t>
      </w:r>
      <w:r w:rsidR="00D95906" w:rsidRPr="001071EE">
        <w:rPr>
          <w:rFonts w:ascii="Arial" w:hAnsi="Arial" w:cs="Arial"/>
          <w:sz w:val="24"/>
          <w:szCs w:val="24"/>
        </w:rPr>
        <w:t>trámite y</w:t>
      </w:r>
      <w:r w:rsidR="003E682B" w:rsidRPr="001071EE">
        <w:rPr>
          <w:rFonts w:ascii="Arial" w:hAnsi="Arial" w:cs="Arial"/>
          <w:sz w:val="24"/>
          <w:szCs w:val="24"/>
        </w:rPr>
        <w:t xml:space="preserve"> que</w:t>
      </w:r>
      <w:r w:rsidR="00186BF0" w:rsidRPr="001071EE">
        <w:rPr>
          <w:rFonts w:ascii="Arial" w:hAnsi="Arial" w:cs="Arial"/>
          <w:sz w:val="24"/>
          <w:szCs w:val="24"/>
        </w:rPr>
        <w:t xml:space="preserve"> se </w:t>
      </w:r>
      <w:r w:rsidR="003E682B" w:rsidRPr="001071EE">
        <w:rPr>
          <w:rFonts w:ascii="Arial" w:hAnsi="Arial" w:cs="Arial"/>
          <w:sz w:val="24"/>
          <w:szCs w:val="24"/>
        </w:rPr>
        <w:t>remitiría el formulario CO/ ES a través del Ministerio de Trabaj</w:t>
      </w:r>
      <w:r w:rsidR="00186BF0" w:rsidRPr="001071EE">
        <w:rPr>
          <w:rFonts w:ascii="Arial" w:hAnsi="Arial" w:cs="Arial"/>
          <w:sz w:val="24"/>
          <w:szCs w:val="24"/>
        </w:rPr>
        <w:t>o;</w:t>
      </w:r>
      <w:r w:rsidR="003E682B" w:rsidRPr="001071EE">
        <w:rPr>
          <w:rFonts w:ascii="Arial" w:hAnsi="Arial" w:cs="Arial"/>
          <w:sz w:val="24"/>
          <w:szCs w:val="24"/>
        </w:rPr>
        <w:t xml:space="preserve"> el 29 de agosto de 2019 envió un nuevo derecho de petición al fondo privado solicitando </w:t>
      </w:r>
      <w:r w:rsidR="00D95906" w:rsidRPr="001071EE">
        <w:rPr>
          <w:rFonts w:ascii="Arial" w:hAnsi="Arial" w:cs="Arial"/>
          <w:sz w:val="24"/>
          <w:szCs w:val="24"/>
        </w:rPr>
        <w:t xml:space="preserve">se le reconociera </w:t>
      </w:r>
      <w:r w:rsidR="003E682B" w:rsidRPr="001071EE">
        <w:rPr>
          <w:rFonts w:ascii="Arial" w:hAnsi="Arial" w:cs="Arial"/>
          <w:sz w:val="24"/>
          <w:szCs w:val="24"/>
        </w:rPr>
        <w:t xml:space="preserve">la </w:t>
      </w:r>
      <w:r w:rsidR="00D95906" w:rsidRPr="001071EE">
        <w:rPr>
          <w:rFonts w:ascii="Arial" w:hAnsi="Arial" w:cs="Arial"/>
          <w:sz w:val="24"/>
          <w:szCs w:val="24"/>
        </w:rPr>
        <w:t>pensión</w:t>
      </w:r>
      <w:r w:rsidR="003E682B" w:rsidRPr="001071EE">
        <w:rPr>
          <w:rFonts w:ascii="Arial" w:hAnsi="Arial" w:cs="Arial"/>
          <w:sz w:val="24"/>
          <w:szCs w:val="24"/>
        </w:rPr>
        <w:t xml:space="preserve"> </w:t>
      </w:r>
      <w:r w:rsidR="00D95906" w:rsidRPr="001071EE">
        <w:rPr>
          <w:rFonts w:ascii="Arial" w:hAnsi="Arial" w:cs="Arial"/>
          <w:sz w:val="24"/>
          <w:szCs w:val="24"/>
        </w:rPr>
        <w:t xml:space="preserve">de invalidez y se le informara sobre </w:t>
      </w:r>
      <w:r w:rsidR="003E682B" w:rsidRPr="001071EE">
        <w:rPr>
          <w:rFonts w:ascii="Arial" w:hAnsi="Arial" w:cs="Arial"/>
          <w:sz w:val="24"/>
          <w:szCs w:val="24"/>
        </w:rPr>
        <w:t xml:space="preserve">las gestiones realizadas, por </w:t>
      </w:r>
      <w:r w:rsidR="00D95906" w:rsidRPr="001071EE">
        <w:rPr>
          <w:rFonts w:ascii="Arial" w:hAnsi="Arial" w:cs="Arial"/>
          <w:sz w:val="24"/>
          <w:szCs w:val="24"/>
        </w:rPr>
        <w:t xml:space="preserve">lo que </w:t>
      </w:r>
      <w:r w:rsidR="00186BF0" w:rsidRPr="001071EE">
        <w:rPr>
          <w:rFonts w:ascii="Arial" w:hAnsi="Arial" w:cs="Arial"/>
          <w:sz w:val="24"/>
          <w:szCs w:val="24"/>
        </w:rPr>
        <w:t>en respuesta, el fondo privado adjuntó</w:t>
      </w:r>
      <w:r w:rsidR="003E682B" w:rsidRPr="001071EE">
        <w:rPr>
          <w:rFonts w:ascii="Arial" w:hAnsi="Arial" w:cs="Arial"/>
          <w:sz w:val="24"/>
          <w:szCs w:val="24"/>
        </w:rPr>
        <w:t xml:space="preserve"> el oficio por medio del cual solicitó al Ministerio del Trabajo la remisión del formulario CO/ES 2 y </w:t>
      </w:r>
      <w:r w:rsidR="00186BF0" w:rsidRPr="001071EE">
        <w:rPr>
          <w:rFonts w:ascii="Arial" w:hAnsi="Arial" w:cs="Arial"/>
          <w:sz w:val="24"/>
          <w:szCs w:val="24"/>
        </w:rPr>
        <w:t xml:space="preserve">la solicitud del formulario por parte del Reino de España, así como la historia laboral y la definición teórica de la afiliada. </w:t>
      </w:r>
    </w:p>
    <w:p w14:paraId="14276465" w14:textId="77777777" w:rsidR="00186BF0" w:rsidRPr="001071EE" w:rsidRDefault="00186BF0" w:rsidP="001071EE">
      <w:pPr>
        <w:spacing w:after="0"/>
        <w:jc w:val="both"/>
        <w:rPr>
          <w:rFonts w:ascii="Arial" w:hAnsi="Arial" w:cs="Arial"/>
          <w:sz w:val="24"/>
          <w:szCs w:val="24"/>
        </w:rPr>
      </w:pPr>
    </w:p>
    <w:p w14:paraId="4643418B" w14:textId="77777777" w:rsidR="00186BF0" w:rsidRPr="001071EE" w:rsidRDefault="00186BF0" w:rsidP="001071EE">
      <w:pPr>
        <w:spacing w:after="0"/>
        <w:jc w:val="both"/>
        <w:rPr>
          <w:rFonts w:ascii="Arial" w:hAnsi="Arial" w:cs="Arial"/>
          <w:sz w:val="24"/>
          <w:szCs w:val="24"/>
        </w:rPr>
      </w:pPr>
      <w:r w:rsidRPr="001071EE">
        <w:rPr>
          <w:rFonts w:ascii="Arial" w:hAnsi="Arial" w:cs="Arial"/>
          <w:sz w:val="24"/>
          <w:szCs w:val="24"/>
        </w:rPr>
        <w:t xml:space="preserve">Relata que el 13 de febrero de 2020 el fondo accionado le informó sobre la imposibilidad de continuar con el trámite pensional, dado que </w:t>
      </w:r>
      <w:r w:rsidR="00BB3806" w:rsidRPr="001071EE">
        <w:rPr>
          <w:rFonts w:ascii="Arial" w:hAnsi="Arial" w:cs="Arial"/>
          <w:sz w:val="24"/>
          <w:szCs w:val="24"/>
        </w:rPr>
        <w:t xml:space="preserve">ya </w:t>
      </w:r>
      <w:r w:rsidRPr="001071EE">
        <w:rPr>
          <w:rFonts w:ascii="Arial" w:hAnsi="Arial" w:cs="Arial"/>
          <w:sz w:val="24"/>
          <w:szCs w:val="24"/>
        </w:rPr>
        <w:t xml:space="preserve">le había sido reconocida la prestación subsidiaria; respuesta que fue reiterada mediante oficio del 20 de abril de 2020, </w:t>
      </w:r>
      <w:r w:rsidR="00BB3806" w:rsidRPr="001071EE">
        <w:rPr>
          <w:rFonts w:ascii="Arial" w:hAnsi="Arial" w:cs="Arial"/>
          <w:sz w:val="24"/>
          <w:szCs w:val="24"/>
        </w:rPr>
        <w:t>informándole</w:t>
      </w:r>
      <w:r w:rsidRPr="001071EE">
        <w:rPr>
          <w:rFonts w:ascii="Arial" w:hAnsi="Arial" w:cs="Arial"/>
          <w:sz w:val="24"/>
          <w:szCs w:val="24"/>
        </w:rPr>
        <w:t xml:space="preserve"> además que solo era procedente hacer </w:t>
      </w:r>
      <w:r w:rsidR="00BB3806" w:rsidRPr="001071EE">
        <w:rPr>
          <w:rFonts w:ascii="Arial" w:hAnsi="Arial" w:cs="Arial"/>
          <w:sz w:val="24"/>
          <w:szCs w:val="24"/>
        </w:rPr>
        <w:t xml:space="preserve">un nuevo </w:t>
      </w:r>
      <w:r w:rsidRPr="001071EE">
        <w:rPr>
          <w:rFonts w:ascii="Arial" w:hAnsi="Arial" w:cs="Arial"/>
          <w:sz w:val="24"/>
          <w:szCs w:val="24"/>
        </w:rPr>
        <w:t xml:space="preserve">estudio si devolvía el dinero otorgado </w:t>
      </w:r>
      <w:r w:rsidR="00D95906" w:rsidRPr="001071EE">
        <w:rPr>
          <w:rFonts w:ascii="Arial" w:hAnsi="Arial" w:cs="Arial"/>
          <w:sz w:val="24"/>
          <w:szCs w:val="24"/>
        </w:rPr>
        <w:t>por devolución de saldos.</w:t>
      </w:r>
    </w:p>
    <w:p w14:paraId="1D365CF2" w14:textId="77777777" w:rsidR="003E682B" w:rsidRPr="001071EE" w:rsidRDefault="003E682B" w:rsidP="001071EE">
      <w:pPr>
        <w:spacing w:after="0"/>
        <w:jc w:val="both"/>
        <w:rPr>
          <w:rFonts w:ascii="Arial" w:hAnsi="Arial" w:cs="Arial"/>
          <w:sz w:val="24"/>
          <w:szCs w:val="24"/>
        </w:rPr>
      </w:pPr>
    </w:p>
    <w:p w14:paraId="49987586" w14:textId="59D1F9FE" w:rsidR="00BB3806" w:rsidRPr="001071EE" w:rsidRDefault="00A71747" w:rsidP="001071EE">
      <w:pPr>
        <w:spacing w:after="0"/>
        <w:jc w:val="both"/>
        <w:rPr>
          <w:rFonts w:ascii="Arial" w:hAnsi="Arial" w:cs="Arial"/>
          <w:sz w:val="24"/>
          <w:szCs w:val="24"/>
        </w:rPr>
      </w:pPr>
      <w:r w:rsidRPr="001071EE">
        <w:rPr>
          <w:rFonts w:ascii="Arial" w:hAnsi="Arial" w:cs="Arial"/>
          <w:sz w:val="24"/>
          <w:szCs w:val="24"/>
        </w:rPr>
        <w:t xml:space="preserve">Al contestar la acción, </w:t>
      </w:r>
      <w:r w:rsidR="00BB3806" w:rsidRPr="001071EE">
        <w:rPr>
          <w:rFonts w:ascii="Arial" w:hAnsi="Arial" w:cs="Arial"/>
          <w:sz w:val="24"/>
          <w:szCs w:val="24"/>
        </w:rPr>
        <w:t>AFP Protección S.A.,</w:t>
      </w:r>
      <w:r w:rsidRPr="001071EE">
        <w:rPr>
          <w:rFonts w:ascii="Arial" w:hAnsi="Arial" w:cs="Arial"/>
          <w:sz w:val="24"/>
          <w:szCs w:val="24"/>
        </w:rPr>
        <w:t xml:space="preserve"> </w:t>
      </w:r>
      <w:r w:rsidR="00BB3806" w:rsidRPr="001071EE">
        <w:rPr>
          <w:rFonts w:ascii="Arial" w:hAnsi="Arial" w:cs="Arial"/>
          <w:sz w:val="24"/>
          <w:szCs w:val="24"/>
        </w:rPr>
        <w:t>manifestó que no se opone a las pretensiones</w:t>
      </w:r>
      <w:r w:rsidR="000628CC" w:rsidRPr="001071EE">
        <w:rPr>
          <w:rFonts w:ascii="Arial" w:hAnsi="Arial" w:cs="Arial"/>
          <w:sz w:val="24"/>
          <w:szCs w:val="24"/>
        </w:rPr>
        <w:t xml:space="preserve"> de la demanda,</w:t>
      </w:r>
      <w:r w:rsidR="00BB3806" w:rsidRPr="001071EE">
        <w:rPr>
          <w:rFonts w:ascii="Arial" w:hAnsi="Arial" w:cs="Arial"/>
          <w:sz w:val="24"/>
          <w:szCs w:val="24"/>
        </w:rPr>
        <w:t xml:space="preserve"> siempre que la afiliada cumpla los requisitos establecidos en el artículo 1° de la Ley 860 de 2003 para consolidar el derecho; agregando que</w:t>
      </w:r>
      <w:r w:rsidR="0043025F" w:rsidRPr="001071EE">
        <w:rPr>
          <w:rFonts w:ascii="Arial" w:hAnsi="Arial" w:cs="Arial"/>
          <w:sz w:val="24"/>
          <w:szCs w:val="24"/>
        </w:rPr>
        <w:t>, si bien reconoció la devolución de saldos, la demandante es responsable de su negligencia al no haber enterado a la administradora de pensiones de las cotizaciones en el país extranjero, además de que había podido negar</w:t>
      </w:r>
      <w:r w:rsidR="000628CC" w:rsidRPr="001071EE">
        <w:rPr>
          <w:rFonts w:ascii="Arial" w:hAnsi="Arial" w:cs="Arial"/>
          <w:sz w:val="24"/>
          <w:szCs w:val="24"/>
        </w:rPr>
        <w:t xml:space="preserve">se </w:t>
      </w:r>
      <w:r w:rsidR="0043025F" w:rsidRPr="001071EE">
        <w:rPr>
          <w:rFonts w:ascii="Arial" w:hAnsi="Arial" w:cs="Arial"/>
          <w:sz w:val="24"/>
          <w:szCs w:val="24"/>
        </w:rPr>
        <w:t>a recibir la prestación subsidiaria. En su defensa, f</w:t>
      </w:r>
      <w:r w:rsidR="00BB3806" w:rsidRPr="001071EE">
        <w:rPr>
          <w:rFonts w:ascii="Arial" w:hAnsi="Arial" w:cs="Arial"/>
          <w:sz w:val="24"/>
          <w:szCs w:val="24"/>
        </w:rPr>
        <w:t xml:space="preserve">ormuló como excepciones de fondo </w:t>
      </w:r>
      <w:r w:rsidR="00BB3806" w:rsidRPr="001071EE">
        <w:rPr>
          <w:rFonts w:ascii="Arial" w:hAnsi="Arial" w:cs="Arial"/>
          <w:sz w:val="24"/>
          <w:szCs w:val="24"/>
        </w:rPr>
        <w:lastRenderedPageBreak/>
        <w:t>las que denominó: “</w:t>
      </w:r>
      <w:r w:rsidR="00BB3806" w:rsidRPr="001071EE">
        <w:rPr>
          <w:rFonts w:ascii="Arial" w:hAnsi="Arial" w:cs="Arial"/>
          <w:i/>
          <w:sz w:val="24"/>
          <w:szCs w:val="24"/>
        </w:rPr>
        <w:t>Genérica”, “Prescripción”, “Buena fe”, “Inexistencia de la obligación  y/o cobro de lo no adeudado por lo menos hasta no acreditar haber cumplido con el requisito de cobertura”, “Inexistencia de la causa por insuficiente densidad de semanas cotizadas”, “Compensación”, “Culpa exclusiva de la accionante”, “Exoneración de condena en costas y de intereses de mora”, “Falta de causa para pedir”, “Falta de legitimación en la causa por pasiva”</w:t>
      </w:r>
      <w:r w:rsidR="00E054FC" w:rsidRPr="001071EE">
        <w:rPr>
          <w:rFonts w:ascii="Arial" w:hAnsi="Arial" w:cs="Arial"/>
          <w:i/>
          <w:sz w:val="24"/>
          <w:szCs w:val="24"/>
        </w:rPr>
        <w:t xml:space="preserve"> y</w:t>
      </w:r>
      <w:r w:rsidR="00BB3806" w:rsidRPr="001071EE">
        <w:rPr>
          <w:rFonts w:ascii="Arial" w:hAnsi="Arial" w:cs="Arial"/>
          <w:i/>
          <w:sz w:val="24"/>
          <w:szCs w:val="24"/>
        </w:rPr>
        <w:t xml:space="preserve"> “Falta de personería sustantiva por pasiva”, “Inexistencia de la fuente de la obligación</w:t>
      </w:r>
      <w:r w:rsidR="00BB3806" w:rsidRPr="001071EE">
        <w:rPr>
          <w:rFonts w:ascii="Arial" w:hAnsi="Arial" w:cs="Arial"/>
          <w:sz w:val="24"/>
          <w:szCs w:val="24"/>
        </w:rPr>
        <w:t xml:space="preserve">”, </w:t>
      </w:r>
      <w:r w:rsidR="0043025F" w:rsidRPr="001071EE">
        <w:rPr>
          <w:rFonts w:ascii="Arial" w:hAnsi="Arial" w:cs="Arial"/>
          <w:sz w:val="24"/>
          <w:szCs w:val="24"/>
        </w:rPr>
        <w:t>(carpeta 06</w:t>
      </w:r>
      <w:r w:rsidR="009A3903" w:rsidRPr="001071EE">
        <w:rPr>
          <w:rFonts w:ascii="Arial" w:hAnsi="Arial" w:cs="Arial"/>
          <w:sz w:val="24"/>
          <w:szCs w:val="24"/>
        </w:rPr>
        <w:t xml:space="preserve"> y 10</w:t>
      </w:r>
      <w:r w:rsidR="0043025F" w:rsidRPr="001071EE">
        <w:rPr>
          <w:rFonts w:ascii="Arial" w:hAnsi="Arial" w:cs="Arial"/>
          <w:sz w:val="24"/>
          <w:szCs w:val="24"/>
        </w:rPr>
        <w:t xml:space="preserve"> del cuaderno de primera instancia del expediente digital)</w:t>
      </w:r>
      <w:r w:rsidR="009A3903" w:rsidRPr="001071EE">
        <w:rPr>
          <w:rFonts w:ascii="Arial" w:hAnsi="Arial" w:cs="Arial"/>
          <w:sz w:val="24"/>
          <w:szCs w:val="24"/>
        </w:rPr>
        <w:t>.</w:t>
      </w:r>
    </w:p>
    <w:p w14:paraId="78E165B3" w14:textId="77777777" w:rsidR="00BB3806" w:rsidRPr="001071EE" w:rsidRDefault="00BB3806" w:rsidP="001071EE">
      <w:pPr>
        <w:spacing w:after="0"/>
        <w:jc w:val="both"/>
        <w:rPr>
          <w:rFonts w:ascii="Arial" w:hAnsi="Arial" w:cs="Arial"/>
          <w:sz w:val="24"/>
          <w:szCs w:val="24"/>
        </w:rPr>
      </w:pPr>
    </w:p>
    <w:p w14:paraId="7A0783ED" w14:textId="77777777" w:rsidR="00BB3806" w:rsidRPr="001071EE" w:rsidRDefault="0043025F" w:rsidP="001071EE">
      <w:pPr>
        <w:spacing w:after="0"/>
        <w:jc w:val="both"/>
        <w:rPr>
          <w:rFonts w:ascii="Arial" w:hAnsi="Arial" w:cs="Arial"/>
          <w:sz w:val="24"/>
          <w:szCs w:val="24"/>
        </w:rPr>
      </w:pPr>
      <w:r w:rsidRPr="001071EE">
        <w:rPr>
          <w:rFonts w:ascii="Arial" w:hAnsi="Arial" w:cs="Arial"/>
          <w:sz w:val="24"/>
          <w:szCs w:val="24"/>
        </w:rPr>
        <w:t xml:space="preserve">Formuló demanda de reconvención, solicitando se condene a la actora a reintegrar las sumas de $30´582.570 y $30´769.886 por concepto de bono pensional y saldo de la </w:t>
      </w:r>
      <w:r w:rsidR="000628CC" w:rsidRPr="001071EE">
        <w:rPr>
          <w:rFonts w:ascii="Arial" w:hAnsi="Arial" w:cs="Arial"/>
          <w:sz w:val="24"/>
          <w:szCs w:val="24"/>
        </w:rPr>
        <w:t xml:space="preserve">cuenta </w:t>
      </w:r>
      <w:r w:rsidRPr="001071EE">
        <w:rPr>
          <w:rFonts w:ascii="Arial" w:hAnsi="Arial" w:cs="Arial"/>
          <w:sz w:val="24"/>
          <w:szCs w:val="24"/>
        </w:rPr>
        <w:t xml:space="preserve">individual, respectivamente, junto con los intereses de mora desde el 3 de diciembre y 12 de junio de 2015, en su orden, o en su defecto la indexación de las condenas. En subsidio, solicita </w:t>
      </w:r>
      <w:r w:rsidR="00E231B2" w:rsidRPr="001071EE">
        <w:rPr>
          <w:rFonts w:ascii="Arial" w:hAnsi="Arial" w:cs="Arial"/>
          <w:sz w:val="24"/>
          <w:szCs w:val="24"/>
        </w:rPr>
        <w:t>que,</w:t>
      </w:r>
      <w:r w:rsidR="000628CC" w:rsidRPr="001071EE">
        <w:rPr>
          <w:rFonts w:ascii="Arial" w:hAnsi="Arial" w:cs="Arial"/>
          <w:sz w:val="24"/>
          <w:szCs w:val="24"/>
        </w:rPr>
        <w:t xml:space="preserve"> a título de compensación, s</w:t>
      </w:r>
      <w:r w:rsidRPr="001071EE">
        <w:rPr>
          <w:rFonts w:ascii="Arial" w:hAnsi="Arial" w:cs="Arial"/>
          <w:sz w:val="24"/>
          <w:szCs w:val="24"/>
        </w:rPr>
        <w:t xml:space="preserve">e le autorice descontar el saldo </w:t>
      </w:r>
      <w:r w:rsidR="00E231B2" w:rsidRPr="001071EE">
        <w:rPr>
          <w:rFonts w:ascii="Arial" w:hAnsi="Arial" w:cs="Arial"/>
          <w:sz w:val="24"/>
          <w:szCs w:val="24"/>
        </w:rPr>
        <w:t>reconocido</w:t>
      </w:r>
      <w:r w:rsidRPr="001071EE">
        <w:rPr>
          <w:rFonts w:ascii="Arial" w:hAnsi="Arial" w:cs="Arial"/>
          <w:sz w:val="24"/>
          <w:szCs w:val="24"/>
        </w:rPr>
        <w:t xml:space="preserve"> a la actora, (carpeta 07 del expediente digital). </w:t>
      </w:r>
    </w:p>
    <w:p w14:paraId="0D5D1DB3" w14:textId="77777777" w:rsidR="009A3903" w:rsidRPr="001071EE" w:rsidRDefault="009A3903" w:rsidP="001071EE">
      <w:pPr>
        <w:spacing w:after="0"/>
        <w:jc w:val="both"/>
        <w:rPr>
          <w:rFonts w:ascii="Arial" w:hAnsi="Arial" w:cs="Arial"/>
          <w:sz w:val="24"/>
          <w:szCs w:val="24"/>
        </w:rPr>
      </w:pPr>
    </w:p>
    <w:p w14:paraId="48492695" w14:textId="77777777" w:rsidR="009A3903" w:rsidRPr="001071EE" w:rsidRDefault="009A3903" w:rsidP="001071EE">
      <w:pPr>
        <w:spacing w:after="0"/>
        <w:jc w:val="both"/>
        <w:rPr>
          <w:rFonts w:ascii="Arial" w:hAnsi="Arial" w:cs="Arial"/>
          <w:sz w:val="24"/>
          <w:szCs w:val="24"/>
        </w:rPr>
      </w:pPr>
      <w:r w:rsidRPr="001071EE">
        <w:rPr>
          <w:rFonts w:ascii="Arial" w:hAnsi="Arial" w:cs="Arial"/>
          <w:sz w:val="24"/>
          <w:szCs w:val="24"/>
        </w:rPr>
        <w:t>En respuesta, la actora se opuso a las pretensiones de la demanda de reconvención, al considerar que la devolución de saldos se sujeta a la prevalencia de derechos adquiridos, en virtud a la interpretación que le da la ley a la adquisición del derecho y en razón a que obró de buena fe. Propuso como excepciones de mérito las de “</w:t>
      </w:r>
      <w:r w:rsidRPr="001071EE">
        <w:rPr>
          <w:rFonts w:ascii="Arial" w:hAnsi="Arial" w:cs="Arial"/>
          <w:i/>
          <w:sz w:val="24"/>
          <w:szCs w:val="24"/>
        </w:rPr>
        <w:t>Buena fe”, “Prescripción</w:t>
      </w:r>
      <w:r w:rsidRPr="001071EE">
        <w:rPr>
          <w:rFonts w:ascii="Arial" w:hAnsi="Arial" w:cs="Arial"/>
          <w:sz w:val="24"/>
          <w:szCs w:val="24"/>
        </w:rPr>
        <w:t>” y “</w:t>
      </w:r>
      <w:r w:rsidRPr="001071EE">
        <w:rPr>
          <w:rFonts w:ascii="Arial" w:hAnsi="Arial" w:cs="Arial"/>
          <w:i/>
          <w:sz w:val="24"/>
          <w:szCs w:val="24"/>
        </w:rPr>
        <w:t>Genérica</w:t>
      </w:r>
      <w:r w:rsidRPr="001071EE">
        <w:rPr>
          <w:rFonts w:ascii="Arial" w:hAnsi="Arial" w:cs="Arial"/>
          <w:sz w:val="24"/>
          <w:szCs w:val="24"/>
        </w:rPr>
        <w:t xml:space="preserve">”, (carpeta 13 del expediente digital). </w:t>
      </w:r>
    </w:p>
    <w:p w14:paraId="3959F1B4" w14:textId="77777777" w:rsidR="0043025F" w:rsidRPr="001071EE" w:rsidRDefault="0043025F" w:rsidP="001071EE">
      <w:pPr>
        <w:spacing w:after="0"/>
        <w:jc w:val="both"/>
        <w:rPr>
          <w:rFonts w:ascii="Arial" w:hAnsi="Arial" w:cs="Arial"/>
          <w:sz w:val="24"/>
          <w:szCs w:val="24"/>
        </w:rPr>
      </w:pPr>
    </w:p>
    <w:p w14:paraId="4A9A5C7C" w14:textId="77777777" w:rsidR="0043025F" w:rsidRPr="001071EE" w:rsidRDefault="0043025F" w:rsidP="001071EE">
      <w:pPr>
        <w:spacing w:after="0"/>
        <w:jc w:val="both"/>
        <w:rPr>
          <w:rFonts w:ascii="Arial" w:hAnsi="Arial" w:cs="Arial"/>
          <w:sz w:val="24"/>
          <w:szCs w:val="24"/>
        </w:rPr>
      </w:pPr>
      <w:r w:rsidRPr="001071EE">
        <w:rPr>
          <w:rFonts w:ascii="Arial" w:hAnsi="Arial" w:cs="Arial"/>
          <w:sz w:val="24"/>
          <w:szCs w:val="24"/>
        </w:rPr>
        <w:t xml:space="preserve">Mediante auto del </w:t>
      </w:r>
      <w:r w:rsidR="009A3903" w:rsidRPr="001071EE">
        <w:rPr>
          <w:rFonts w:ascii="Arial" w:hAnsi="Arial" w:cs="Arial"/>
          <w:sz w:val="24"/>
          <w:szCs w:val="24"/>
        </w:rPr>
        <w:t xml:space="preserve">9 de abril de 2021, el juzgado de conocimiento ordenó vincular en calidad de litisconsorte necesario a la Nación- Ministerio del Trabajo y Protección Social, quien una vez notificado de la demanda, </w:t>
      </w:r>
      <w:r w:rsidR="008150F7" w:rsidRPr="001071EE">
        <w:rPr>
          <w:rFonts w:ascii="Arial" w:hAnsi="Arial" w:cs="Arial"/>
          <w:sz w:val="24"/>
          <w:szCs w:val="24"/>
        </w:rPr>
        <w:t xml:space="preserve">se opuso a las pretensiones, arguyendo que </w:t>
      </w:r>
      <w:r w:rsidR="00924346" w:rsidRPr="001071EE">
        <w:rPr>
          <w:rFonts w:ascii="Arial" w:hAnsi="Arial" w:cs="Arial"/>
          <w:sz w:val="24"/>
          <w:szCs w:val="24"/>
        </w:rPr>
        <w:t xml:space="preserve">no tiene dentro de sus funciones u objetivos, la administración de los regímenes pensionales, por ende, no es posible jurídicamente que tome determinaciones de carácter administrativo que </w:t>
      </w:r>
      <w:r w:rsidR="00E231B2" w:rsidRPr="001071EE">
        <w:rPr>
          <w:rFonts w:ascii="Arial" w:hAnsi="Arial" w:cs="Arial"/>
          <w:sz w:val="24"/>
          <w:szCs w:val="24"/>
        </w:rPr>
        <w:t>deben</w:t>
      </w:r>
      <w:r w:rsidR="00924346" w:rsidRPr="001071EE">
        <w:rPr>
          <w:rFonts w:ascii="Arial" w:hAnsi="Arial" w:cs="Arial"/>
          <w:sz w:val="24"/>
          <w:szCs w:val="24"/>
        </w:rPr>
        <w:t xml:space="preserve"> ser resueltos por otra entidad, pues únicamente actúa como organismo de enlace entre el Reino de España y la República de Colombia. Formuló como excepciones de fondo las de: “</w:t>
      </w:r>
      <w:r w:rsidR="00924346" w:rsidRPr="001071EE">
        <w:rPr>
          <w:rFonts w:ascii="Arial" w:hAnsi="Arial" w:cs="Arial"/>
          <w:i/>
          <w:sz w:val="24"/>
          <w:szCs w:val="24"/>
        </w:rPr>
        <w:t>Falta de legitimación en la causa por pasiva”, “Cumplimiento del deber legal por parte del Ministerio del trabajo”, “Inexistencia de la obligación”, “Cobro de lo no debido</w:t>
      </w:r>
      <w:r w:rsidR="00924346" w:rsidRPr="001071EE">
        <w:rPr>
          <w:rFonts w:ascii="Arial" w:hAnsi="Arial" w:cs="Arial"/>
          <w:sz w:val="24"/>
          <w:szCs w:val="24"/>
        </w:rPr>
        <w:t>” y “</w:t>
      </w:r>
      <w:r w:rsidR="00924346" w:rsidRPr="001071EE">
        <w:rPr>
          <w:rFonts w:ascii="Arial" w:hAnsi="Arial" w:cs="Arial"/>
          <w:i/>
          <w:sz w:val="24"/>
          <w:szCs w:val="24"/>
        </w:rPr>
        <w:t>Innominada o genérica</w:t>
      </w:r>
      <w:r w:rsidR="00924346" w:rsidRPr="001071EE">
        <w:rPr>
          <w:rFonts w:ascii="Arial" w:hAnsi="Arial" w:cs="Arial"/>
          <w:sz w:val="24"/>
          <w:szCs w:val="24"/>
        </w:rPr>
        <w:t xml:space="preserve">”, (carpeta 14 del cuaderno de primera instancia del expediente digital).  </w:t>
      </w:r>
    </w:p>
    <w:p w14:paraId="1EDACF93" w14:textId="77777777" w:rsidR="009A3903" w:rsidRPr="001071EE" w:rsidRDefault="009A3903" w:rsidP="001071EE">
      <w:pPr>
        <w:spacing w:after="0"/>
        <w:jc w:val="both"/>
        <w:rPr>
          <w:rFonts w:ascii="Arial" w:hAnsi="Arial" w:cs="Arial"/>
          <w:sz w:val="24"/>
          <w:szCs w:val="24"/>
        </w:rPr>
      </w:pPr>
    </w:p>
    <w:p w14:paraId="4B59FBAA" w14:textId="77777777" w:rsidR="007261DC" w:rsidRPr="001071EE" w:rsidRDefault="00A71747" w:rsidP="001071EE">
      <w:pPr>
        <w:spacing w:after="0"/>
        <w:jc w:val="both"/>
        <w:rPr>
          <w:rFonts w:ascii="Arial" w:hAnsi="Arial" w:cs="Arial"/>
          <w:sz w:val="24"/>
          <w:szCs w:val="24"/>
        </w:rPr>
      </w:pPr>
      <w:r w:rsidRPr="001071EE">
        <w:rPr>
          <w:rFonts w:ascii="Arial" w:hAnsi="Arial" w:cs="Arial"/>
          <w:sz w:val="24"/>
          <w:szCs w:val="24"/>
        </w:rPr>
        <w:t xml:space="preserve">En sentencia de </w:t>
      </w:r>
      <w:r w:rsidR="00924346" w:rsidRPr="001071EE">
        <w:rPr>
          <w:rFonts w:ascii="Arial" w:hAnsi="Arial" w:cs="Arial"/>
          <w:sz w:val="24"/>
          <w:szCs w:val="24"/>
        </w:rPr>
        <w:t>19 de abril de 2022</w:t>
      </w:r>
      <w:r w:rsidRPr="001071EE">
        <w:rPr>
          <w:rFonts w:ascii="Arial" w:hAnsi="Arial" w:cs="Arial"/>
          <w:sz w:val="24"/>
          <w:szCs w:val="24"/>
        </w:rPr>
        <w:t xml:space="preserve">, la funcionaria de primera instancia, </w:t>
      </w:r>
      <w:r w:rsidR="00382BF7" w:rsidRPr="001071EE">
        <w:rPr>
          <w:rFonts w:ascii="Arial" w:hAnsi="Arial" w:cs="Arial"/>
          <w:sz w:val="24"/>
          <w:szCs w:val="24"/>
        </w:rPr>
        <w:t xml:space="preserve">luego de hacer un recuento del Convenio de Seguridad celebrado entre Colombia y España, aprobado mediante la Ley 1112 de 2006, </w:t>
      </w:r>
      <w:r w:rsidR="007261DC" w:rsidRPr="001071EE">
        <w:rPr>
          <w:rFonts w:ascii="Arial" w:hAnsi="Arial" w:cs="Arial"/>
          <w:sz w:val="24"/>
          <w:szCs w:val="24"/>
        </w:rPr>
        <w:t>declaró que la demandante es beneficiaria d</w:t>
      </w:r>
      <w:r w:rsidR="00382BF7" w:rsidRPr="001071EE">
        <w:rPr>
          <w:rFonts w:ascii="Arial" w:hAnsi="Arial" w:cs="Arial"/>
          <w:sz w:val="24"/>
          <w:szCs w:val="24"/>
        </w:rPr>
        <w:t>el mismo y que</w:t>
      </w:r>
      <w:r w:rsidR="007261DC" w:rsidRPr="001071EE">
        <w:rPr>
          <w:rFonts w:ascii="Arial" w:hAnsi="Arial" w:cs="Arial"/>
          <w:sz w:val="24"/>
          <w:szCs w:val="24"/>
        </w:rPr>
        <w:t xml:space="preserve"> tiene derecho </w:t>
      </w:r>
      <w:r w:rsidR="00205A32" w:rsidRPr="001071EE">
        <w:rPr>
          <w:rFonts w:ascii="Arial" w:hAnsi="Arial" w:cs="Arial"/>
          <w:sz w:val="24"/>
          <w:szCs w:val="24"/>
        </w:rPr>
        <w:t>a</w:t>
      </w:r>
      <w:r w:rsidR="007261DC" w:rsidRPr="001071EE">
        <w:rPr>
          <w:rFonts w:ascii="Arial" w:hAnsi="Arial" w:cs="Arial"/>
          <w:sz w:val="24"/>
          <w:szCs w:val="24"/>
        </w:rPr>
        <w:t xml:space="preserve"> la pensión de invalidez, </w:t>
      </w:r>
      <w:r w:rsidR="00382BF7" w:rsidRPr="001071EE">
        <w:rPr>
          <w:rFonts w:ascii="Arial" w:hAnsi="Arial" w:cs="Arial"/>
          <w:sz w:val="24"/>
          <w:szCs w:val="24"/>
        </w:rPr>
        <w:t>con fundamento en el artículo 1° de la Ley 860 de 2003, por cuanto padece</w:t>
      </w:r>
      <w:r w:rsidR="007261DC" w:rsidRPr="001071EE">
        <w:rPr>
          <w:rFonts w:ascii="Arial" w:hAnsi="Arial" w:cs="Arial"/>
          <w:sz w:val="24"/>
          <w:szCs w:val="24"/>
        </w:rPr>
        <w:t xml:space="preserve"> una PCL del 61.17 % estructurada el 15 de enero de 2014, y </w:t>
      </w:r>
      <w:r w:rsidR="00382BF7" w:rsidRPr="001071EE">
        <w:rPr>
          <w:rFonts w:ascii="Arial" w:hAnsi="Arial" w:cs="Arial"/>
          <w:sz w:val="24"/>
          <w:szCs w:val="24"/>
        </w:rPr>
        <w:t>reúne</w:t>
      </w:r>
      <w:r w:rsidR="007261DC" w:rsidRPr="001071EE">
        <w:rPr>
          <w:rFonts w:ascii="Arial" w:hAnsi="Arial" w:cs="Arial"/>
          <w:sz w:val="24"/>
          <w:szCs w:val="24"/>
        </w:rPr>
        <w:t xml:space="preserve"> un total de 136.71 semanas cotizadas en el Reino de España, dentro de los tres años inmediatamente anteriores a la fecha de estructuración de su estado invalidante, como se acredita con el formato ES/CO 02. </w:t>
      </w:r>
    </w:p>
    <w:p w14:paraId="56188A9D" w14:textId="77777777" w:rsidR="00205A32" w:rsidRPr="001071EE" w:rsidRDefault="00205A32" w:rsidP="001071EE">
      <w:pPr>
        <w:spacing w:after="0"/>
        <w:jc w:val="both"/>
        <w:rPr>
          <w:rFonts w:ascii="Arial" w:hAnsi="Arial" w:cs="Arial"/>
          <w:sz w:val="24"/>
          <w:szCs w:val="24"/>
        </w:rPr>
      </w:pPr>
    </w:p>
    <w:p w14:paraId="068A8B6B" w14:textId="77777777" w:rsidR="00205A32" w:rsidRPr="001071EE" w:rsidRDefault="00205A32" w:rsidP="001071EE">
      <w:pPr>
        <w:spacing w:after="0"/>
        <w:jc w:val="both"/>
        <w:rPr>
          <w:rFonts w:ascii="Arial" w:hAnsi="Arial" w:cs="Arial"/>
          <w:sz w:val="24"/>
          <w:szCs w:val="24"/>
        </w:rPr>
      </w:pPr>
      <w:r w:rsidRPr="001071EE">
        <w:rPr>
          <w:rFonts w:ascii="Arial" w:hAnsi="Arial" w:cs="Arial"/>
          <w:sz w:val="24"/>
          <w:szCs w:val="24"/>
        </w:rPr>
        <w:t xml:space="preserve">Por </w:t>
      </w:r>
      <w:r w:rsidR="00382BF7" w:rsidRPr="001071EE">
        <w:rPr>
          <w:rFonts w:ascii="Arial" w:hAnsi="Arial" w:cs="Arial"/>
          <w:sz w:val="24"/>
          <w:szCs w:val="24"/>
        </w:rPr>
        <w:t>tal motivo</w:t>
      </w:r>
      <w:r w:rsidRPr="001071EE">
        <w:rPr>
          <w:rFonts w:ascii="Arial" w:hAnsi="Arial" w:cs="Arial"/>
          <w:sz w:val="24"/>
          <w:szCs w:val="24"/>
        </w:rPr>
        <w:t xml:space="preserve">, condenó a Protección S.A. a reconocer y pagar dicha prestación </w:t>
      </w:r>
      <w:r w:rsidR="00070D3B" w:rsidRPr="001071EE">
        <w:rPr>
          <w:rFonts w:ascii="Arial" w:hAnsi="Arial" w:cs="Arial"/>
          <w:sz w:val="24"/>
          <w:szCs w:val="24"/>
        </w:rPr>
        <w:t xml:space="preserve">en cuantía del 76.58% de la pensión teórica </w:t>
      </w:r>
      <w:r w:rsidR="00382BF7" w:rsidRPr="001071EE">
        <w:rPr>
          <w:rFonts w:ascii="Arial" w:hAnsi="Arial" w:cs="Arial"/>
          <w:sz w:val="24"/>
          <w:szCs w:val="24"/>
        </w:rPr>
        <w:t>ajustada a</w:t>
      </w:r>
      <w:r w:rsidR="00070D3B" w:rsidRPr="001071EE">
        <w:rPr>
          <w:rFonts w:ascii="Arial" w:hAnsi="Arial" w:cs="Arial"/>
          <w:sz w:val="24"/>
          <w:szCs w:val="24"/>
        </w:rPr>
        <w:t xml:space="preserve"> un SMLMV</w:t>
      </w:r>
      <w:r w:rsidR="00962600" w:rsidRPr="001071EE">
        <w:rPr>
          <w:rFonts w:ascii="Arial" w:hAnsi="Arial" w:cs="Arial"/>
          <w:sz w:val="24"/>
          <w:szCs w:val="24"/>
        </w:rPr>
        <w:t xml:space="preserve">, a partir del 15 de enero de 2014 y por 13 mesadas anuales. </w:t>
      </w:r>
      <w:r w:rsidRPr="001071EE">
        <w:rPr>
          <w:rFonts w:ascii="Arial" w:hAnsi="Arial" w:cs="Arial"/>
          <w:sz w:val="24"/>
          <w:szCs w:val="24"/>
        </w:rPr>
        <w:t xml:space="preserve"> </w:t>
      </w:r>
    </w:p>
    <w:p w14:paraId="0C134E4F" w14:textId="77777777" w:rsidR="00830715" w:rsidRPr="001071EE" w:rsidRDefault="00830715" w:rsidP="001071EE">
      <w:pPr>
        <w:spacing w:after="0"/>
        <w:jc w:val="both"/>
        <w:rPr>
          <w:rFonts w:ascii="Arial" w:hAnsi="Arial" w:cs="Arial"/>
          <w:sz w:val="24"/>
          <w:szCs w:val="24"/>
        </w:rPr>
      </w:pPr>
    </w:p>
    <w:p w14:paraId="5BAFD648" w14:textId="70B560DD" w:rsidR="00B64B51" w:rsidRPr="001071EE" w:rsidRDefault="00830715" w:rsidP="001071EE">
      <w:pPr>
        <w:spacing w:after="0"/>
        <w:jc w:val="both"/>
        <w:rPr>
          <w:rFonts w:ascii="Arial" w:hAnsi="Arial" w:cs="Arial"/>
          <w:sz w:val="24"/>
          <w:szCs w:val="24"/>
        </w:rPr>
      </w:pPr>
      <w:r w:rsidRPr="001071EE">
        <w:rPr>
          <w:rFonts w:ascii="Arial" w:hAnsi="Arial" w:cs="Arial"/>
          <w:sz w:val="24"/>
          <w:szCs w:val="24"/>
        </w:rPr>
        <w:t xml:space="preserve">Seguidamente, </w:t>
      </w:r>
      <w:r w:rsidR="00382BF7" w:rsidRPr="001071EE">
        <w:rPr>
          <w:rFonts w:ascii="Arial" w:hAnsi="Arial" w:cs="Arial"/>
          <w:sz w:val="24"/>
          <w:szCs w:val="24"/>
        </w:rPr>
        <w:t xml:space="preserve">analizó la excepción </w:t>
      </w:r>
      <w:r w:rsidRPr="001071EE">
        <w:rPr>
          <w:rFonts w:ascii="Arial" w:hAnsi="Arial" w:cs="Arial"/>
          <w:sz w:val="24"/>
          <w:szCs w:val="24"/>
        </w:rPr>
        <w:t xml:space="preserve">de prescripción propuesta por </w:t>
      </w:r>
      <w:r w:rsidR="00B64B51" w:rsidRPr="001071EE">
        <w:rPr>
          <w:rFonts w:ascii="Arial" w:hAnsi="Arial" w:cs="Arial"/>
          <w:sz w:val="24"/>
          <w:szCs w:val="24"/>
        </w:rPr>
        <w:t>la administradora de pensiones accionada</w:t>
      </w:r>
      <w:r w:rsidRPr="001071EE">
        <w:rPr>
          <w:rFonts w:ascii="Arial" w:hAnsi="Arial" w:cs="Arial"/>
          <w:sz w:val="24"/>
          <w:szCs w:val="24"/>
        </w:rPr>
        <w:t xml:space="preserve">, </w:t>
      </w:r>
      <w:r w:rsidR="00382BF7" w:rsidRPr="001071EE">
        <w:rPr>
          <w:rFonts w:ascii="Arial" w:hAnsi="Arial" w:cs="Arial"/>
          <w:sz w:val="24"/>
          <w:szCs w:val="24"/>
        </w:rPr>
        <w:t>concluyendo</w:t>
      </w:r>
      <w:r w:rsidRPr="001071EE">
        <w:rPr>
          <w:rFonts w:ascii="Arial" w:hAnsi="Arial" w:cs="Arial"/>
          <w:sz w:val="24"/>
          <w:szCs w:val="24"/>
        </w:rPr>
        <w:t xml:space="preserve"> que, dado que la primera reclamación administrativa data del 15 de junio de 2015 y que la presente acción judicial sólo </w:t>
      </w:r>
      <w:r w:rsidR="00B64B51" w:rsidRPr="001071EE">
        <w:rPr>
          <w:rFonts w:ascii="Arial" w:hAnsi="Arial" w:cs="Arial"/>
          <w:sz w:val="24"/>
          <w:szCs w:val="24"/>
        </w:rPr>
        <w:t>fue promovida hasta</w:t>
      </w:r>
      <w:r w:rsidRPr="001071EE">
        <w:rPr>
          <w:rFonts w:ascii="Arial" w:hAnsi="Arial" w:cs="Arial"/>
          <w:sz w:val="24"/>
          <w:szCs w:val="24"/>
        </w:rPr>
        <w:t xml:space="preserve"> el 18 de agosto de 2020, las mesadas causadas con antelación al </w:t>
      </w:r>
      <w:r w:rsidR="00B64B51" w:rsidRPr="001071EE">
        <w:rPr>
          <w:rFonts w:ascii="Arial" w:hAnsi="Arial" w:cs="Arial"/>
          <w:sz w:val="24"/>
          <w:szCs w:val="24"/>
        </w:rPr>
        <w:t xml:space="preserve">18 de agosto de 2017 habían quedado afectadas por la prescripción. </w:t>
      </w:r>
    </w:p>
    <w:p w14:paraId="03BC8118" w14:textId="77777777" w:rsidR="00B64B51" w:rsidRPr="001071EE" w:rsidRDefault="00B64B51" w:rsidP="001071EE">
      <w:pPr>
        <w:spacing w:after="0"/>
        <w:jc w:val="both"/>
        <w:rPr>
          <w:rFonts w:ascii="Arial" w:hAnsi="Arial" w:cs="Arial"/>
          <w:sz w:val="24"/>
          <w:szCs w:val="24"/>
        </w:rPr>
      </w:pPr>
    </w:p>
    <w:p w14:paraId="71B12FA3" w14:textId="77777777" w:rsidR="00830715" w:rsidRPr="001071EE" w:rsidRDefault="00B64B51" w:rsidP="001071EE">
      <w:pPr>
        <w:spacing w:after="0"/>
        <w:jc w:val="both"/>
        <w:rPr>
          <w:rFonts w:ascii="Arial" w:hAnsi="Arial" w:cs="Arial"/>
          <w:sz w:val="24"/>
          <w:szCs w:val="24"/>
        </w:rPr>
      </w:pPr>
      <w:r w:rsidRPr="001071EE">
        <w:rPr>
          <w:rFonts w:ascii="Arial" w:hAnsi="Arial" w:cs="Arial"/>
          <w:sz w:val="24"/>
          <w:szCs w:val="24"/>
        </w:rPr>
        <w:t>En ese sentido, condenó a Protección S.A. a reconocer la suma de $31´573.880 por concepto de retroactivo pensional causado entre el 18 de agosto de 2017 y el 31 de marzo de 2022</w:t>
      </w:r>
      <w:r w:rsidR="002C7480" w:rsidRPr="001071EE">
        <w:rPr>
          <w:rFonts w:ascii="Arial" w:hAnsi="Arial" w:cs="Arial"/>
          <w:sz w:val="24"/>
          <w:szCs w:val="24"/>
        </w:rPr>
        <w:t xml:space="preserve">, sin perjuicio de las mesadas que se sigan causando a futuro. </w:t>
      </w:r>
    </w:p>
    <w:p w14:paraId="2D8FF02F" w14:textId="42C32790" w:rsidR="19455CA2" w:rsidRPr="001071EE" w:rsidRDefault="19455CA2" w:rsidP="001071EE">
      <w:pPr>
        <w:spacing w:after="0"/>
        <w:jc w:val="both"/>
        <w:rPr>
          <w:rFonts w:ascii="Arial" w:hAnsi="Arial" w:cs="Arial"/>
          <w:sz w:val="24"/>
          <w:szCs w:val="24"/>
        </w:rPr>
      </w:pPr>
    </w:p>
    <w:p w14:paraId="357D69B7" w14:textId="77777777" w:rsidR="00880072" w:rsidRPr="001071EE" w:rsidRDefault="00382BF7" w:rsidP="001071EE">
      <w:pPr>
        <w:spacing w:after="0"/>
        <w:jc w:val="both"/>
        <w:rPr>
          <w:rFonts w:ascii="Arial" w:hAnsi="Arial" w:cs="Arial"/>
          <w:sz w:val="24"/>
          <w:szCs w:val="24"/>
        </w:rPr>
      </w:pPr>
      <w:r w:rsidRPr="001071EE">
        <w:rPr>
          <w:rFonts w:ascii="Arial" w:hAnsi="Arial" w:cs="Arial"/>
          <w:sz w:val="24"/>
          <w:szCs w:val="24"/>
        </w:rPr>
        <w:t>En cuanto a los intereses moratorios solicitados,</w:t>
      </w:r>
      <w:r w:rsidR="00880072" w:rsidRPr="001071EE">
        <w:rPr>
          <w:rFonts w:ascii="Arial" w:hAnsi="Arial" w:cs="Arial"/>
          <w:sz w:val="24"/>
          <w:szCs w:val="24"/>
        </w:rPr>
        <w:t xml:space="preserve"> estimó </w:t>
      </w:r>
      <w:r w:rsidRPr="001071EE">
        <w:rPr>
          <w:rFonts w:ascii="Arial" w:hAnsi="Arial" w:cs="Arial"/>
          <w:sz w:val="24"/>
          <w:szCs w:val="24"/>
        </w:rPr>
        <w:t xml:space="preserve">que </w:t>
      </w:r>
      <w:r w:rsidR="00A10034" w:rsidRPr="001071EE">
        <w:rPr>
          <w:rFonts w:ascii="Arial" w:hAnsi="Arial" w:cs="Arial"/>
          <w:sz w:val="24"/>
          <w:szCs w:val="24"/>
        </w:rPr>
        <w:t>procedían</w:t>
      </w:r>
      <w:r w:rsidRPr="001071EE">
        <w:rPr>
          <w:rFonts w:ascii="Arial" w:hAnsi="Arial" w:cs="Arial"/>
          <w:sz w:val="24"/>
          <w:szCs w:val="24"/>
        </w:rPr>
        <w:t xml:space="preserve"> a partir del 11 de noviembre de 2020</w:t>
      </w:r>
      <w:r w:rsidR="003104A1" w:rsidRPr="001071EE">
        <w:rPr>
          <w:rFonts w:ascii="Arial" w:hAnsi="Arial" w:cs="Arial"/>
          <w:sz w:val="24"/>
          <w:szCs w:val="24"/>
        </w:rPr>
        <w:t xml:space="preserve"> y hasta la fecha efectiva del pago de la prestación, en consideración a que, en dicha calenda </w:t>
      </w:r>
      <w:r w:rsidRPr="001071EE">
        <w:rPr>
          <w:rFonts w:ascii="Arial" w:hAnsi="Arial" w:cs="Arial"/>
          <w:sz w:val="24"/>
          <w:szCs w:val="24"/>
        </w:rPr>
        <w:t xml:space="preserve">fenecieron los 4 meses con que contaba </w:t>
      </w:r>
      <w:r w:rsidR="00880072" w:rsidRPr="001071EE">
        <w:rPr>
          <w:rFonts w:ascii="Arial" w:hAnsi="Arial" w:cs="Arial"/>
          <w:sz w:val="24"/>
          <w:szCs w:val="24"/>
        </w:rPr>
        <w:t xml:space="preserve">el fondo privado, </w:t>
      </w:r>
      <w:r w:rsidRPr="001071EE">
        <w:rPr>
          <w:rFonts w:ascii="Arial" w:hAnsi="Arial" w:cs="Arial"/>
          <w:sz w:val="24"/>
          <w:szCs w:val="24"/>
        </w:rPr>
        <w:t xml:space="preserve">una vez </w:t>
      </w:r>
      <w:r w:rsidR="00880072" w:rsidRPr="001071EE">
        <w:rPr>
          <w:rFonts w:ascii="Arial" w:hAnsi="Arial" w:cs="Arial"/>
          <w:sz w:val="24"/>
          <w:szCs w:val="24"/>
        </w:rPr>
        <w:t>le fue remitida la</w:t>
      </w:r>
      <w:r w:rsidRPr="001071EE">
        <w:rPr>
          <w:rFonts w:ascii="Arial" w:hAnsi="Arial" w:cs="Arial"/>
          <w:sz w:val="24"/>
          <w:szCs w:val="24"/>
        </w:rPr>
        <w:t xml:space="preserve"> documental necesaria </w:t>
      </w:r>
      <w:r w:rsidR="003104A1" w:rsidRPr="001071EE">
        <w:rPr>
          <w:rFonts w:ascii="Arial" w:hAnsi="Arial" w:cs="Arial"/>
          <w:sz w:val="24"/>
          <w:szCs w:val="24"/>
        </w:rPr>
        <w:t>por parte de la Dirección Provincial de Alicante, España</w:t>
      </w:r>
      <w:r w:rsidR="00880072" w:rsidRPr="001071EE">
        <w:rPr>
          <w:rFonts w:ascii="Arial" w:hAnsi="Arial" w:cs="Arial"/>
          <w:sz w:val="24"/>
          <w:szCs w:val="24"/>
        </w:rPr>
        <w:t>, que le permitía resolver de fondo la solicitud pensional.</w:t>
      </w:r>
      <w:r w:rsidR="003104A1" w:rsidRPr="001071EE">
        <w:rPr>
          <w:rFonts w:ascii="Arial" w:hAnsi="Arial" w:cs="Arial"/>
          <w:sz w:val="24"/>
          <w:szCs w:val="24"/>
        </w:rPr>
        <w:t xml:space="preserve"> </w:t>
      </w:r>
    </w:p>
    <w:p w14:paraId="274D61BB" w14:textId="77777777" w:rsidR="00880072" w:rsidRPr="001071EE" w:rsidRDefault="00880072" w:rsidP="001071EE">
      <w:pPr>
        <w:spacing w:after="0"/>
        <w:jc w:val="both"/>
        <w:rPr>
          <w:rFonts w:ascii="Arial" w:hAnsi="Arial" w:cs="Arial"/>
          <w:sz w:val="24"/>
          <w:szCs w:val="24"/>
        </w:rPr>
      </w:pPr>
    </w:p>
    <w:p w14:paraId="5EAB0B03" w14:textId="77777777" w:rsidR="00880072" w:rsidRPr="001071EE" w:rsidRDefault="00880072" w:rsidP="001071EE">
      <w:pPr>
        <w:spacing w:after="0"/>
        <w:jc w:val="both"/>
        <w:rPr>
          <w:rFonts w:ascii="Arial" w:hAnsi="Arial" w:cs="Arial"/>
          <w:sz w:val="24"/>
          <w:szCs w:val="24"/>
        </w:rPr>
      </w:pPr>
      <w:r w:rsidRPr="001071EE">
        <w:rPr>
          <w:rFonts w:ascii="Arial" w:hAnsi="Arial" w:cs="Arial"/>
          <w:sz w:val="24"/>
          <w:szCs w:val="24"/>
        </w:rPr>
        <w:t>Ordenó a Protección S.A. a través de los organismos de enlace, enviar a las entidades competentes de España, los formularios de que trata el Acuerdo Administrativo, así como copia del acto u oficio mediante el cual dé cumplimiento a la sentencia, a fin de que el Reino Español pueda reconocer la pensión de invalidez a prorrata restante, en proporción al tiempo cotizado en dicho país.</w:t>
      </w:r>
    </w:p>
    <w:p w14:paraId="62D26840" w14:textId="77777777" w:rsidR="003104A1" w:rsidRPr="001071EE" w:rsidRDefault="003104A1" w:rsidP="001071EE">
      <w:pPr>
        <w:spacing w:after="0"/>
        <w:jc w:val="both"/>
        <w:rPr>
          <w:rFonts w:ascii="Arial" w:hAnsi="Arial" w:cs="Arial"/>
          <w:sz w:val="24"/>
          <w:szCs w:val="24"/>
        </w:rPr>
      </w:pPr>
    </w:p>
    <w:p w14:paraId="3CF64A40" w14:textId="77777777" w:rsidR="007261DC" w:rsidRPr="001071EE" w:rsidRDefault="00880072" w:rsidP="001071EE">
      <w:pPr>
        <w:spacing w:after="0"/>
        <w:jc w:val="both"/>
        <w:rPr>
          <w:rFonts w:ascii="Arial" w:hAnsi="Arial" w:cs="Arial"/>
          <w:sz w:val="24"/>
          <w:szCs w:val="24"/>
        </w:rPr>
      </w:pPr>
      <w:r w:rsidRPr="001071EE">
        <w:rPr>
          <w:rFonts w:ascii="Arial" w:hAnsi="Arial" w:cs="Arial"/>
          <w:sz w:val="24"/>
          <w:szCs w:val="24"/>
        </w:rPr>
        <w:t>De otro lado, le ordenó a la señora Adriana Cecilia Salazar Gómez a reintegrar a la AFP Protección S.A. las sumas de $30´582.570 y $30´769.886 por concepto de bono pensional y saldo de la cuenta de ahorro individual,</w:t>
      </w:r>
      <w:r w:rsidR="00D94DC2" w:rsidRPr="001071EE">
        <w:rPr>
          <w:rFonts w:ascii="Arial" w:hAnsi="Arial" w:cs="Arial"/>
          <w:sz w:val="24"/>
          <w:szCs w:val="24"/>
        </w:rPr>
        <w:t xml:space="preserve"> en su orden, </w:t>
      </w:r>
      <w:r w:rsidR="00CC7767" w:rsidRPr="001071EE">
        <w:rPr>
          <w:rFonts w:ascii="Arial" w:hAnsi="Arial" w:cs="Arial"/>
          <w:sz w:val="24"/>
          <w:szCs w:val="24"/>
        </w:rPr>
        <w:t xml:space="preserve">debidamente indexadas, la primera desde el 12 de junio de 2015 y la segunda desde el 3 de diciembre de 2015, autorizando al referido fondo privado a efectuar la respectiva compensación en relación con el valor del retroactivo reconocido. </w:t>
      </w:r>
    </w:p>
    <w:p w14:paraId="4F8B3B69" w14:textId="77777777" w:rsidR="00CC7767" w:rsidRPr="001071EE" w:rsidRDefault="00CC7767" w:rsidP="001071EE">
      <w:pPr>
        <w:spacing w:after="0"/>
        <w:jc w:val="both"/>
        <w:rPr>
          <w:rFonts w:ascii="Arial" w:hAnsi="Arial" w:cs="Arial"/>
          <w:sz w:val="24"/>
          <w:szCs w:val="24"/>
        </w:rPr>
      </w:pPr>
    </w:p>
    <w:p w14:paraId="2B7313E5" w14:textId="77777777" w:rsidR="00A71747" w:rsidRPr="001071EE" w:rsidRDefault="00CC7767" w:rsidP="001071EE">
      <w:pPr>
        <w:spacing w:after="0"/>
        <w:jc w:val="both"/>
        <w:rPr>
          <w:rFonts w:ascii="Arial" w:hAnsi="Arial" w:cs="Arial"/>
          <w:sz w:val="24"/>
          <w:szCs w:val="24"/>
        </w:rPr>
      </w:pPr>
      <w:r w:rsidRPr="001071EE">
        <w:rPr>
          <w:rFonts w:ascii="Arial" w:hAnsi="Arial" w:cs="Arial"/>
          <w:sz w:val="24"/>
          <w:szCs w:val="24"/>
        </w:rPr>
        <w:t xml:space="preserve">Negó las demás pretensiones y ordenó desvincular de la actuación al Ministerio de Trabajo. </w:t>
      </w:r>
      <w:r w:rsidR="00A71747" w:rsidRPr="001071EE">
        <w:rPr>
          <w:rFonts w:ascii="Arial" w:hAnsi="Arial" w:cs="Arial"/>
          <w:sz w:val="24"/>
          <w:szCs w:val="24"/>
        </w:rPr>
        <w:t xml:space="preserve">Finalmente, condenó a la </w:t>
      </w:r>
      <w:r w:rsidRPr="001071EE">
        <w:rPr>
          <w:rFonts w:ascii="Arial" w:hAnsi="Arial" w:cs="Arial"/>
          <w:sz w:val="24"/>
          <w:szCs w:val="24"/>
        </w:rPr>
        <w:t>Protección</w:t>
      </w:r>
      <w:r w:rsidR="00A71747" w:rsidRPr="001071EE">
        <w:rPr>
          <w:rFonts w:ascii="Arial" w:hAnsi="Arial" w:cs="Arial"/>
          <w:sz w:val="24"/>
          <w:szCs w:val="24"/>
        </w:rPr>
        <w:t xml:space="preserve"> S.A. en costas procesales en un </w:t>
      </w:r>
      <w:r w:rsidRPr="001071EE">
        <w:rPr>
          <w:rFonts w:ascii="Arial" w:hAnsi="Arial" w:cs="Arial"/>
          <w:sz w:val="24"/>
          <w:szCs w:val="24"/>
        </w:rPr>
        <w:t>60</w:t>
      </w:r>
      <w:r w:rsidR="00A71747" w:rsidRPr="001071EE">
        <w:rPr>
          <w:rFonts w:ascii="Arial" w:hAnsi="Arial" w:cs="Arial"/>
          <w:sz w:val="24"/>
          <w:szCs w:val="24"/>
        </w:rPr>
        <w:t>% de las causadas a favor de</w:t>
      </w:r>
      <w:r w:rsidRPr="001071EE">
        <w:rPr>
          <w:rFonts w:ascii="Arial" w:hAnsi="Arial" w:cs="Arial"/>
          <w:sz w:val="24"/>
          <w:szCs w:val="24"/>
        </w:rPr>
        <w:t xml:space="preserve"> la parte demandante.  </w:t>
      </w:r>
    </w:p>
    <w:p w14:paraId="78CF0F7B" w14:textId="77777777" w:rsidR="00A10034" w:rsidRPr="001071EE" w:rsidRDefault="00A10034" w:rsidP="001071EE">
      <w:pPr>
        <w:spacing w:after="0"/>
        <w:jc w:val="both"/>
        <w:rPr>
          <w:rFonts w:ascii="Arial" w:hAnsi="Arial" w:cs="Arial"/>
          <w:sz w:val="24"/>
          <w:szCs w:val="24"/>
        </w:rPr>
      </w:pPr>
    </w:p>
    <w:p w14:paraId="3A91D2FA" w14:textId="77777777" w:rsidR="00A71747" w:rsidRPr="001071EE" w:rsidRDefault="00A71747" w:rsidP="001071EE">
      <w:pPr>
        <w:spacing w:after="0"/>
        <w:jc w:val="both"/>
        <w:rPr>
          <w:rFonts w:ascii="Arial" w:hAnsi="Arial" w:cs="Arial"/>
          <w:sz w:val="24"/>
          <w:szCs w:val="24"/>
        </w:rPr>
      </w:pPr>
      <w:r w:rsidRPr="001071EE">
        <w:rPr>
          <w:rFonts w:ascii="Arial" w:hAnsi="Arial" w:cs="Arial"/>
          <w:sz w:val="24"/>
          <w:szCs w:val="24"/>
        </w:rPr>
        <w:t>Inconformes con la decisión,</w:t>
      </w:r>
      <w:r w:rsidR="00CC7767" w:rsidRPr="001071EE">
        <w:rPr>
          <w:rFonts w:ascii="Arial" w:hAnsi="Arial" w:cs="Arial"/>
          <w:sz w:val="24"/>
          <w:szCs w:val="24"/>
        </w:rPr>
        <w:t xml:space="preserve"> ambas partes in</w:t>
      </w:r>
      <w:r w:rsidRPr="001071EE">
        <w:rPr>
          <w:rFonts w:ascii="Arial" w:hAnsi="Arial" w:cs="Arial"/>
          <w:sz w:val="24"/>
          <w:szCs w:val="24"/>
        </w:rPr>
        <w:t>terpusieron recursos de apelación en los siguientes términos:</w:t>
      </w:r>
    </w:p>
    <w:p w14:paraId="07578CE0" w14:textId="77777777" w:rsidR="00A71747" w:rsidRPr="001071EE" w:rsidRDefault="00A71747" w:rsidP="001071EE">
      <w:pPr>
        <w:spacing w:after="0"/>
        <w:jc w:val="both"/>
        <w:rPr>
          <w:rFonts w:ascii="Arial" w:hAnsi="Arial" w:cs="Arial"/>
          <w:sz w:val="24"/>
          <w:szCs w:val="24"/>
        </w:rPr>
      </w:pPr>
    </w:p>
    <w:p w14:paraId="44C42EDD" w14:textId="77777777" w:rsidR="00CC7767" w:rsidRPr="001071EE" w:rsidRDefault="00A71747" w:rsidP="001071EE">
      <w:pPr>
        <w:pStyle w:val="paragraph"/>
        <w:spacing w:before="0" w:beforeAutospacing="0" w:after="0" w:afterAutospacing="0" w:line="276" w:lineRule="auto"/>
        <w:jc w:val="both"/>
        <w:textAlignment w:val="baseline"/>
        <w:rPr>
          <w:rStyle w:val="normaltextrun"/>
          <w:rFonts w:ascii="Arial" w:hAnsi="Arial" w:cs="Arial"/>
        </w:rPr>
      </w:pPr>
      <w:r w:rsidRPr="001071EE">
        <w:rPr>
          <w:rStyle w:val="normaltextrun"/>
          <w:rFonts w:ascii="Arial" w:hAnsi="Arial" w:cs="Arial"/>
        </w:rPr>
        <w:t>La</w:t>
      </w:r>
      <w:r w:rsidR="00CC7767" w:rsidRPr="001071EE">
        <w:rPr>
          <w:rStyle w:val="normaltextrun"/>
          <w:rFonts w:ascii="Arial" w:hAnsi="Arial" w:cs="Arial"/>
        </w:rPr>
        <w:t xml:space="preserve"> apoderada judicial de </w:t>
      </w:r>
      <w:r w:rsidR="00EF36D1" w:rsidRPr="001071EE">
        <w:rPr>
          <w:rStyle w:val="normaltextrun"/>
          <w:rFonts w:ascii="Arial" w:hAnsi="Arial" w:cs="Arial"/>
        </w:rPr>
        <w:t>demandante</w:t>
      </w:r>
      <w:r w:rsidR="00CC7767" w:rsidRPr="001071EE">
        <w:rPr>
          <w:rStyle w:val="normaltextrun"/>
          <w:rFonts w:ascii="Arial" w:hAnsi="Arial" w:cs="Arial"/>
        </w:rPr>
        <w:t xml:space="preserve">, </w:t>
      </w:r>
      <w:r w:rsidR="00EF36D1" w:rsidRPr="001071EE">
        <w:rPr>
          <w:rStyle w:val="normaltextrun"/>
          <w:rFonts w:ascii="Arial" w:hAnsi="Arial" w:cs="Arial"/>
        </w:rPr>
        <w:t>solicita se revoque parcialmente la sentencia, y en su lugar</w:t>
      </w:r>
      <w:r w:rsidR="007F20FE" w:rsidRPr="001071EE">
        <w:rPr>
          <w:rStyle w:val="normaltextrun"/>
          <w:rFonts w:ascii="Arial" w:hAnsi="Arial" w:cs="Arial"/>
        </w:rPr>
        <w:t xml:space="preserve"> se reconozca</w:t>
      </w:r>
      <w:r w:rsidR="00EF36D1" w:rsidRPr="001071EE">
        <w:rPr>
          <w:rStyle w:val="normaltextrun"/>
          <w:rFonts w:ascii="Arial" w:hAnsi="Arial" w:cs="Arial"/>
        </w:rPr>
        <w:t>: (i) el retroactivo desde la fecha de estructuración de la invalidez, en consideración al estado de necesidad de la actora</w:t>
      </w:r>
      <w:r w:rsidR="007F20FE" w:rsidRPr="001071EE">
        <w:rPr>
          <w:rStyle w:val="normaltextrun"/>
          <w:rFonts w:ascii="Arial" w:hAnsi="Arial" w:cs="Arial"/>
        </w:rPr>
        <w:t xml:space="preserve">, a las </w:t>
      </w:r>
      <w:r w:rsidR="00EF36D1" w:rsidRPr="001071EE">
        <w:rPr>
          <w:rStyle w:val="normaltextrun"/>
          <w:rFonts w:ascii="Arial" w:hAnsi="Arial" w:cs="Arial"/>
        </w:rPr>
        <w:t>múltiples gestiones que debió adelantar para el reconocimiento de la prestación</w:t>
      </w:r>
      <w:r w:rsidR="007F20FE" w:rsidRPr="001071EE">
        <w:rPr>
          <w:rStyle w:val="normaltextrun"/>
          <w:rFonts w:ascii="Arial" w:hAnsi="Arial" w:cs="Arial"/>
        </w:rPr>
        <w:t xml:space="preserve"> y, a los mandatos legales que establecen que el derecho se reconoce a partir del estado de invalidez, y, (ii) los intereses moratorios desde la fecha en que efectuó la reclamación administrativa, pues indistintamente de que los formatos ES/CO hubiesen llegado en el año 2020, la entidad tenía conocimiento previo de que la actora reunía los requisitos para </w:t>
      </w:r>
      <w:r w:rsidR="00A10034" w:rsidRPr="001071EE">
        <w:rPr>
          <w:rStyle w:val="normaltextrun"/>
          <w:rFonts w:ascii="Arial" w:hAnsi="Arial" w:cs="Arial"/>
        </w:rPr>
        <w:t>acceder a</w:t>
      </w:r>
      <w:r w:rsidR="007F20FE" w:rsidRPr="001071EE">
        <w:rPr>
          <w:rStyle w:val="normaltextrun"/>
          <w:rFonts w:ascii="Arial" w:hAnsi="Arial" w:cs="Arial"/>
        </w:rPr>
        <w:t>l derecho pensional</w:t>
      </w:r>
      <w:r w:rsidR="00355B53" w:rsidRPr="001071EE">
        <w:rPr>
          <w:rStyle w:val="normaltextrun"/>
          <w:rFonts w:ascii="Arial" w:hAnsi="Arial" w:cs="Arial"/>
        </w:rPr>
        <w:t xml:space="preserve">, sin que </w:t>
      </w:r>
      <w:r w:rsidR="00A10034" w:rsidRPr="001071EE">
        <w:rPr>
          <w:rStyle w:val="normaltextrun"/>
          <w:rFonts w:ascii="Arial" w:hAnsi="Arial" w:cs="Arial"/>
        </w:rPr>
        <w:t xml:space="preserve">sea ella quien </w:t>
      </w:r>
      <w:r w:rsidR="00355B53" w:rsidRPr="001071EE">
        <w:rPr>
          <w:rStyle w:val="normaltextrun"/>
          <w:rFonts w:ascii="Arial" w:hAnsi="Arial" w:cs="Arial"/>
        </w:rPr>
        <w:t>tenga que correr con los contratiempos que se presentaron entre las distintas entidades.</w:t>
      </w:r>
    </w:p>
    <w:p w14:paraId="3546A4AF" w14:textId="77777777" w:rsidR="00CC7767" w:rsidRPr="001071EE" w:rsidRDefault="00CC7767" w:rsidP="001071EE">
      <w:pPr>
        <w:pStyle w:val="paragraph"/>
        <w:spacing w:before="0" w:beforeAutospacing="0" w:after="0" w:afterAutospacing="0" w:line="276" w:lineRule="auto"/>
        <w:jc w:val="both"/>
        <w:textAlignment w:val="baseline"/>
        <w:rPr>
          <w:rStyle w:val="normaltextrun"/>
          <w:rFonts w:ascii="Arial" w:hAnsi="Arial" w:cs="Arial"/>
        </w:rPr>
      </w:pPr>
    </w:p>
    <w:p w14:paraId="7228A397" w14:textId="77777777" w:rsidR="00A71747" w:rsidRPr="001071EE" w:rsidRDefault="00355B53" w:rsidP="001071EE">
      <w:pPr>
        <w:pStyle w:val="paragraph"/>
        <w:spacing w:before="0" w:beforeAutospacing="0" w:after="0" w:afterAutospacing="0" w:line="276" w:lineRule="auto"/>
        <w:jc w:val="both"/>
        <w:textAlignment w:val="baseline"/>
        <w:rPr>
          <w:rStyle w:val="normaltextrun"/>
          <w:rFonts w:ascii="Arial" w:hAnsi="Arial" w:cs="Arial"/>
        </w:rPr>
      </w:pPr>
      <w:r w:rsidRPr="001071EE">
        <w:rPr>
          <w:rStyle w:val="normaltextrun"/>
          <w:rFonts w:ascii="Arial" w:hAnsi="Arial" w:cs="Arial"/>
        </w:rPr>
        <w:t xml:space="preserve">Por su parte, la vocera judicial de Protección S.A. </w:t>
      </w:r>
      <w:r w:rsidR="009D28A7" w:rsidRPr="001071EE">
        <w:rPr>
          <w:rStyle w:val="normaltextrun"/>
          <w:rFonts w:ascii="Arial" w:hAnsi="Arial" w:cs="Arial"/>
        </w:rPr>
        <w:t>manifestó</w:t>
      </w:r>
      <w:r w:rsidRPr="001071EE">
        <w:rPr>
          <w:rStyle w:val="normaltextrun"/>
          <w:rFonts w:ascii="Arial" w:hAnsi="Arial" w:cs="Arial"/>
        </w:rPr>
        <w:t xml:space="preserve"> que </w:t>
      </w:r>
      <w:r w:rsidR="00394E30" w:rsidRPr="001071EE">
        <w:rPr>
          <w:rStyle w:val="normaltextrun"/>
          <w:rFonts w:ascii="Arial" w:hAnsi="Arial" w:cs="Arial"/>
        </w:rPr>
        <w:t xml:space="preserve">no está de acuerdo con el porcentaje </w:t>
      </w:r>
      <w:r w:rsidR="00A10034" w:rsidRPr="001071EE">
        <w:rPr>
          <w:rStyle w:val="normaltextrun"/>
          <w:rFonts w:ascii="Arial" w:hAnsi="Arial" w:cs="Arial"/>
        </w:rPr>
        <w:t xml:space="preserve">de la prestación </w:t>
      </w:r>
      <w:r w:rsidR="005B1737" w:rsidRPr="001071EE">
        <w:rPr>
          <w:rStyle w:val="normaltextrun"/>
          <w:rFonts w:ascii="Arial" w:hAnsi="Arial" w:cs="Arial"/>
        </w:rPr>
        <w:t>que le fue impuesto</w:t>
      </w:r>
      <w:r w:rsidR="00A10034" w:rsidRPr="001071EE">
        <w:rPr>
          <w:rStyle w:val="normaltextrun"/>
          <w:rFonts w:ascii="Arial" w:hAnsi="Arial" w:cs="Arial"/>
        </w:rPr>
        <w:t xml:space="preserve"> a prorrata</w:t>
      </w:r>
      <w:r w:rsidR="005B1737" w:rsidRPr="001071EE">
        <w:rPr>
          <w:rStyle w:val="normaltextrun"/>
          <w:rFonts w:ascii="Arial" w:hAnsi="Arial" w:cs="Arial"/>
        </w:rPr>
        <w:t xml:space="preserve">, pues el tiempo que la actora cotizó en Colombia es muy inferior al que cotizó en España. Se alzó </w:t>
      </w:r>
      <w:r w:rsidR="009D28A7" w:rsidRPr="001071EE">
        <w:rPr>
          <w:rStyle w:val="normaltextrun"/>
          <w:rFonts w:ascii="Arial" w:hAnsi="Arial" w:cs="Arial"/>
        </w:rPr>
        <w:t>además</w:t>
      </w:r>
      <w:r w:rsidR="005B1737" w:rsidRPr="001071EE">
        <w:rPr>
          <w:rStyle w:val="normaltextrun"/>
          <w:rFonts w:ascii="Arial" w:hAnsi="Arial" w:cs="Arial"/>
        </w:rPr>
        <w:t xml:space="preserve"> </w:t>
      </w:r>
      <w:r w:rsidR="00A10034" w:rsidRPr="001071EE">
        <w:rPr>
          <w:rStyle w:val="normaltextrun"/>
          <w:rFonts w:ascii="Arial" w:hAnsi="Arial" w:cs="Arial"/>
        </w:rPr>
        <w:t>contra</w:t>
      </w:r>
      <w:r w:rsidR="005B1737" w:rsidRPr="001071EE">
        <w:rPr>
          <w:rStyle w:val="normaltextrun"/>
          <w:rFonts w:ascii="Arial" w:hAnsi="Arial" w:cs="Arial"/>
        </w:rPr>
        <w:t xml:space="preserve"> </w:t>
      </w:r>
      <w:r w:rsidR="00A10034" w:rsidRPr="001071EE">
        <w:rPr>
          <w:rStyle w:val="normaltextrun"/>
          <w:rFonts w:ascii="Arial" w:hAnsi="Arial" w:cs="Arial"/>
        </w:rPr>
        <w:t xml:space="preserve">el pago de </w:t>
      </w:r>
      <w:r w:rsidR="005B1737" w:rsidRPr="001071EE">
        <w:rPr>
          <w:rStyle w:val="normaltextrun"/>
          <w:rFonts w:ascii="Arial" w:hAnsi="Arial" w:cs="Arial"/>
        </w:rPr>
        <w:t xml:space="preserve">intereses moratorios </w:t>
      </w:r>
      <w:r w:rsidR="00A10034" w:rsidRPr="001071EE">
        <w:rPr>
          <w:rStyle w:val="normaltextrun"/>
          <w:rFonts w:ascii="Arial" w:hAnsi="Arial" w:cs="Arial"/>
        </w:rPr>
        <w:t>y retroactivo</w:t>
      </w:r>
      <w:r w:rsidR="005B1737" w:rsidRPr="001071EE">
        <w:rPr>
          <w:rStyle w:val="normaltextrun"/>
          <w:rFonts w:ascii="Arial" w:hAnsi="Arial" w:cs="Arial"/>
        </w:rPr>
        <w:t xml:space="preserve"> pensional</w:t>
      </w:r>
      <w:r w:rsidR="00A10034" w:rsidRPr="001071EE">
        <w:rPr>
          <w:rStyle w:val="normaltextrun"/>
          <w:rFonts w:ascii="Arial" w:hAnsi="Arial" w:cs="Arial"/>
        </w:rPr>
        <w:t xml:space="preserve">, indicando que </w:t>
      </w:r>
      <w:r w:rsidR="000813D7" w:rsidRPr="001071EE">
        <w:rPr>
          <w:rStyle w:val="normaltextrun"/>
          <w:rFonts w:ascii="Arial" w:hAnsi="Arial" w:cs="Arial"/>
        </w:rPr>
        <w:t>la entidad tenía plena justificación para no reconocer el derecho pensional, por cuanto adelantó las gestiones administrativas a su cargo y en vista de que no le fueron allegados los soportes documentales requeridos para resolve</w:t>
      </w:r>
      <w:r w:rsidR="009D28A7" w:rsidRPr="001071EE">
        <w:rPr>
          <w:rStyle w:val="normaltextrun"/>
          <w:rFonts w:ascii="Arial" w:hAnsi="Arial" w:cs="Arial"/>
        </w:rPr>
        <w:t>r la petición</w:t>
      </w:r>
      <w:r w:rsidR="000813D7" w:rsidRPr="001071EE">
        <w:rPr>
          <w:rStyle w:val="normaltextrun"/>
          <w:rFonts w:ascii="Arial" w:hAnsi="Arial" w:cs="Arial"/>
        </w:rPr>
        <w:t>, procedió a reconocer la devolución de saldos, sin que se le deba cargar toda la responsabilidad</w:t>
      </w:r>
      <w:r w:rsidR="009D28A7" w:rsidRPr="001071EE">
        <w:rPr>
          <w:rStyle w:val="normaltextrun"/>
          <w:rFonts w:ascii="Arial" w:hAnsi="Arial" w:cs="Arial"/>
        </w:rPr>
        <w:t xml:space="preserve">, </w:t>
      </w:r>
      <w:r w:rsidR="000813D7" w:rsidRPr="001071EE">
        <w:rPr>
          <w:rStyle w:val="normaltextrun"/>
          <w:rFonts w:ascii="Arial" w:hAnsi="Arial" w:cs="Arial"/>
        </w:rPr>
        <w:t xml:space="preserve">porque su actuar dependía de otras entidades externas. </w:t>
      </w:r>
      <w:r w:rsidR="004B7BB8" w:rsidRPr="001071EE">
        <w:rPr>
          <w:rStyle w:val="normaltextrun"/>
          <w:rFonts w:ascii="Arial" w:hAnsi="Arial" w:cs="Arial"/>
        </w:rPr>
        <w:t>Finalmente, indica que no hay lugar a la imposición de costas procesales</w:t>
      </w:r>
      <w:r w:rsidR="009D28A7" w:rsidRPr="001071EE">
        <w:rPr>
          <w:rStyle w:val="normaltextrun"/>
          <w:rFonts w:ascii="Arial" w:hAnsi="Arial" w:cs="Arial"/>
        </w:rPr>
        <w:t xml:space="preserve">, pues </w:t>
      </w:r>
      <w:r w:rsidR="004B7BB8" w:rsidRPr="001071EE">
        <w:rPr>
          <w:rStyle w:val="normaltextrun"/>
          <w:rFonts w:ascii="Arial" w:hAnsi="Arial" w:cs="Arial"/>
        </w:rPr>
        <w:t xml:space="preserve">la entidad estaba a la espera de la decisión judicial que determinara si la actora tenía o no derecho </w:t>
      </w:r>
      <w:r w:rsidR="009D28A7" w:rsidRPr="001071EE">
        <w:rPr>
          <w:rStyle w:val="normaltextrun"/>
          <w:rFonts w:ascii="Arial" w:hAnsi="Arial" w:cs="Arial"/>
        </w:rPr>
        <w:t xml:space="preserve">a la pensión, y de que efectuara la devolución de saldos. </w:t>
      </w:r>
    </w:p>
    <w:p w14:paraId="1C18C5C7" w14:textId="77777777" w:rsidR="009D28A7" w:rsidRPr="001071EE" w:rsidRDefault="009D28A7" w:rsidP="001071EE">
      <w:pPr>
        <w:pStyle w:val="paragraph"/>
        <w:spacing w:before="0" w:beforeAutospacing="0" w:after="0" w:afterAutospacing="0" w:line="276" w:lineRule="auto"/>
        <w:jc w:val="both"/>
        <w:textAlignment w:val="baseline"/>
        <w:rPr>
          <w:rFonts w:ascii="Arial" w:hAnsi="Arial" w:cs="Arial"/>
        </w:rPr>
      </w:pPr>
    </w:p>
    <w:p w14:paraId="7D6828C0" w14:textId="77777777" w:rsidR="00A71747" w:rsidRPr="001071EE" w:rsidRDefault="00A71747" w:rsidP="001071EE">
      <w:pPr>
        <w:spacing w:after="0"/>
        <w:jc w:val="center"/>
        <w:textAlignment w:val="baseline"/>
        <w:rPr>
          <w:rFonts w:ascii="Arial" w:eastAsia="Times New Roman" w:hAnsi="Arial" w:cs="Arial"/>
          <w:sz w:val="24"/>
          <w:szCs w:val="24"/>
          <w:lang w:eastAsia="es-CO"/>
        </w:rPr>
      </w:pPr>
      <w:r w:rsidRPr="001071EE">
        <w:rPr>
          <w:rFonts w:ascii="Arial" w:eastAsia="Times New Roman" w:hAnsi="Arial" w:cs="Arial"/>
          <w:b/>
          <w:bCs/>
          <w:sz w:val="24"/>
          <w:szCs w:val="24"/>
          <w:lang w:eastAsia="es-CO"/>
        </w:rPr>
        <w:t>ALEGATOS DE CONCLUSIÓN</w:t>
      </w:r>
      <w:r w:rsidRPr="001071EE">
        <w:rPr>
          <w:rFonts w:ascii="Arial" w:eastAsia="Times New Roman" w:hAnsi="Arial" w:cs="Arial"/>
          <w:sz w:val="24"/>
          <w:szCs w:val="24"/>
          <w:lang w:eastAsia="es-CO"/>
        </w:rPr>
        <w:t> </w:t>
      </w:r>
    </w:p>
    <w:p w14:paraId="1FF03634" w14:textId="77777777" w:rsidR="00A71747" w:rsidRPr="001071EE" w:rsidRDefault="00A71747" w:rsidP="001071EE">
      <w:pPr>
        <w:pStyle w:val="Sinespaciado"/>
        <w:spacing w:line="276" w:lineRule="auto"/>
        <w:rPr>
          <w:rFonts w:ascii="Arial" w:hAnsi="Arial" w:cs="Arial"/>
          <w:sz w:val="24"/>
          <w:szCs w:val="24"/>
          <w:lang w:eastAsia="es-CO"/>
        </w:rPr>
      </w:pPr>
      <w:r w:rsidRPr="001071EE">
        <w:rPr>
          <w:rFonts w:ascii="Arial" w:hAnsi="Arial" w:cs="Arial"/>
          <w:sz w:val="24"/>
          <w:szCs w:val="24"/>
          <w:lang w:eastAsia="es-CO"/>
        </w:rPr>
        <w:t> </w:t>
      </w:r>
    </w:p>
    <w:p w14:paraId="5D5C2475" w14:textId="77777777" w:rsidR="00A71747" w:rsidRPr="001071EE" w:rsidRDefault="00A71747" w:rsidP="001071EE">
      <w:pPr>
        <w:spacing w:after="0"/>
        <w:jc w:val="both"/>
        <w:textAlignment w:val="baseline"/>
        <w:rPr>
          <w:rStyle w:val="normaltextrun"/>
          <w:rFonts w:ascii="Arial" w:hAnsi="Arial" w:cs="Arial"/>
          <w:sz w:val="24"/>
          <w:szCs w:val="24"/>
        </w:rPr>
      </w:pPr>
      <w:r w:rsidRPr="001071EE">
        <w:rPr>
          <w:rFonts w:ascii="Arial" w:eastAsia="Times New Roman" w:hAnsi="Arial" w:cs="Arial"/>
          <w:sz w:val="24"/>
          <w:szCs w:val="24"/>
          <w:lang w:eastAsia="es-CO"/>
        </w:rPr>
        <w:t xml:space="preserve">Conforme se dejó plasmado en la constancia de la Secretaría de la Corporación, </w:t>
      </w:r>
      <w:r w:rsidR="00312506" w:rsidRPr="001071EE">
        <w:rPr>
          <w:rStyle w:val="normaltextrun"/>
          <w:rFonts w:ascii="Arial" w:hAnsi="Arial" w:cs="Arial"/>
          <w:sz w:val="24"/>
          <w:szCs w:val="24"/>
        </w:rPr>
        <w:t xml:space="preserve">solo la </w:t>
      </w:r>
      <w:r w:rsidR="00201277" w:rsidRPr="001071EE">
        <w:rPr>
          <w:rStyle w:val="normaltextrun"/>
          <w:rFonts w:ascii="Arial" w:hAnsi="Arial" w:cs="Arial"/>
          <w:sz w:val="24"/>
          <w:szCs w:val="24"/>
        </w:rPr>
        <w:t>demandante</w:t>
      </w:r>
      <w:r w:rsidR="00312506" w:rsidRPr="001071EE">
        <w:rPr>
          <w:rStyle w:val="normaltextrun"/>
          <w:rFonts w:ascii="Arial" w:hAnsi="Arial" w:cs="Arial"/>
          <w:sz w:val="24"/>
          <w:szCs w:val="24"/>
        </w:rPr>
        <w:t xml:space="preserve"> remitió </w:t>
      </w:r>
      <w:r w:rsidR="00201277" w:rsidRPr="001071EE">
        <w:rPr>
          <w:rStyle w:val="normaltextrun"/>
          <w:rFonts w:ascii="Arial" w:hAnsi="Arial" w:cs="Arial"/>
          <w:sz w:val="24"/>
          <w:szCs w:val="24"/>
        </w:rPr>
        <w:t>dentro del</w:t>
      </w:r>
      <w:r w:rsidRPr="001071EE">
        <w:rPr>
          <w:rStyle w:val="normaltextrun"/>
          <w:rFonts w:ascii="Arial" w:hAnsi="Arial" w:cs="Arial"/>
          <w:sz w:val="24"/>
          <w:szCs w:val="24"/>
        </w:rPr>
        <w:t xml:space="preserve"> término alegatos de conclusión. </w:t>
      </w:r>
    </w:p>
    <w:p w14:paraId="32EF85DB" w14:textId="77777777" w:rsidR="00A71747" w:rsidRPr="001071EE" w:rsidRDefault="00A71747" w:rsidP="001071EE">
      <w:pPr>
        <w:pStyle w:val="Sinespaciado"/>
        <w:spacing w:line="276" w:lineRule="auto"/>
        <w:rPr>
          <w:rFonts w:ascii="Arial" w:hAnsi="Arial" w:cs="Arial"/>
          <w:sz w:val="24"/>
          <w:szCs w:val="24"/>
          <w:lang w:eastAsia="es-CO"/>
        </w:rPr>
      </w:pPr>
    </w:p>
    <w:p w14:paraId="29EEE4DF" w14:textId="1C2FE4DB" w:rsidR="00A71747" w:rsidRPr="001071EE" w:rsidRDefault="00A71747" w:rsidP="001071EE">
      <w:pPr>
        <w:spacing w:after="0"/>
        <w:jc w:val="both"/>
        <w:textAlignment w:val="baseline"/>
        <w:rPr>
          <w:rFonts w:ascii="Arial" w:eastAsia="Times New Roman" w:hAnsi="Arial" w:cs="Arial"/>
          <w:sz w:val="24"/>
          <w:szCs w:val="24"/>
          <w:lang w:eastAsia="es-CO"/>
        </w:rPr>
      </w:pPr>
      <w:r w:rsidRPr="001071EE">
        <w:rPr>
          <w:rFonts w:ascii="Arial" w:eastAsia="Times New Roman" w:hAnsi="Arial" w:cs="Arial"/>
          <w:sz w:val="24"/>
          <w:szCs w:val="24"/>
          <w:lang w:eastAsia="es-CO"/>
        </w:rPr>
        <w:t>En cuanto al contenido de los alegatos de conclusión remitidos, teniendo en cuenta que el artículo 279 del CGP dispone que </w:t>
      </w:r>
      <w:r w:rsidRPr="001071EE">
        <w:rPr>
          <w:rFonts w:ascii="Arial" w:eastAsia="Times New Roman" w:hAnsi="Arial" w:cs="Arial"/>
          <w:i/>
          <w:iCs/>
          <w:sz w:val="24"/>
          <w:szCs w:val="24"/>
          <w:lang w:eastAsia="es-CO"/>
        </w:rPr>
        <w:t>“</w:t>
      </w:r>
      <w:r w:rsidR="007F26B0" w:rsidRPr="007F26B0">
        <w:rPr>
          <w:rFonts w:ascii="Arial" w:eastAsia="Times New Roman" w:hAnsi="Arial" w:cs="Arial"/>
          <w:i/>
          <w:iCs/>
          <w:szCs w:val="24"/>
          <w:lang w:eastAsia="es-CO"/>
        </w:rPr>
        <w:t>n</w:t>
      </w:r>
      <w:r w:rsidRPr="007F26B0">
        <w:rPr>
          <w:rFonts w:ascii="Arial" w:eastAsia="Times New Roman" w:hAnsi="Arial" w:cs="Arial"/>
          <w:i/>
          <w:iCs/>
          <w:szCs w:val="24"/>
          <w:lang w:eastAsia="es-CO"/>
        </w:rPr>
        <w:t>o se podrá hacer transcripciones o reproducciones de actas, decisiones o conceptos que obren en el expediente</w:t>
      </w:r>
      <w:r w:rsidRPr="001071EE">
        <w:rPr>
          <w:rFonts w:ascii="Arial" w:eastAsia="Times New Roman" w:hAnsi="Arial" w:cs="Arial"/>
          <w:i/>
          <w:iCs/>
          <w:sz w:val="24"/>
          <w:szCs w:val="24"/>
          <w:lang w:eastAsia="es-CO"/>
        </w:rPr>
        <w:t>”, </w:t>
      </w:r>
      <w:r w:rsidRPr="001071EE">
        <w:rPr>
          <w:rFonts w:ascii="Arial" w:eastAsia="Times New Roman" w:hAnsi="Arial" w:cs="Arial"/>
          <w:sz w:val="24"/>
          <w:szCs w:val="24"/>
          <w:lang w:eastAsia="es-CO"/>
        </w:rPr>
        <w:t xml:space="preserve">baste decir que los argumentos esgrimidos por </w:t>
      </w:r>
      <w:r w:rsidR="00312506" w:rsidRPr="001071EE">
        <w:rPr>
          <w:rFonts w:ascii="Arial" w:eastAsia="Times New Roman" w:hAnsi="Arial" w:cs="Arial"/>
          <w:sz w:val="24"/>
          <w:szCs w:val="24"/>
          <w:lang w:eastAsia="es-CO"/>
        </w:rPr>
        <w:t>la demandante</w:t>
      </w:r>
      <w:r w:rsidRPr="001071EE">
        <w:rPr>
          <w:rFonts w:ascii="Arial" w:eastAsia="Times New Roman" w:hAnsi="Arial" w:cs="Arial"/>
          <w:sz w:val="24"/>
          <w:szCs w:val="24"/>
          <w:lang w:eastAsia="es-CO"/>
        </w:rPr>
        <w:t xml:space="preserve"> coinciden con los expuestos en la sustentación de</w:t>
      </w:r>
      <w:r w:rsidR="00201277" w:rsidRPr="001071EE">
        <w:rPr>
          <w:rFonts w:ascii="Arial" w:eastAsia="Times New Roman" w:hAnsi="Arial" w:cs="Arial"/>
          <w:sz w:val="24"/>
          <w:szCs w:val="24"/>
          <w:lang w:eastAsia="es-CO"/>
        </w:rPr>
        <w:t xml:space="preserve">l </w:t>
      </w:r>
      <w:r w:rsidRPr="001071EE">
        <w:rPr>
          <w:rFonts w:ascii="Arial" w:eastAsia="Times New Roman" w:hAnsi="Arial" w:cs="Arial"/>
          <w:sz w:val="24"/>
          <w:szCs w:val="24"/>
          <w:lang w:eastAsia="es-CO"/>
        </w:rPr>
        <w:t xml:space="preserve">recurso de apelación.  </w:t>
      </w:r>
    </w:p>
    <w:p w14:paraId="4CCF0F56" w14:textId="77777777" w:rsidR="00A71747" w:rsidRPr="001071EE" w:rsidRDefault="00A71747" w:rsidP="001071EE">
      <w:pPr>
        <w:spacing w:after="0"/>
        <w:jc w:val="both"/>
        <w:textAlignment w:val="baseline"/>
        <w:rPr>
          <w:rFonts w:ascii="Arial" w:eastAsia="Times New Roman" w:hAnsi="Arial" w:cs="Arial"/>
          <w:sz w:val="24"/>
          <w:szCs w:val="24"/>
          <w:lang w:eastAsia="es-CO"/>
        </w:rPr>
      </w:pPr>
      <w:r w:rsidRPr="001071EE">
        <w:rPr>
          <w:rFonts w:ascii="Arial" w:eastAsia="Times New Roman" w:hAnsi="Arial" w:cs="Arial"/>
          <w:sz w:val="24"/>
          <w:szCs w:val="24"/>
          <w:lang w:eastAsia="es-CO"/>
        </w:rPr>
        <w:t>Así las cosas, atendidas las argumentaciones a esta Sala de Decisión le corresponde resolver los siguientes:</w:t>
      </w:r>
      <w:r w:rsidRPr="001071EE">
        <w:rPr>
          <w:rFonts w:ascii="Arial" w:eastAsia="Times New Roman" w:hAnsi="Arial" w:cs="Arial"/>
          <w:b/>
          <w:bCs/>
          <w:sz w:val="24"/>
          <w:szCs w:val="24"/>
          <w:lang w:eastAsia="es-CO"/>
        </w:rPr>
        <w:t> </w:t>
      </w:r>
      <w:r w:rsidRPr="001071EE">
        <w:rPr>
          <w:rFonts w:ascii="Arial" w:eastAsia="Times New Roman" w:hAnsi="Arial" w:cs="Arial"/>
          <w:sz w:val="24"/>
          <w:szCs w:val="24"/>
          <w:lang w:eastAsia="es-CO"/>
        </w:rPr>
        <w:t> </w:t>
      </w:r>
    </w:p>
    <w:p w14:paraId="3E8C254B" w14:textId="77777777" w:rsidR="00A71747" w:rsidRPr="001071EE" w:rsidRDefault="00A71747" w:rsidP="001071EE">
      <w:pPr>
        <w:spacing w:after="0"/>
        <w:jc w:val="both"/>
        <w:textAlignment w:val="baseline"/>
        <w:rPr>
          <w:rFonts w:ascii="Arial" w:eastAsia="Times New Roman" w:hAnsi="Arial" w:cs="Arial"/>
          <w:sz w:val="24"/>
          <w:szCs w:val="24"/>
          <w:lang w:eastAsia="es-CO"/>
        </w:rPr>
      </w:pPr>
    </w:p>
    <w:p w14:paraId="217F79ED" w14:textId="77777777" w:rsidR="00A71747" w:rsidRPr="001071EE" w:rsidRDefault="00A71747" w:rsidP="001071EE">
      <w:pPr>
        <w:spacing w:after="0"/>
        <w:jc w:val="center"/>
        <w:textAlignment w:val="baseline"/>
        <w:rPr>
          <w:rFonts w:ascii="Arial" w:eastAsia="Times New Roman" w:hAnsi="Arial" w:cs="Arial"/>
          <w:sz w:val="24"/>
          <w:szCs w:val="24"/>
          <w:lang w:eastAsia="es-CO"/>
        </w:rPr>
      </w:pPr>
      <w:r w:rsidRPr="001071EE">
        <w:rPr>
          <w:rFonts w:ascii="Arial" w:eastAsia="Times New Roman" w:hAnsi="Arial" w:cs="Arial"/>
          <w:b/>
          <w:bCs/>
          <w:sz w:val="24"/>
          <w:szCs w:val="24"/>
          <w:lang w:eastAsia="es-CO"/>
        </w:rPr>
        <w:t>PROBLEMAS JURÍDICOS </w:t>
      </w:r>
      <w:r w:rsidRPr="001071EE">
        <w:rPr>
          <w:rFonts w:ascii="Arial" w:eastAsia="Times New Roman" w:hAnsi="Arial" w:cs="Arial"/>
          <w:sz w:val="24"/>
          <w:szCs w:val="24"/>
          <w:lang w:eastAsia="es-CO"/>
        </w:rPr>
        <w:t> </w:t>
      </w:r>
    </w:p>
    <w:p w14:paraId="32753E1C" w14:textId="77777777" w:rsidR="00A71747" w:rsidRPr="001071EE" w:rsidRDefault="00A71747" w:rsidP="001071EE">
      <w:pPr>
        <w:pStyle w:val="Sinespaciado"/>
        <w:spacing w:line="276" w:lineRule="auto"/>
        <w:ind w:left="567" w:right="616"/>
        <w:rPr>
          <w:rStyle w:val="normaltextrun"/>
          <w:rFonts w:ascii="Arial" w:hAnsi="Arial" w:cs="Arial"/>
          <w:b/>
          <w:bCs/>
          <w:i/>
          <w:color w:val="000000"/>
          <w:sz w:val="24"/>
          <w:szCs w:val="24"/>
          <w:shd w:val="clear" w:color="auto" w:fill="FFFFFF"/>
          <w:lang w:val="es-ES"/>
        </w:rPr>
      </w:pPr>
    </w:p>
    <w:p w14:paraId="56DC76D0" w14:textId="77777777" w:rsidR="00FE4685" w:rsidRPr="001071EE" w:rsidRDefault="00A71747" w:rsidP="001071EE">
      <w:pPr>
        <w:spacing w:after="0"/>
        <w:ind w:left="567" w:right="616"/>
        <w:jc w:val="both"/>
        <w:textAlignment w:val="baseline"/>
        <w:rPr>
          <w:rStyle w:val="normaltextrun"/>
          <w:rFonts w:ascii="Arial" w:hAnsi="Arial" w:cs="Arial"/>
          <w:b/>
          <w:bCs/>
          <w:i/>
          <w:color w:val="000000"/>
          <w:sz w:val="24"/>
          <w:szCs w:val="24"/>
          <w:shd w:val="clear" w:color="auto" w:fill="FFFFFF"/>
          <w:lang w:val="es-ES"/>
        </w:rPr>
      </w:pPr>
      <w:r w:rsidRPr="001071EE">
        <w:rPr>
          <w:rStyle w:val="normaltextrun"/>
          <w:rFonts w:ascii="Arial" w:hAnsi="Arial" w:cs="Arial"/>
          <w:b/>
          <w:bCs/>
          <w:i/>
          <w:color w:val="000000"/>
          <w:sz w:val="24"/>
          <w:szCs w:val="24"/>
          <w:shd w:val="clear" w:color="auto" w:fill="FFFFFF"/>
          <w:lang w:val="es-ES"/>
        </w:rPr>
        <w:t>¿</w:t>
      </w:r>
      <w:r w:rsidR="00FE4685" w:rsidRPr="001071EE">
        <w:rPr>
          <w:rStyle w:val="normaltextrun"/>
          <w:rFonts w:ascii="Arial" w:hAnsi="Arial" w:cs="Arial"/>
          <w:b/>
          <w:bCs/>
          <w:i/>
          <w:color w:val="000000"/>
          <w:sz w:val="24"/>
          <w:szCs w:val="24"/>
          <w:shd w:val="clear" w:color="auto" w:fill="FFFFFF"/>
          <w:lang w:val="es-ES"/>
        </w:rPr>
        <w:t>En qué proporción está obligada la AFP Protección S.A. a pagar la pensión de invalidez a que tiene derecho la señora Adriana Cecilia Salazar Gómez?</w:t>
      </w:r>
    </w:p>
    <w:p w14:paraId="62C6DDB5" w14:textId="77777777" w:rsidR="00FE4685" w:rsidRPr="001071EE" w:rsidRDefault="00FE4685" w:rsidP="001071EE">
      <w:pPr>
        <w:spacing w:after="0"/>
        <w:ind w:left="567" w:right="616"/>
        <w:jc w:val="both"/>
        <w:textAlignment w:val="baseline"/>
        <w:rPr>
          <w:rStyle w:val="normaltextrun"/>
          <w:rFonts w:ascii="Arial" w:hAnsi="Arial" w:cs="Arial"/>
          <w:b/>
          <w:bCs/>
          <w:i/>
          <w:color w:val="000000"/>
          <w:sz w:val="24"/>
          <w:szCs w:val="24"/>
          <w:shd w:val="clear" w:color="auto" w:fill="FFFFFF"/>
          <w:lang w:val="es-ES"/>
        </w:rPr>
      </w:pPr>
    </w:p>
    <w:p w14:paraId="023441EC" w14:textId="77777777" w:rsidR="00FE4685" w:rsidRPr="001071EE" w:rsidRDefault="00FE4685" w:rsidP="001071EE">
      <w:pPr>
        <w:spacing w:after="0"/>
        <w:ind w:left="567" w:right="616"/>
        <w:jc w:val="both"/>
        <w:textAlignment w:val="baseline"/>
        <w:rPr>
          <w:rStyle w:val="normaltextrun"/>
          <w:rFonts w:ascii="Arial" w:hAnsi="Arial" w:cs="Arial"/>
          <w:b/>
          <w:bCs/>
          <w:i/>
          <w:color w:val="000000"/>
          <w:sz w:val="24"/>
          <w:szCs w:val="24"/>
          <w:shd w:val="clear" w:color="auto" w:fill="FFFFFF"/>
          <w:lang w:val="es-ES"/>
        </w:rPr>
      </w:pPr>
      <w:r w:rsidRPr="001071EE">
        <w:rPr>
          <w:rStyle w:val="normaltextrun"/>
          <w:rFonts w:ascii="Arial" w:hAnsi="Arial" w:cs="Arial"/>
          <w:b/>
          <w:bCs/>
          <w:i/>
          <w:color w:val="000000"/>
          <w:sz w:val="24"/>
          <w:szCs w:val="24"/>
          <w:shd w:val="clear" w:color="auto" w:fill="FFFFFF"/>
          <w:lang w:val="es-ES"/>
        </w:rPr>
        <w:t>¿</w:t>
      </w:r>
      <w:r w:rsidR="00681A8A" w:rsidRPr="001071EE">
        <w:rPr>
          <w:rStyle w:val="normaltextrun"/>
          <w:rFonts w:ascii="Arial" w:hAnsi="Arial" w:cs="Arial"/>
          <w:b/>
          <w:bCs/>
          <w:i/>
          <w:color w:val="000000"/>
          <w:sz w:val="24"/>
          <w:szCs w:val="24"/>
          <w:shd w:val="clear" w:color="auto" w:fill="FFFFFF"/>
          <w:lang w:val="es-ES"/>
        </w:rPr>
        <w:t xml:space="preserve">Es procedente reconocer en favor de la actora el retroactivo pensional y los intereses de mora de que trata el artículo 141 de la Ley 100 de 1993? </w:t>
      </w:r>
    </w:p>
    <w:p w14:paraId="29D1B40E" w14:textId="77777777" w:rsidR="00681A8A" w:rsidRPr="001071EE" w:rsidRDefault="00681A8A" w:rsidP="001071EE">
      <w:pPr>
        <w:spacing w:after="0"/>
        <w:ind w:left="567" w:right="616"/>
        <w:jc w:val="both"/>
        <w:textAlignment w:val="baseline"/>
        <w:rPr>
          <w:rStyle w:val="normaltextrun"/>
          <w:rFonts w:ascii="Arial" w:hAnsi="Arial" w:cs="Arial"/>
          <w:b/>
          <w:bCs/>
          <w:i/>
          <w:color w:val="000000"/>
          <w:sz w:val="24"/>
          <w:szCs w:val="24"/>
          <w:shd w:val="clear" w:color="auto" w:fill="FFFFFF"/>
          <w:lang w:val="es-ES"/>
        </w:rPr>
      </w:pPr>
    </w:p>
    <w:p w14:paraId="6CF55534" w14:textId="288D53CA" w:rsidR="00681A8A" w:rsidRPr="001071EE" w:rsidRDefault="00681A8A" w:rsidP="001071EE">
      <w:pPr>
        <w:spacing w:after="0"/>
        <w:ind w:left="567" w:right="616"/>
        <w:jc w:val="both"/>
        <w:textAlignment w:val="baseline"/>
        <w:rPr>
          <w:rStyle w:val="normaltextrun"/>
          <w:rFonts w:ascii="Arial" w:hAnsi="Arial" w:cs="Arial"/>
          <w:b/>
          <w:bCs/>
          <w:i/>
          <w:color w:val="000000"/>
          <w:sz w:val="24"/>
          <w:szCs w:val="24"/>
          <w:shd w:val="clear" w:color="auto" w:fill="FFFFFF"/>
          <w:lang w:val="es-ES"/>
        </w:rPr>
      </w:pPr>
      <w:r w:rsidRPr="001071EE">
        <w:rPr>
          <w:rStyle w:val="normaltextrun"/>
          <w:rFonts w:ascii="Arial" w:hAnsi="Arial" w:cs="Arial"/>
          <w:b/>
          <w:bCs/>
          <w:i/>
          <w:color w:val="000000"/>
          <w:sz w:val="24"/>
          <w:szCs w:val="24"/>
          <w:shd w:val="clear" w:color="auto" w:fill="FFFFFF"/>
          <w:lang w:val="es-ES"/>
        </w:rPr>
        <w:t>En caso positivo ¿A partir de qué fecha es procedente la imposición de</w:t>
      </w:r>
      <w:r w:rsidR="00EA1E0D" w:rsidRPr="001071EE">
        <w:rPr>
          <w:rStyle w:val="normaltextrun"/>
          <w:rFonts w:ascii="Arial" w:hAnsi="Arial" w:cs="Arial"/>
          <w:b/>
          <w:bCs/>
          <w:i/>
          <w:color w:val="000000"/>
          <w:sz w:val="24"/>
          <w:szCs w:val="24"/>
          <w:shd w:val="clear" w:color="auto" w:fill="FFFFFF"/>
          <w:lang w:val="es-ES"/>
        </w:rPr>
        <w:t xml:space="preserve"> pago de</w:t>
      </w:r>
      <w:r w:rsidRPr="001071EE">
        <w:rPr>
          <w:rStyle w:val="normaltextrun"/>
          <w:rFonts w:ascii="Arial" w:hAnsi="Arial" w:cs="Arial"/>
          <w:b/>
          <w:bCs/>
          <w:i/>
          <w:color w:val="000000"/>
          <w:sz w:val="24"/>
          <w:szCs w:val="24"/>
          <w:shd w:val="clear" w:color="auto" w:fill="FFFFFF"/>
          <w:lang w:val="es-ES"/>
        </w:rPr>
        <w:t xml:space="preserve"> cada uno de esos emolumentos? </w:t>
      </w:r>
    </w:p>
    <w:p w14:paraId="1AD28DC0" w14:textId="77777777" w:rsidR="00681A8A" w:rsidRPr="001071EE" w:rsidRDefault="00681A8A" w:rsidP="001071EE">
      <w:pPr>
        <w:spacing w:after="0"/>
        <w:ind w:left="567" w:right="616"/>
        <w:jc w:val="both"/>
        <w:textAlignment w:val="baseline"/>
        <w:rPr>
          <w:rStyle w:val="normaltextrun"/>
          <w:rFonts w:ascii="Arial" w:hAnsi="Arial" w:cs="Arial"/>
          <w:b/>
          <w:bCs/>
          <w:i/>
          <w:color w:val="000000"/>
          <w:sz w:val="24"/>
          <w:szCs w:val="24"/>
          <w:shd w:val="clear" w:color="auto" w:fill="FFFFFF"/>
          <w:lang w:val="es-ES"/>
        </w:rPr>
      </w:pPr>
    </w:p>
    <w:p w14:paraId="1A94BAEC" w14:textId="77777777" w:rsidR="00681A8A" w:rsidRPr="001071EE" w:rsidRDefault="00681A8A" w:rsidP="001071EE">
      <w:pPr>
        <w:spacing w:after="0"/>
        <w:ind w:left="567" w:right="616"/>
        <w:jc w:val="both"/>
        <w:textAlignment w:val="baseline"/>
        <w:rPr>
          <w:rStyle w:val="normaltextrun"/>
          <w:rFonts w:ascii="Arial" w:hAnsi="Arial" w:cs="Arial"/>
          <w:b/>
          <w:bCs/>
          <w:i/>
          <w:color w:val="000000"/>
          <w:sz w:val="24"/>
          <w:szCs w:val="24"/>
          <w:shd w:val="clear" w:color="auto" w:fill="FFFFFF"/>
          <w:lang w:val="es-ES"/>
        </w:rPr>
      </w:pPr>
      <w:r w:rsidRPr="001071EE">
        <w:rPr>
          <w:rStyle w:val="normaltextrun"/>
          <w:rFonts w:ascii="Arial" w:hAnsi="Arial" w:cs="Arial"/>
          <w:b/>
          <w:bCs/>
          <w:i/>
          <w:color w:val="000000"/>
          <w:sz w:val="24"/>
          <w:szCs w:val="24"/>
          <w:shd w:val="clear" w:color="auto" w:fill="FFFFFF"/>
          <w:lang w:val="es-ES"/>
        </w:rPr>
        <w:t>¿Procede la absolución de condena en costas procesales impuestas a la AFP Protección S.A. en sede de primer grado?</w:t>
      </w:r>
    </w:p>
    <w:p w14:paraId="01B5B478" w14:textId="77777777" w:rsidR="00E054FC" w:rsidRPr="001071EE" w:rsidRDefault="00E054FC" w:rsidP="001071EE">
      <w:pPr>
        <w:pStyle w:val="Sinespaciado"/>
        <w:spacing w:line="276" w:lineRule="auto"/>
        <w:jc w:val="both"/>
        <w:rPr>
          <w:rFonts w:ascii="Arial" w:eastAsia="Times New Roman" w:hAnsi="Arial" w:cs="Arial"/>
          <w:sz w:val="24"/>
          <w:szCs w:val="24"/>
          <w:lang w:eastAsia="es-CO"/>
        </w:rPr>
      </w:pPr>
    </w:p>
    <w:p w14:paraId="0F5749BC" w14:textId="41EB7A0A" w:rsidR="00A71747" w:rsidRPr="001071EE" w:rsidRDefault="00A71747" w:rsidP="001071EE">
      <w:pPr>
        <w:pStyle w:val="Sinespaciado"/>
        <w:spacing w:line="276" w:lineRule="auto"/>
        <w:jc w:val="both"/>
        <w:rPr>
          <w:rFonts w:ascii="Arial" w:hAnsi="Arial" w:cs="Arial"/>
          <w:sz w:val="24"/>
          <w:szCs w:val="24"/>
          <w:lang w:eastAsia="es-CO"/>
        </w:rPr>
      </w:pPr>
      <w:r w:rsidRPr="001071EE">
        <w:rPr>
          <w:rFonts w:ascii="Arial" w:eastAsia="Times New Roman" w:hAnsi="Arial" w:cs="Arial"/>
          <w:sz w:val="24"/>
          <w:szCs w:val="24"/>
          <w:lang w:eastAsia="es-CO"/>
        </w:rPr>
        <w:t>Con el propósito de dar solución a los interrogantes en el caso concreto, la Sala considera necesario precisar, el siguiente: </w:t>
      </w:r>
    </w:p>
    <w:p w14:paraId="22B45E42" w14:textId="77777777" w:rsidR="00A71747" w:rsidRPr="001071EE" w:rsidRDefault="00A71747" w:rsidP="001071EE">
      <w:pPr>
        <w:spacing w:after="0"/>
        <w:jc w:val="both"/>
        <w:textAlignment w:val="baseline"/>
        <w:rPr>
          <w:rFonts w:ascii="Arial" w:eastAsia="Times New Roman" w:hAnsi="Arial" w:cs="Arial"/>
          <w:sz w:val="24"/>
          <w:szCs w:val="24"/>
          <w:lang w:eastAsia="es-CO"/>
        </w:rPr>
      </w:pPr>
      <w:r w:rsidRPr="001071EE">
        <w:rPr>
          <w:rFonts w:ascii="Arial" w:eastAsia="Times New Roman" w:hAnsi="Arial" w:cs="Arial"/>
          <w:sz w:val="24"/>
          <w:szCs w:val="24"/>
          <w:lang w:eastAsia="es-CO"/>
        </w:rPr>
        <w:t>  </w:t>
      </w:r>
    </w:p>
    <w:p w14:paraId="7C90BCD9" w14:textId="77777777" w:rsidR="00A71747" w:rsidRPr="001071EE" w:rsidRDefault="00A71747" w:rsidP="001071EE">
      <w:pPr>
        <w:spacing w:after="0"/>
        <w:jc w:val="center"/>
        <w:textAlignment w:val="baseline"/>
        <w:rPr>
          <w:rFonts w:ascii="Arial" w:eastAsia="Times New Roman" w:hAnsi="Arial" w:cs="Arial"/>
          <w:sz w:val="24"/>
          <w:szCs w:val="24"/>
          <w:lang w:eastAsia="es-CO"/>
        </w:rPr>
      </w:pPr>
      <w:r w:rsidRPr="001071EE">
        <w:rPr>
          <w:rFonts w:ascii="Arial" w:eastAsia="Times New Roman" w:hAnsi="Arial" w:cs="Arial"/>
          <w:b/>
          <w:bCs/>
          <w:sz w:val="24"/>
          <w:szCs w:val="24"/>
          <w:lang w:eastAsia="es-CO"/>
        </w:rPr>
        <w:t>FUNDAMENTO JURISPRUDENCIAL</w:t>
      </w:r>
      <w:r w:rsidRPr="001071EE">
        <w:rPr>
          <w:rFonts w:ascii="Arial" w:eastAsia="Times New Roman" w:hAnsi="Arial" w:cs="Arial"/>
          <w:sz w:val="24"/>
          <w:szCs w:val="24"/>
          <w:lang w:eastAsia="es-CO"/>
        </w:rPr>
        <w:t> </w:t>
      </w:r>
    </w:p>
    <w:p w14:paraId="57A9DDD9" w14:textId="77777777" w:rsidR="00A71747" w:rsidRPr="001071EE" w:rsidRDefault="00A71747" w:rsidP="001071EE">
      <w:pPr>
        <w:spacing w:after="0"/>
        <w:jc w:val="both"/>
        <w:textAlignment w:val="baseline"/>
        <w:rPr>
          <w:rFonts w:ascii="Arial" w:eastAsia="Times New Roman" w:hAnsi="Arial" w:cs="Arial"/>
          <w:b/>
          <w:sz w:val="24"/>
          <w:szCs w:val="24"/>
          <w:lang w:eastAsia="es-CO"/>
        </w:rPr>
      </w:pPr>
      <w:r w:rsidRPr="001071EE">
        <w:rPr>
          <w:rFonts w:ascii="Arial" w:eastAsia="Times New Roman" w:hAnsi="Arial" w:cs="Arial"/>
          <w:b/>
          <w:sz w:val="24"/>
          <w:szCs w:val="24"/>
          <w:lang w:eastAsia="es-CO"/>
        </w:rPr>
        <w:t> </w:t>
      </w:r>
    </w:p>
    <w:p w14:paraId="2AB0A1FA" w14:textId="77777777" w:rsidR="00906F62" w:rsidRPr="001071EE" w:rsidRDefault="00906F62" w:rsidP="001071EE">
      <w:pPr>
        <w:pStyle w:val="Prrafodelista"/>
        <w:numPr>
          <w:ilvl w:val="0"/>
          <w:numId w:val="1"/>
        </w:numPr>
        <w:tabs>
          <w:tab w:val="left" w:pos="426"/>
        </w:tabs>
        <w:spacing w:after="0"/>
        <w:ind w:left="0" w:firstLine="0"/>
        <w:jc w:val="both"/>
        <w:textAlignment w:val="baseline"/>
        <w:rPr>
          <w:rFonts w:ascii="Arial" w:eastAsia="Times New Roman" w:hAnsi="Arial" w:cs="Arial"/>
          <w:b/>
          <w:sz w:val="24"/>
          <w:szCs w:val="24"/>
          <w:lang w:eastAsia="es-CO"/>
        </w:rPr>
      </w:pPr>
      <w:r w:rsidRPr="001071EE">
        <w:rPr>
          <w:rFonts w:ascii="Arial" w:eastAsia="Times New Roman" w:hAnsi="Arial" w:cs="Arial"/>
          <w:b/>
          <w:sz w:val="24"/>
          <w:szCs w:val="24"/>
          <w:lang w:eastAsia="es-CO"/>
        </w:rPr>
        <w:lastRenderedPageBreak/>
        <w:t>CONVENIO DE SEGURIDAD SOCIAL ENTRE LA REPUBLICA DE COLOMBIA Y EL REINO DE ESPAÑA.</w:t>
      </w:r>
    </w:p>
    <w:p w14:paraId="5542CCFC" w14:textId="77777777" w:rsidR="00906F62" w:rsidRPr="001071EE" w:rsidRDefault="00906F62" w:rsidP="001071EE">
      <w:pPr>
        <w:pStyle w:val="Sinespaciado"/>
        <w:spacing w:line="276" w:lineRule="auto"/>
        <w:rPr>
          <w:rFonts w:ascii="Arial" w:hAnsi="Arial" w:cs="Arial"/>
          <w:sz w:val="24"/>
          <w:szCs w:val="24"/>
          <w:lang w:eastAsia="es-CO"/>
        </w:rPr>
      </w:pPr>
    </w:p>
    <w:p w14:paraId="7EBEBF3A" w14:textId="77777777" w:rsidR="00906F62" w:rsidRPr="001071EE" w:rsidRDefault="00906F62" w:rsidP="001071EE">
      <w:pPr>
        <w:spacing w:after="0"/>
        <w:jc w:val="both"/>
        <w:textAlignment w:val="baseline"/>
        <w:rPr>
          <w:rFonts w:ascii="Arial" w:eastAsia="Times New Roman" w:hAnsi="Arial" w:cs="Arial"/>
          <w:sz w:val="24"/>
          <w:szCs w:val="24"/>
          <w:lang w:eastAsia="es-CO"/>
        </w:rPr>
      </w:pPr>
      <w:r w:rsidRPr="001071EE">
        <w:rPr>
          <w:rFonts w:ascii="Arial" w:eastAsia="Times New Roman" w:hAnsi="Arial" w:cs="Arial"/>
          <w:sz w:val="24"/>
          <w:szCs w:val="24"/>
          <w:lang w:eastAsia="es-CO"/>
        </w:rPr>
        <w:t>De conformidad con lo establecido en la Ley 1112 de 27 de diciembre de 2006, por medio de la cual el Congreso de la República aprobó el “</w:t>
      </w:r>
      <w:r w:rsidRPr="007F26B0">
        <w:rPr>
          <w:rFonts w:ascii="Arial" w:eastAsia="Times New Roman" w:hAnsi="Arial" w:cs="Arial"/>
          <w:szCs w:val="24"/>
          <w:lang w:eastAsia="es-CO"/>
        </w:rPr>
        <w:t>Convenio de Seguridad Social entre la República de Colombia y el Reino de España</w:t>
      </w:r>
      <w:r w:rsidRPr="001071EE">
        <w:rPr>
          <w:rFonts w:ascii="Arial" w:eastAsia="Times New Roman" w:hAnsi="Arial" w:cs="Arial"/>
          <w:sz w:val="24"/>
          <w:szCs w:val="24"/>
          <w:lang w:eastAsia="es-CO"/>
        </w:rPr>
        <w:t>”, los</w:t>
      </w:r>
      <w:r w:rsidR="00077D2B" w:rsidRPr="001071EE">
        <w:rPr>
          <w:rFonts w:ascii="Arial" w:eastAsia="Times New Roman" w:hAnsi="Arial" w:cs="Arial"/>
          <w:sz w:val="24"/>
          <w:szCs w:val="24"/>
          <w:lang w:eastAsia="es-CO"/>
        </w:rPr>
        <w:t xml:space="preserve"> </w:t>
      </w:r>
      <w:r w:rsidRPr="001071EE">
        <w:rPr>
          <w:rFonts w:ascii="Arial" w:eastAsia="Times New Roman" w:hAnsi="Arial" w:cs="Arial"/>
          <w:sz w:val="24"/>
          <w:szCs w:val="24"/>
          <w:lang w:eastAsia="es-CO"/>
        </w:rPr>
        <w:t xml:space="preserve">Estados firmantes se comprometieron a cooperar en el ámbito de la seguridad social, de manera tal que los trabajadores de ambos Estados que ejerzan o hayan ejercido una actividad laboral en el otro, puedan sumar los tiempos cotizados en ambos países en orden a reunir los requisitos previstos para acceder </w:t>
      </w:r>
      <w:r w:rsidR="00077D2B" w:rsidRPr="001071EE">
        <w:rPr>
          <w:rFonts w:ascii="Arial" w:eastAsia="Times New Roman" w:hAnsi="Arial" w:cs="Arial"/>
          <w:sz w:val="24"/>
          <w:szCs w:val="24"/>
          <w:lang w:eastAsia="es-CO"/>
        </w:rPr>
        <w:t>a las prestaciones por vejez, invalidez o sobrevivencia</w:t>
      </w:r>
      <w:r w:rsidRPr="001071EE">
        <w:rPr>
          <w:rFonts w:ascii="Arial" w:eastAsia="Times New Roman" w:hAnsi="Arial" w:cs="Arial"/>
          <w:sz w:val="24"/>
          <w:szCs w:val="24"/>
          <w:lang w:eastAsia="es-CO"/>
        </w:rPr>
        <w:t>.</w:t>
      </w:r>
    </w:p>
    <w:p w14:paraId="76BB128C" w14:textId="77777777" w:rsidR="00906F62" w:rsidRPr="001071EE" w:rsidRDefault="00906F62" w:rsidP="001071EE">
      <w:pPr>
        <w:spacing w:after="0"/>
        <w:jc w:val="both"/>
        <w:textAlignment w:val="baseline"/>
        <w:rPr>
          <w:rFonts w:ascii="Arial" w:eastAsia="Times New Roman" w:hAnsi="Arial" w:cs="Arial"/>
          <w:sz w:val="24"/>
          <w:szCs w:val="24"/>
          <w:lang w:eastAsia="es-CO"/>
        </w:rPr>
      </w:pPr>
    </w:p>
    <w:p w14:paraId="01C37615" w14:textId="77777777" w:rsidR="00906F62" w:rsidRPr="001071EE" w:rsidRDefault="00906F62" w:rsidP="001071EE">
      <w:pPr>
        <w:spacing w:after="0"/>
        <w:jc w:val="both"/>
        <w:textAlignment w:val="baseline"/>
        <w:rPr>
          <w:rFonts w:ascii="Arial" w:eastAsia="Times New Roman" w:hAnsi="Arial" w:cs="Arial"/>
          <w:sz w:val="24"/>
          <w:szCs w:val="24"/>
          <w:lang w:eastAsia="es-CO"/>
        </w:rPr>
      </w:pPr>
      <w:r w:rsidRPr="001071EE">
        <w:rPr>
          <w:rFonts w:ascii="Arial" w:eastAsia="Times New Roman" w:hAnsi="Arial" w:cs="Arial"/>
          <w:sz w:val="24"/>
          <w:szCs w:val="24"/>
          <w:lang w:eastAsia="es-CO"/>
        </w:rPr>
        <w:t>Una vez efectuada la totalización de las cotizaciones, de la cual se determine que el afiliado sí alcanza el derecho a la prestación económica, se procederá conforme lo regulan los artículos 9 y 17 de la Ley 1112 de 2006, para su pago, así:</w:t>
      </w:r>
    </w:p>
    <w:p w14:paraId="4A5926C2" w14:textId="77777777" w:rsidR="00E054FC" w:rsidRPr="001071EE" w:rsidRDefault="00E054FC" w:rsidP="001071EE">
      <w:pPr>
        <w:spacing w:after="0"/>
        <w:ind w:left="284" w:right="333"/>
        <w:jc w:val="both"/>
        <w:textAlignment w:val="baseline"/>
        <w:rPr>
          <w:rFonts w:ascii="Arial" w:eastAsia="Times New Roman" w:hAnsi="Arial" w:cs="Arial"/>
          <w:i/>
          <w:sz w:val="24"/>
          <w:szCs w:val="24"/>
          <w:lang w:eastAsia="es-CO"/>
        </w:rPr>
      </w:pPr>
    </w:p>
    <w:p w14:paraId="0184FC2E" w14:textId="32D9031C"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“Artículo 9. Determinación del derecho y liquidación de las prestaciones. Con excepción de lo dispuesto en el artículo 18, el trabajador que haya estado sucesiva o alternativamente sometido a la legislación de una y otra Parte Contratante tendrá derecho a las prestaciones reguladas en este Capítulo en las condiciones siguientes:</w:t>
      </w:r>
    </w:p>
    <w:p w14:paraId="65CB2D40"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p>
    <w:p w14:paraId="3E93E776"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w:t>
      </w:r>
    </w:p>
    <w:p w14:paraId="4B237ECC"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p>
    <w:p w14:paraId="2BC42549"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14:paraId="1ED73ECF"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p>
    <w:p w14:paraId="42914425"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a) Se determinará la cuantía de la prestación a la cual el interesado hubiera tenido derecho como si todos los períodos de seguro o cotización totalizados hubieran sido cumplidos bajo su propia legislación (pensión teórica);</w:t>
      </w:r>
    </w:p>
    <w:p w14:paraId="59F01B14"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p>
    <w:p w14:paraId="311D7EF3" w14:textId="189B2A75"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b) 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14:paraId="539BFB34" w14:textId="77777777" w:rsidR="00906F62" w:rsidRPr="001071EE" w:rsidRDefault="00906F62" w:rsidP="001071EE">
      <w:pPr>
        <w:pStyle w:val="Sinespaciado"/>
        <w:spacing w:line="276" w:lineRule="auto"/>
        <w:jc w:val="both"/>
        <w:rPr>
          <w:rFonts w:ascii="Arial" w:hAnsi="Arial" w:cs="Arial"/>
          <w:sz w:val="24"/>
          <w:szCs w:val="24"/>
          <w:lang w:eastAsia="es-CO"/>
        </w:rPr>
      </w:pPr>
    </w:p>
    <w:p w14:paraId="2200EC4F" w14:textId="77777777" w:rsidR="00906F62" w:rsidRPr="001071EE" w:rsidRDefault="00906F62" w:rsidP="001071EE">
      <w:pPr>
        <w:spacing w:after="0"/>
        <w:jc w:val="both"/>
        <w:textAlignment w:val="baseline"/>
        <w:rPr>
          <w:rFonts w:ascii="Arial" w:eastAsia="Times New Roman" w:hAnsi="Arial" w:cs="Arial"/>
          <w:sz w:val="24"/>
          <w:szCs w:val="24"/>
          <w:lang w:eastAsia="es-CO"/>
        </w:rPr>
      </w:pPr>
      <w:r w:rsidRPr="001071EE">
        <w:rPr>
          <w:rFonts w:ascii="Arial" w:eastAsia="Times New Roman" w:hAnsi="Arial" w:cs="Arial"/>
          <w:sz w:val="24"/>
          <w:szCs w:val="24"/>
          <w:lang w:eastAsia="es-CO"/>
        </w:rPr>
        <w:t>Por su parte, el artículo 17 de esa normatividad, reza:</w:t>
      </w:r>
    </w:p>
    <w:p w14:paraId="18765430" w14:textId="77777777" w:rsidR="00906F62" w:rsidRPr="001071EE" w:rsidRDefault="00906F62" w:rsidP="001071EE">
      <w:pPr>
        <w:pStyle w:val="Sinespaciado"/>
        <w:spacing w:line="276" w:lineRule="auto"/>
        <w:rPr>
          <w:rFonts w:ascii="Arial" w:hAnsi="Arial" w:cs="Arial"/>
          <w:sz w:val="24"/>
          <w:szCs w:val="24"/>
        </w:rPr>
      </w:pPr>
    </w:p>
    <w:p w14:paraId="0E8885D7"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“Unidad de la Prestación.</w:t>
      </w:r>
    </w:p>
    <w:p w14:paraId="268338C3" w14:textId="77777777" w:rsidR="00906F62"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p>
    <w:p w14:paraId="13255866" w14:textId="66201B2B" w:rsidR="00A71747" w:rsidRPr="007F26B0" w:rsidRDefault="00906F62"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3. En el evento en que la Parte colombiana deba comenzar a pagar antes que la Parte española la prorrata que le corresponde según el apartado 2 del artículo 9o del presente Convenio, la Institución Competente española certificará si el interesado ha cotizado en España y el período cotizado al Sistema Español de Seguridad Social. Con esta certificación se presumirá que el interesado está incluido, para la Parte española, en el ámbito de aplicación personal del Convenio. Para determinar, en este supuesto, el derecho de pensión prorrata y la garantía de pensión mínima, la Institución colombi</w:t>
      </w:r>
      <w:r w:rsidR="4528F254" w:rsidRPr="007F26B0">
        <w:rPr>
          <w:rFonts w:ascii="Arial" w:eastAsia="Times New Roman" w:hAnsi="Arial" w:cs="Arial"/>
          <w:i/>
          <w:szCs w:val="24"/>
          <w:lang w:eastAsia="es-CO"/>
        </w:rPr>
        <w:t>a</w:t>
      </w:r>
      <w:r w:rsidRPr="007F26B0">
        <w:rPr>
          <w:rFonts w:ascii="Arial" w:eastAsia="Times New Roman" w:hAnsi="Arial" w:cs="Arial"/>
          <w:i/>
          <w:szCs w:val="24"/>
          <w:lang w:eastAsia="es-CO"/>
        </w:rPr>
        <w:t>na deberá aplicar la proporción existente entre el período de seguro cumplido en Colombia y la totalidad de los períodos cumplidos en ambas Partes. En ningún caso, la concesión de una</w:t>
      </w:r>
      <w:r w:rsidR="0092524D" w:rsidRPr="007F26B0">
        <w:rPr>
          <w:rFonts w:ascii="Arial" w:eastAsia="Times New Roman" w:hAnsi="Arial" w:cs="Arial"/>
          <w:i/>
          <w:szCs w:val="24"/>
          <w:lang w:eastAsia="es-CO"/>
        </w:rPr>
        <w:t xml:space="preserve"> </w:t>
      </w:r>
      <w:r w:rsidRPr="007F26B0">
        <w:rPr>
          <w:rFonts w:ascii="Arial" w:eastAsia="Times New Roman" w:hAnsi="Arial" w:cs="Arial"/>
          <w:i/>
          <w:szCs w:val="24"/>
          <w:lang w:eastAsia="es-CO"/>
        </w:rPr>
        <w:t xml:space="preserve">pensión prorrata colombiana, por aplicación del presente Convenio, podrá obligar a las Instituciones colombianas a reconocer una cuantía de pensión superior a la prorrata que resulte </w:t>
      </w:r>
      <w:r w:rsidRPr="007F26B0">
        <w:rPr>
          <w:rFonts w:ascii="Arial" w:eastAsia="Times New Roman" w:hAnsi="Arial" w:cs="Arial"/>
          <w:i/>
          <w:szCs w:val="24"/>
          <w:lang w:eastAsia="es-CO"/>
        </w:rPr>
        <w:lastRenderedPageBreak/>
        <w:t>del cálculo anterior. La garantía de pensión mínima podrá ser recalculada cuando la Institución española reconozca una pensión, aplicándose consecuentemente, el apartado 2 del presente artículo”.</w:t>
      </w:r>
    </w:p>
    <w:p w14:paraId="1B0C1376" w14:textId="0B98873D" w:rsidR="19455CA2" w:rsidRPr="001071EE" w:rsidRDefault="19455CA2" w:rsidP="001071EE">
      <w:pPr>
        <w:spacing w:after="0"/>
        <w:ind w:left="284" w:right="333"/>
        <w:jc w:val="both"/>
        <w:rPr>
          <w:rFonts w:ascii="Arial" w:eastAsia="Times New Roman" w:hAnsi="Arial" w:cs="Arial"/>
          <w:i/>
          <w:iCs/>
          <w:sz w:val="24"/>
          <w:szCs w:val="24"/>
          <w:lang w:eastAsia="es-CO"/>
        </w:rPr>
      </w:pPr>
    </w:p>
    <w:p w14:paraId="5942F863" w14:textId="5930CC4C" w:rsidR="00EA1E0D" w:rsidRPr="001071EE" w:rsidRDefault="00EA1E0D" w:rsidP="001071EE">
      <w:pPr>
        <w:spacing w:after="0"/>
        <w:jc w:val="both"/>
        <w:rPr>
          <w:rFonts w:ascii="Arial" w:hAnsi="Arial" w:cs="Arial"/>
          <w:b/>
          <w:bCs/>
          <w:iCs/>
          <w:sz w:val="24"/>
          <w:szCs w:val="24"/>
        </w:rPr>
      </w:pPr>
      <w:r w:rsidRPr="001071EE">
        <w:rPr>
          <w:rFonts w:ascii="Arial" w:hAnsi="Arial" w:cs="Arial"/>
          <w:b/>
          <w:bCs/>
          <w:iCs/>
          <w:sz w:val="24"/>
          <w:szCs w:val="24"/>
        </w:rPr>
        <w:t>2. DE LA APLICACIÓN DE LA PRESCRIPCIÓN EN EL RECONOCIMIENTO DE LA PENSIÓN DE INVALIDEZ.</w:t>
      </w:r>
    </w:p>
    <w:p w14:paraId="793FC0D5" w14:textId="77777777" w:rsidR="00EA1E0D" w:rsidRPr="001071EE" w:rsidRDefault="00EA1E0D" w:rsidP="001071EE">
      <w:pPr>
        <w:spacing w:after="0"/>
        <w:jc w:val="both"/>
        <w:rPr>
          <w:rFonts w:ascii="Arial" w:hAnsi="Arial" w:cs="Arial"/>
          <w:b/>
          <w:bCs/>
          <w:sz w:val="24"/>
          <w:szCs w:val="24"/>
        </w:rPr>
      </w:pPr>
    </w:p>
    <w:p w14:paraId="1DD5A78A" w14:textId="77777777" w:rsidR="00EA1E0D" w:rsidRPr="001071EE" w:rsidRDefault="00EA1E0D" w:rsidP="001071EE">
      <w:pPr>
        <w:spacing w:after="0"/>
        <w:jc w:val="both"/>
        <w:rPr>
          <w:rFonts w:ascii="Arial" w:eastAsia="Times New Roman" w:hAnsi="Arial" w:cs="Arial"/>
          <w:color w:val="000000" w:themeColor="text1"/>
          <w:sz w:val="24"/>
          <w:szCs w:val="24"/>
          <w:lang w:val="es-ES_tradnl" w:eastAsia="es-ES"/>
        </w:rPr>
      </w:pPr>
      <w:r w:rsidRPr="001071EE">
        <w:rPr>
          <w:rFonts w:ascii="Arial" w:hAnsi="Arial" w:cs="Arial"/>
          <w:iCs/>
          <w:sz w:val="24"/>
          <w:szCs w:val="24"/>
        </w:rPr>
        <w:t xml:space="preserve">En sentencia SL2652 de 9 de junio de 2021, la Sala de Casación Laboral de la Corte Suprema de Justicia reiteró su postura consistente en que en aquellos eventos en los que se reconozca la pensión de invalidez, los términos de prescripción establecidos en los artículos 151 del CPT y de la SS y 488 del CST sobre la totalidad de las mesadas causadas a partir de la fecha de estructuración, empiezan a correr a partir de la fecha en que el asegurado </w:t>
      </w:r>
      <w:r w:rsidRPr="001071EE">
        <w:rPr>
          <w:rFonts w:ascii="Arial" w:hAnsi="Arial" w:cs="Arial"/>
          <w:iCs/>
          <w:sz w:val="24"/>
          <w:szCs w:val="24"/>
          <w:u w:val="single"/>
        </w:rPr>
        <w:t>tiene certeza sobre su condición</w:t>
      </w:r>
      <w:r w:rsidRPr="001071EE">
        <w:rPr>
          <w:rFonts w:ascii="Arial" w:hAnsi="Arial" w:cs="Arial"/>
          <w:iCs/>
          <w:sz w:val="24"/>
          <w:szCs w:val="24"/>
        </w:rPr>
        <w:t>, es decir, a partir de la fecha en que se le notifica el dictamen de calificación de la pérdida de la capacidad laboral, ya que es solo desde ese momento que define el estado de su afectación y se hacen exigibles el reconocimiento y pago de la pensión desde la fecha de estructuración de la invalidez; postura que explicó en los siguientes términos:</w:t>
      </w:r>
      <w:r w:rsidRPr="001071EE">
        <w:rPr>
          <w:rFonts w:ascii="Arial" w:eastAsia="Times New Roman" w:hAnsi="Arial" w:cs="Arial"/>
          <w:color w:val="000000" w:themeColor="text1"/>
          <w:sz w:val="24"/>
          <w:szCs w:val="24"/>
          <w:lang w:val="es-ES_tradnl" w:eastAsia="es-ES"/>
        </w:rPr>
        <w:t xml:space="preserve"> </w:t>
      </w:r>
    </w:p>
    <w:p w14:paraId="28890BDC" w14:textId="77777777" w:rsidR="00EA1E0D" w:rsidRPr="001071EE" w:rsidRDefault="00EA1E0D" w:rsidP="001071EE">
      <w:pPr>
        <w:spacing w:after="0"/>
        <w:jc w:val="both"/>
        <w:rPr>
          <w:rFonts w:ascii="Arial" w:eastAsia="Times New Roman" w:hAnsi="Arial" w:cs="Arial"/>
          <w:color w:val="000000" w:themeColor="text1"/>
          <w:sz w:val="24"/>
          <w:szCs w:val="24"/>
          <w:lang w:val="es-ES_tradnl" w:eastAsia="es-ES"/>
        </w:rPr>
      </w:pPr>
    </w:p>
    <w:p w14:paraId="2C98CFA3" w14:textId="77777777" w:rsidR="00EA1E0D" w:rsidRPr="007F26B0" w:rsidRDefault="00EA1E0D"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“Ahora, como el retroactivo reclamado deviene de una pensión de invalidez, se impone recordar que la jurisprudencia de la Sala tiene definido que, cuando se trata de la pensión de invalidez, la prestación solo puede reclamarse una vez que el asegurado tiene certidumbre sobre su condición, la cual se obtiene desde cuando se notifica del dictamen de calificación, por lo que, resulta indispensable la calificación y definición de la pérdida de la capacidad laboral en un porcentaje igual o superior al 50% emitido por la autoridad competente, y es a partir de ese momento que se adquiere certeza de la existencia del estado de afectación y se hace exigible su reconocimiento, al respecto en sentencia CSJ SL1562-2019, manifestó:</w:t>
      </w:r>
    </w:p>
    <w:p w14:paraId="7D627C73" w14:textId="77777777" w:rsidR="00EA1E0D" w:rsidRPr="007F26B0" w:rsidRDefault="00EA1E0D" w:rsidP="007F26B0">
      <w:pPr>
        <w:spacing w:after="0" w:line="240" w:lineRule="auto"/>
        <w:ind w:left="426" w:right="420"/>
        <w:jc w:val="both"/>
        <w:textAlignment w:val="baseline"/>
        <w:rPr>
          <w:rFonts w:ascii="Arial" w:eastAsia="Times New Roman" w:hAnsi="Arial" w:cs="Arial"/>
          <w:i/>
          <w:szCs w:val="24"/>
          <w:lang w:eastAsia="es-CO"/>
        </w:rPr>
      </w:pPr>
    </w:p>
    <w:p w14:paraId="464D389F" w14:textId="77777777" w:rsidR="00EA1E0D" w:rsidRPr="007F26B0" w:rsidRDefault="00EA1E0D"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 xml:space="preserve">Así pues, en sentencia CSJ SL 5703- 2015 (que reiteró las decisiones CSJ SL, del 17 de oct. de 2008, rad. 28821 y CSJ SL, del 6 de jul. de 2011, rad. 39867, CSJ SL, del 3 de </w:t>
      </w:r>
      <w:proofErr w:type="spellStart"/>
      <w:r w:rsidRPr="007F26B0">
        <w:rPr>
          <w:rFonts w:ascii="Arial" w:eastAsia="Times New Roman" w:hAnsi="Arial" w:cs="Arial"/>
          <w:i/>
          <w:szCs w:val="24"/>
          <w:lang w:eastAsia="es-CO"/>
        </w:rPr>
        <w:t>ag</w:t>
      </w:r>
      <w:proofErr w:type="spellEnd"/>
      <w:r w:rsidRPr="007F26B0">
        <w:rPr>
          <w:rFonts w:ascii="Arial" w:eastAsia="Times New Roman" w:hAnsi="Arial" w:cs="Arial"/>
          <w:i/>
          <w:szCs w:val="24"/>
          <w:lang w:eastAsia="es-CO"/>
        </w:rPr>
        <w:t xml:space="preserve">. de 2010, rad. 36131), se precisó que aunque el hecho dañoso que ocasionaba la pérdida de capacidad del afiliado se hubiese fijado de forma retroactiva y no concurrente con el  momento de la emisión del dictamen de calificación, ello no significaba que la exigibilidad de la prestación pensional naciese desde la estructuración del estado de invalidez, pues en últimas,  es a partir de la firmeza  del diagnóstico por parte de la correspondiente autoridad médica que el padecimiento alegado adquiría la connotación de un hecho determinado, cierto y exigible, y, por ende, producía efectos jurídicos en lo que se refería a las prestaciones sociales que de su ocurrencia emanaban. </w:t>
      </w:r>
    </w:p>
    <w:p w14:paraId="1B81F485" w14:textId="77777777" w:rsidR="00EA1E0D" w:rsidRPr="007F26B0" w:rsidRDefault="00EA1E0D" w:rsidP="007F26B0">
      <w:pPr>
        <w:spacing w:after="0" w:line="240" w:lineRule="auto"/>
        <w:ind w:left="426" w:right="420"/>
        <w:jc w:val="both"/>
        <w:textAlignment w:val="baseline"/>
        <w:rPr>
          <w:rFonts w:ascii="Arial" w:eastAsia="Times New Roman" w:hAnsi="Arial" w:cs="Arial"/>
          <w:i/>
          <w:szCs w:val="24"/>
          <w:lang w:eastAsia="es-CO"/>
        </w:rPr>
      </w:pPr>
    </w:p>
    <w:p w14:paraId="638E541A" w14:textId="77777777" w:rsidR="00EA1E0D" w:rsidRPr="007F26B0" w:rsidRDefault="00EA1E0D"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 xml:space="preserve">Vistas así las cosas, en esta oportunidad debe reiterarse que es a partir del momento que la autoridad competente emite la calificación correspondiente y aquella alcanza firmeza, que existe posibilidad no solo de reclamar el derecho pensional, en los términos del artículo 39 de la Ley 100 de 1993, sino de contabilizar el término </w:t>
      </w:r>
      <w:proofErr w:type="spellStart"/>
      <w:r w:rsidRPr="007F26B0">
        <w:rPr>
          <w:rFonts w:ascii="Arial" w:eastAsia="Times New Roman" w:hAnsi="Arial" w:cs="Arial"/>
          <w:i/>
          <w:szCs w:val="24"/>
          <w:lang w:eastAsia="es-CO"/>
        </w:rPr>
        <w:t>trienial</w:t>
      </w:r>
      <w:proofErr w:type="spellEnd"/>
      <w:r w:rsidRPr="007F26B0">
        <w:rPr>
          <w:rFonts w:ascii="Arial" w:eastAsia="Times New Roman" w:hAnsi="Arial" w:cs="Arial"/>
          <w:i/>
          <w:szCs w:val="24"/>
          <w:lang w:eastAsia="es-CO"/>
        </w:rPr>
        <w:t xml:space="preserve"> encaminado a la consolidación del efecto extintivo de prescripción, pues no es lógico, pese a lo indicado por el recurrente, que si el derecho pensional no ha nacido a la vida jurídica, se alegue su declive por prescripción. </w:t>
      </w:r>
    </w:p>
    <w:p w14:paraId="663D55B7" w14:textId="77777777" w:rsidR="00EA1E0D" w:rsidRPr="007F26B0" w:rsidRDefault="00EA1E0D" w:rsidP="007F26B0">
      <w:pPr>
        <w:spacing w:after="0" w:line="240" w:lineRule="auto"/>
        <w:ind w:left="426" w:right="420"/>
        <w:jc w:val="both"/>
        <w:textAlignment w:val="baseline"/>
        <w:rPr>
          <w:rFonts w:ascii="Arial" w:eastAsia="Times New Roman" w:hAnsi="Arial" w:cs="Arial"/>
          <w:i/>
          <w:szCs w:val="24"/>
          <w:lang w:eastAsia="es-CO"/>
        </w:rPr>
      </w:pPr>
    </w:p>
    <w:p w14:paraId="61EDCF86" w14:textId="2B4E54DD" w:rsidR="00E12D71" w:rsidRPr="007F26B0" w:rsidRDefault="00EA1E0D" w:rsidP="007F26B0">
      <w:pPr>
        <w:spacing w:after="0" w:line="240" w:lineRule="auto"/>
        <w:ind w:left="426" w:right="420"/>
        <w:jc w:val="both"/>
        <w:textAlignment w:val="baseline"/>
        <w:rPr>
          <w:rFonts w:ascii="Arial" w:eastAsia="Times New Roman" w:hAnsi="Arial" w:cs="Arial"/>
          <w:i/>
          <w:szCs w:val="24"/>
          <w:lang w:eastAsia="es-CO"/>
        </w:rPr>
      </w:pPr>
      <w:r w:rsidRPr="007F26B0">
        <w:rPr>
          <w:rFonts w:ascii="Arial" w:eastAsia="Times New Roman" w:hAnsi="Arial" w:cs="Arial"/>
          <w:i/>
          <w:szCs w:val="24"/>
          <w:lang w:eastAsia="es-CO"/>
        </w:rPr>
        <w:t xml:space="preserve">Con base en lo anterior, se concluye que, en tratándose de la pensión de invalidez, solo es posible que la prescripción inicie a correr desde la fecha en que al afiliado se le ha dictaminado que tiene una pérdida de la capacidad laboral igual o superior al 50%. En suma, solo a partir de esa situación, empieza a correr el término trienal de prescripción de las mesadas que se hubieran llegado a causar, pues el derecho mismo es imprescriptible.”. </w:t>
      </w:r>
    </w:p>
    <w:p w14:paraId="4DA1D128" w14:textId="77777777" w:rsidR="00E054FC" w:rsidRPr="001071EE" w:rsidRDefault="00E054FC" w:rsidP="001071EE">
      <w:pPr>
        <w:spacing w:after="0"/>
        <w:jc w:val="both"/>
        <w:textAlignment w:val="baseline"/>
        <w:rPr>
          <w:rFonts w:ascii="Arial" w:eastAsia="Times New Roman" w:hAnsi="Arial" w:cs="Arial"/>
          <w:b/>
          <w:bCs/>
          <w:sz w:val="24"/>
          <w:szCs w:val="24"/>
          <w:lang w:eastAsia="es-CO"/>
        </w:rPr>
      </w:pPr>
    </w:p>
    <w:p w14:paraId="4023BAEB" w14:textId="6AAB6DD7" w:rsidR="00A71747" w:rsidRPr="001071EE" w:rsidRDefault="00A71747" w:rsidP="001071EE">
      <w:pPr>
        <w:spacing w:after="0"/>
        <w:jc w:val="both"/>
        <w:textAlignment w:val="baseline"/>
        <w:rPr>
          <w:rFonts w:ascii="Arial" w:eastAsia="Times New Roman" w:hAnsi="Arial" w:cs="Arial"/>
          <w:sz w:val="24"/>
          <w:szCs w:val="24"/>
          <w:lang w:eastAsia="es-CO"/>
        </w:rPr>
      </w:pPr>
      <w:r w:rsidRPr="001071EE">
        <w:rPr>
          <w:rFonts w:ascii="Arial" w:eastAsia="Times New Roman" w:hAnsi="Arial" w:cs="Arial"/>
          <w:b/>
          <w:bCs/>
          <w:sz w:val="24"/>
          <w:szCs w:val="24"/>
          <w:lang w:eastAsia="es-CO"/>
        </w:rPr>
        <w:t>CASO CONCRETO</w:t>
      </w:r>
      <w:r w:rsidRPr="001071EE">
        <w:rPr>
          <w:rFonts w:ascii="Arial" w:eastAsia="Times New Roman" w:hAnsi="Arial" w:cs="Arial"/>
          <w:sz w:val="24"/>
          <w:szCs w:val="24"/>
          <w:lang w:eastAsia="es-CO"/>
        </w:rPr>
        <w:t> </w:t>
      </w:r>
    </w:p>
    <w:p w14:paraId="35C6ADB3" w14:textId="77777777" w:rsidR="00A71747" w:rsidRPr="001071EE" w:rsidRDefault="00A71747" w:rsidP="001071EE">
      <w:pPr>
        <w:pStyle w:val="Sinespaciado"/>
        <w:spacing w:line="276" w:lineRule="auto"/>
        <w:rPr>
          <w:rFonts w:ascii="Arial" w:hAnsi="Arial" w:cs="Arial"/>
          <w:sz w:val="24"/>
          <w:szCs w:val="24"/>
          <w:lang w:eastAsia="es-CO"/>
        </w:rPr>
      </w:pPr>
    </w:p>
    <w:p w14:paraId="22028E30" w14:textId="2C237EC5" w:rsidR="00BB7C7C" w:rsidRPr="001071EE" w:rsidRDefault="00BB7C7C" w:rsidP="001071EE">
      <w:pPr>
        <w:suppressAutoHyphens/>
        <w:spacing w:after="0"/>
        <w:jc w:val="both"/>
        <w:rPr>
          <w:rFonts w:ascii="Arial" w:eastAsia="Times New Roman" w:hAnsi="Arial" w:cs="Arial"/>
          <w:spacing w:val="-2"/>
          <w:sz w:val="24"/>
          <w:szCs w:val="24"/>
          <w:lang w:eastAsia="es-ES"/>
        </w:rPr>
      </w:pPr>
      <w:r w:rsidRPr="001071EE">
        <w:rPr>
          <w:rFonts w:ascii="Arial" w:eastAsia="Times New Roman" w:hAnsi="Arial" w:cs="Arial"/>
          <w:spacing w:val="-2"/>
          <w:sz w:val="24"/>
          <w:szCs w:val="24"/>
          <w:lang w:eastAsia="es-ES"/>
        </w:rPr>
        <w:t xml:space="preserve">No existe discusión en esta instancia </w:t>
      </w:r>
      <w:r w:rsidR="00CE33A6" w:rsidRPr="001071EE">
        <w:rPr>
          <w:rFonts w:ascii="Arial" w:eastAsia="Times New Roman" w:hAnsi="Arial" w:cs="Arial"/>
          <w:spacing w:val="-2"/>
          <w:sz w:val="24"/>
          <w:szCs w:val="24"/>
          <w:lang w:eastAsia="es-ES"/>
        </w:rPr>
        <w:t xml:space="preserve">que la demandante </w:t>
      </w:r>
      <w:r w:rsidR="00934DF8" w:rsidRPr="001071EE">
        <w:rPr>
          <w:rFonts w:ascii="Arial" w:eastAsia="Times New Roman" w:hAnsi="Arial" w:cs="Arial"/>
          <w:spacing w:val="-2"/>
          <w:sz w:val="24"/>
          <w:szCs w:val="24"/>
          <w:lang w:eastAsia="es-ES"/>
        </w:rPr>
        <w:t>tiene</w:t>
      </w:r>
      <w:r w:rsidR="00CE33A6" w:rsidRPr="001071EE">
        <w:rPr>
          <w:rFonts w:ascii="Arial" w:eastAsia="Times New Roman" w:hAnsi="Arial" w:cs="Arial"/>
          <w:spacing w:val="-2"/>
          <w:sz w:val="24"/>
          <w:szCs w:val="24"/>
          <w:lang w:eastAsia="es-ES"/>
        </w:rPr>
        <w:t xml:space="preserve"> </w:t>
      </w:r>
      <w:r w:rsidRPr="001071EE">
        <w:rPr>
          <w:rFonts w:ascii="Arial" w:eastAsia="Times New Roman" w:hAnsi="Arial" w:cs="Arial"/>
          <w:spacing w:val="-2"/>
          <w:sz w:val="24"/>
          <w:szCs w:val="24"/>
          <w:lang w:eastAsia="es-ES"/>
        </w:rPr>
        <w:t>derecho a la pensión de invalidez</w:t>
      </w:r>
      <w:r w:rsidR="00934DF8" w:rsidRPr="001071EE">
        <w:rPr>
          <w:rFonts w:ascii="Arial" w:eastAsia="Times New Roman" w:hAnsi="Arial" w:cs="Arial"/>
          <w:spacing w:val="-2"/>
          <w:sz w:val="24"/>
          <w:szCs w:val="24"/>
          <w:lang w:eastAsia="es-ES"/>
        </w:rPr>
        <w:t xml:space="preserve"> establecida en el artículo 1° de la Ley 860 de 2003, </w:t>
      </w:r>
      <w:r w:rsidRPr="001071EE">
        <w:rPr>
          <w:rFonts w:ascii="Arial" w:eastAsia="Times New Roman" w:hAnsi="Arial" w:cs="Arial"/>
          <w:spacing w:val="-2"/>
          <w:sz w:val="24"/>
          <w:szCs w:val="24"/>
          <w:lang w:eastAsia="es-ES"/>
        </w:rPr>
        <w:t xml:space="preserve">en aplicación del Convenio </w:t>
      </w:r>
      <w:r w:rsidR="00072F2F" w:rsidRPr="001071EE">
        <w:rPr>
          <w:rFonts w:ascii="Arial" w:eastAsia="Times New Roman" w:hAnsi="Arial" w:cs="Arial"/>
          <w:spacing w:val="-2"/>
          <w:sz w:val="24"/>
          <w:szCs w:val="24"/>
          <w:lang w:eastAsia="es-ES"/>
        </w:rPr>
        <w:t xml:space="preserve">sobre seguridad social </w:t>
      </w:r>
      <w:r w:rsidR="00B206A3" w:rsidRPr="001071EE">
        <w:rPr>
          <w:rFonts w:ascii="Arial" w:eastAsia="Times New Roman" w:hAnsi="Arial" w:cs="Arial"/>
          <w:spacing w:val="-2"/>
          <w:sz w:val="24"/>
          <w:szCs w:val="24"/>
          <w:lang w:eastAsia="es-ES"/>
        </w:rPr>
        <w:t xml:space="preserve">celebrado </w:t>
      </w:r>
      <w:r w:rsidRPr="001071EE">
        <w:rPr>
          <w:rFonts w:ascii="Arial" w:eastAsia="Times New Roman" w:hAnsi="Arial" w:cs="Arial"/>
          <w:spacing w:val="-2"/>
          <w:sz w:val="24"/>
          <w:szCs w:val="24"/>
          <w:lang w:eastAsia="es-ES"/>
        </w:rPr>
        <w:t>entre Colombia y España</w:t>
      </w:r>
      <w:r w:rsidR="00934DF8" w:rsidRPr="001071EE">
        <w:rPr>
          <w:rFonts w:ascii="Arial" w:eastAsia="Times New Roman" w:hAnsi="Arial" w:cs="Arial"/>
          <w:spacing w:val="-2"/>
          <w:sz w:val="24"/>
          <w:szCs w:val="24"/>
          <w:lang w:eastAsia="es-ES"/>
        </w:rPr>
        <w:t>,</w:t>
      </w:r>
      <w:r w:rsidRPr="001071EE">
        <w:rPr>
          <w:rFonts w:ascii="Arial" w:eastAsia="Times New Roman" w:hAnsi="Arial" w:cs="Arial"/>
          <w:spacing w:val="-2"/>
          <w:sz w:val="24"/>
          <w:szCs w:val="24"/>
          <w:lang w:eastAsia="es-ES"/>
        </w:rPr>
        <w:t xml:space="preserve"> ni tampoco que la pensión teórica </w:t>
      </w:r>
      <w:r w:rsidR="00FE2CA3" w:rsidRPr="001071EE">
        <w:rPr>
          <w:rFonts w:ascii="Arial" w:eastAsia="Times New Roman" w:hAnsi="Arial" w:cs="Arial"/>
          <w:spacing w:val="-2"/>
          <w:sz w:val="24"/>
          <w:szCs w:val="24"/>
          <w:lang w:eastAsia="es-ES"/>
        </w:rPr>
        <w:t xml:space="preserve">a su favor </w:t>
      </w:r>
      <w:r w:rsidR="00934DF8" w:rsidRPr="001071EE">
        <w:rPr>
          <w:rFonts w:ascii="Arial" w:eastAsia="Times New Roman" w:hAnsi="Arial" w:cs="Arial"/>
          <w:spacing w:val="-2"/>
          <w:sz w:val="24"/>
          <w:szCs w:val="24"/>
          <w:lang w:eastAsia="es-ES"/>
        </w:rPr>
        <w:t xml:space="preserve">asciende </w:t>
      </w:r>
      <w:r w:rsidRPr="001071EE">
        <w:rPr>
          <w:rFonts w:ascii="Arial" w:eastAsia="Times New Roman" w:hAnsi="Arial" w:cs="Arial"/>
          <w:spacing w:val="-2"/>
          <w:sz w:val="24"/>
          <w:szCs w:val="24"/>
          <w:lang w:eastAsia="es-ES"/>
        </w:rPr>
        <w:t>a</w:t>
      </w:r>
      <w:r w:rsidR="00934DF8" w:rsidRPr="001071EE">
        <w:rPr>
          <w:rFonts w:ascii="Arial" w:eastAsia="Times New Roman" w:hAnsi="Arial" w:cs="Arial"/>
          <w:spacing w:val="-2"/>
          <w:sz w:val="24"/>
          <w:szCs w:val="24"/>
          <w:lang w:eastAsia="es-ES"/>
        </w:rPr>
        <w:t xml:space="preserve">l </w:t>
      </w:r>
      <w:r w:rsidRPr="001071EE">
        <w:rPr>
          <w:rFonts w:ascii="Arial" w:eastAsia="Times New Roman" w:hAnsi="Arial" w:cs="Arial"/>
          <w:spacing w:val="-2"/>
          <w:sz w:val="24"/>
          <w:szCs w:val="24"/>
          <w:lang w:eastAsia="es-ES"/>
        </w:rPr>
        <w:t xml:space="preserve">salario mínimo legal mensual vigente, pues así lo estableció la </w:t>
      </w:r>
      <w:r w:rsidR="00B206A3" w:rsidRPr="001071EE">
        <w:rPr>
          <w:rFonts w:ascii="Arial" w:eastAsia="Times New Roman" w:hAnsi="Arial" w:cs="Arial"/>
          <w:i/>
          <w:spacing w:val="-2"/>
          <w:sz w:val="24"/>
          <w:szCs w:val="24"/>
          <w:lang w:eastAsia="es-ES"/>
        </w:rPr>
        <w:t>a-quo</w:t>
      </w:r>
      <w:r w:rsidR="00B206A3" w:rsidRPr="001071EE">
        <w:rPr>
          <w:rFonts w:ascii="Arial" w:eastAsia="Times New Roman" w:hAnsi="Arial" w:cs="Arial"/>
          <w:spacing w:val="-2"/>
          <w:sz w:val="24"/>
          <w:szCs w:val="24"/>
          <w:lang w:eastAsia="es-ES"/>
        </w:rPr>
        <w:t xml:space="preserve">, </w:t>
      </w:r>
      <w:r w:rsidRPr="001071EE">
        <w:rPr>
          <w:rFonts w:ascii="Arial" w:eastAsia="Times New Roman" w:hAnsi="Arial" w:cs="Arial"/>
          <w:spacing w:val="-2"/>
          <w:sz w:val="24"/>
          <w:szCs w:val="24"/>
          <w:lang w:eastAsia="es-ES"/>
        </w:rPr>
        <w:t xml:space="preserve">sin que sus razonamientos </w:t>
      </w:r>
      <w:r w:rsidR="00B206A3" w:rsidRPr="001071EE">
        <w:rPr>
          <w:rFonts w:ascii="Arial" w:eastAsia="Times New Roman" w:hAnsi="Arial" w:cs="Arial"/>
          <w:spacing w:val="-2"/>
          <w:sz w:val="24"/>
          <w:szCs w:val="24"/>
          <w:lang w:eastAsia="es-ES"/>
        </w:rPr>
        <w:t>hubiesen sido</w:t>
      </w:r>
      <w:r w:rsidR="00FE2CA3" w:rsidRPr="001071EE">
        <w:rPr>
          <w:rFonts w:ascii="Arial" w:eastAsia="Times New Roman" w:hAnsi="Arial" w:cs="Arial"/>
          <w:spacing w:val="-2"/>
          <w:sz w:val="24"/>
          <w:szCs w:val="24"/>
          <w:lang w:eastAsia="es-ES"/>
        </w:rPr>
        <w:t xml:space="preserve"> </w:t>
      </w:r>
      <w:r w:rsidRPr="001071EE">
        <w:rPr>
          <w:rFonts w:ascii="Arial" w:eastAsia="Times New Roman" w:hAnsi="Arial" w:cs="Arial"/>
          <w:spacing w:val="-2"/>
          <w:sz w:val="24"/>
          <w:szCs w:val="24"/>
          <w:lang w:eastAsia="es-ES"/>
        </w:rPr>
        <w:t xml:space="preserve">objeto de inconformidad por las partes. </w:t>
      </w:r>
    </w:p>
    <w:p w14:paraId="571578F7" w14:textId="77777777" w:rsidR="00BB7C7C" w:rsidRPr="001071EE" w:rsidRDefault="00BB7C7C" w:rsidP="001071EE">
      <w:pPr>
        <w:suppressAutoHyphens/>
        <w:spacing w:after="0"/>
        <w:jc w:val="both"/>
        <w:rPr>
          <w:rFonts w:ascii="Arial" w:eastAsia="Times New Roman" w:hAnsi="Arial" w:cs="Arial"/>
          <w:spacing w:val="-2"/>
          <w:sz w:val="24"/>
          <w:szCs w:val="24"/>
          <w:lang w:eastAsia="es-ES"/>
        </w:rPr>
      </w:pPr>
    </w:p>
    <w:p w14:paraId="6DCE780A" w14:textId="0787170F" w:rsidR="00BB7C7C" w:rsidRPr="001071EE" w:rsidRDefault="00EC2D7E" w:rsidP="001071EE">
      <w:pPr>
        <w:suppressAutoHyphens/>
        <w:spacing w:after="0"/>
        <w:jc w:val="both"/>
        <w:rPr>
          <w:rFonts w:ascii="Arial" w:eastAsia="Times New Roman" w:hAnsi="Arial" w:cs="Arial"/>
          <w:spacing w:val="-2"/>
          <w:sz w:val="24"/>
          <w:szCs w:val="24"/>
          <w:lang w:eastAsia="es-ES"/>
        </w:rPr>
      </w:pPr>
      <w:r w:rsidRPr="001071EE">
        <w:rPr>
          <w:rFonts w:ascii="Arial" w:eastAsia="Times New Roman" w:hAnsi="Arial" w:cs="Arial"/>
          <w:spacing w:val="-2"/>
          <w:sz w:val="24"/>
          <w:szCs w:val="24"/>
          <w:lang w:eastAsia="es-ES"/>
        </w:rPr>
        <w:t>Por ende, l</w:t>
      </w:r>
      <w:r w:rsidR="00FE2CA3" w:rsidRPr="001071EE">
        <w:rPr>
          <w:rFonts w:ascii="Arial" w:eastAsia="Times New Roman" w:hAnsi="Arial" w:cs="Arial"/>
          <w:spacing w:val="-2"/>
          <w:sz w:val="24"/>
          <w:szCs w:val="24"/>
          <w:lang w:eastAsia="es-ES"/>
        </w:rPr>
        <w:t>e corresponde</w:t>
      </w:r>
      <w:r w:rsidR="00B206A3" w:rsidRPr="001071EE">
        <w:rPr>
          <w:rFonts w:ascii="Arial" w:eastAsia="Times New Roman" w:hAnsi="Arial" w:cs="Arial"/>
          <w:spacing w:val="-2"/>
          <w:sz w:val="24"/>
          <w:szCs w:val="24"/>
          <w:lang w:eastAsia="es-ES"/>
        </w:rPr>
        <w:t xml:space="preserve"> </w:t>
      </w:r>
      <w:r w:rsidR="00FE2CA3" w:rsidRPr="001071EE">
        <w:rPr>
          <w:rFonts w:ascii="Arial" w:eastAsia="Times New Roman" w:hAnsi="Arial" w:cs="Arial"/>
          <w:spacing w:val="-2"/>
          <w:sz w:val="24"/>
          <w:szCs w:val="24"/>
          <w:lang w:eastAsia="es-ES"/>
        </w:rPr>
        <w:t xml:space="preserve">a la Sala analizar en primer lugar </w:t>
      </w:r>
      <w:r w:rsidR="00BB7C7C" w:rsidRPr="001071EE">
        <w:rPr>
          <w:rFonts w:ascii="Arial" w:eastAsia="Times New Roman" w:hAnsi="Arial" w:cs="Arial"/>
          <w:spacing w:val="-2"/>
          <w:sz w:val="24"/>
          <w:szCs w:val="24"/>
          <w:lang w:eastAsia="es-ES"/>
        </w:rPr>
        <w:t xml:space="preserve">si </w:t>
      </w:r>
      <w:r w:rsidR="00FE2CA3" w:rsidRPr="001071EE">
        <w:rPr>
          <w:rFonts w:ascii="Arial" w:eastAsia="Times New Roman" w:hAnsi="Arial" w:cs="Arial"/>
          <w:spacing w:val="-2"/>
          <w:sz w:val="24"/>
          <w:szCs w:val="24"/>
          <w:lang w:eastAsia="es-ES"/>
        </w:rPr>
        <w:t>la cuantía de la</w:t>
      </w:r>
      <w:r w:rsidR="00BB7C7C" w:rsidRPr="001071EE">
        <w:rPr>
          <w:rFonts w:ascii="Arial" w:eastAsia="Times New Roman" w:hAnsi="Arial" w:cs="Arial"/>
          <w:spacing w:val="-2"/>
          <w:sz w:val="24"/>
          <w:szCs w:val="24"/>
          <w:lang w:eastAsia="es-ES"/>
        </w:rPr>
        <w:t xml:space="preserve"> pensión prorrata </w:t>
      </w:r>
      <w:r w:rsidRPr="001071EE">
        <w:rPr>
          <w:rFonts w:ascii="Arial" w:eastAsia="Times New Roman" w:hAnsi="Arial" w:cs="Arial"/>
          <w:spacing w:val="-2"/>
          <w:sz w:val="24"/>
          <w:szCs w:val="24"/>
          <w:lang w:eastAsia="es-ES"/>
        </w:rPr>
        <w:t xml:space="preserve">calculada por la </w:t>
      </w:r>
      <w:r w:rsidRPr="001071EE">
        <w:rPr>
          <w:rFonts w:ascii="Arial" w:eastAsia="Times New Roman" w:hAnsi="Arial" w:cs="Arial"/>
          <w:i/>
          <w:iCs/>
          <w:spacing w:val="-2"/>
          <w:sz w:val="24"/>
          <w:szCs w:val="24"/>
          <w:lang w:eastAsia="es-ES"/>
        </w:rPr>
        <w:t>a-quo</w:t>
      </w:r>
      <w:r w:rsidRPr="001071EE">
        <w:rPr>
          <w:rFonts w:ascii="Arial" w:eastAsia="Times New Roman" w:hAnsi="Arial" w:cs="Arial"/>
          <w:spacing w:val="-2"/>
          <w:sz w:val="24"/>
          <w:szCs w:val="24"/>
          <w:lang w:eastAsia="es-ES"/>
        </w:rPr>
        <w:t xml:space="preserve"> e impuesta </w:t>
      </w:r>
      <w:r w:rsidR="00BB7C7C" w:rsidRPr="001071EE">
        <w:rPr>
          <w:rFonts w:ascii="Arial" w:eastAsia="Times New Roman" w:hAnsi="Arial" w:cs="Arial"/>
          <w:spacing w:val="-2"/>
          <w:sz w:val="24"/>
          <w:szCs w:val="24"/>
          <w:lang w:eastAsia="es-ES"/>
        </w:rPr>
        <w:t xml:space="preserve">a cargo de la AFP Protección S.A. se encuentra o no ajustada a las disposiciones contenidas en la Ley 1112 de 2006. </w:t>
      </w:r>
    </w:p>
    <w:p w14:paraId="24E00F72" w14:textId="77777777" w:rsidR="00BB7C7C" w:rsidRPr="001071EE" w:rsidRDefault="00BB7C7C" w:rsidP="001071EE">
      <w:pPr>
        <w:suppressAutoHyphens/>
        <w:spacing w:after="0"/>
        <w:jc w:val="both"/>
        <w:rPr>
          <w:rFonts w:ascii="Arial" w:eastAsia="Times New Roman" w:hAnsi="Arial" w:cs="Arial"/>
          <w:spacing w:val="-2"/>
          <w:sz w:val="24"/>
          <w:szCs w:val="24"/>
          <w:lang w:eastAsia="es-ES"/>
        </w:rPr>
      </w:pPr>
    </w:p>
    <w:p w14:paraId="1E6F6246" w14:textId="77777777" w:rsidR="00153ED4" w:rsidRPr="001071EE" w:rsidRDefault="00153ED4" w:rsidP="001071EE">
      <w:pPr>
        <w:suppressAutoHyphens/>
        <w:spacing w:after="0"/>
        <w:jc w:val="both"/>
        <w:rPr>
          <w:rFonts w:ascii="Arial" w:eastAsia="Times New Roman" w:hAnsi="Arial" w:cs="Arial"/>
          <w:spacing w:val="-2"/>
          <w:sz w:val="24"/>
          <w:szCs w:val="24"/>
          <w:lang w:eastAsia="es-ES"/>
        </w:rPr>
      </w:pPr>
    </w:p>
    <w:p w14:paraId="70A3F953" w14:textId="52A4FC49" w:rsidR="00153ED4" w:rsidRPr="001071EE" w:rsidRDefault="00153ED4" w:rsidP="001071EE">
      <w:pPr>
        <w:suppressAutoHyphens/>
        <w:spacing w:after="0"/>
        <w:jc w:val="center"/>
        <w:rPr>
          <w:rFonts w:ascii="Arial" w:eastAsia="Times New Roman" w:hAnsi="Arial" w:cs="Arial"/>
          <w:spacing w:val="-2"/>
          <w:sz w:val="24"/>
          <w:szCs w:val="24"/>
          <w:lang w:eastAsia="es-ES"/>
        </w:rPr>
      </w:pPr>
      <w:r w:rsidRPr="001071EE">
        <w:rPr>
          <w:rFonts w:ascii="Arial" w:hAnsi="Arial" w:cs="Arial"/>
          <w:b/>
          <w:sz w:val="24"/>
          <w:szCs w:val="24"/>
        </w:rPr>
        <w:t>PONENCIA MAGISTRADO JULIO CÉSAR SALAZAR MUÑOZ</w:t>
      </w:r>
    </w:p>
    <w:p w14:paraId="3219E488" w14:textId="77777777" w:rsidR="00153ED4" w:rsidRPr="001071EE" w:rsidRDefault="00153ED4" w:rsidP="001071EE">
      <w:pPr>
        <w:suppressAutoHyphens/>
        <w:spacing w:after="0"/>
        <w:jc w:val="both"/>
        <w:rPr>
          <w:rFonts w:ascii="Arial" w:eastAsia="Times New Roman" w:hAnsi="Arial" w:cs="Arial"/>
          <w:spacing w:val="-2"/>
          <w:sz w:val="24"/>
          <w:szCs w:val="24"/>
          <w:lang w:eastAsia="es-ES"/>
        </w:rPr>
      </w:pPr>
    </w:p>
    <w:p w14:paraId="42BD4CF9" w14:textId="77777777" w:rsidR="00FE2CA3" w:rsidRPr="001071EE" w:rsidRDefault="00FE2CA3" w:rsidP="001071EE">
      <w:pPr>
        <w:suppressAutoHyphens/>
        <w:spacing w:after="0"/>
        <w:jc w:val="both"/>
        <w:rPr>
          <w:rFonts w:ascii="Arial" w:eastAsia="Times New Roman" w:hAnsi="Arial" w:cs="Arial"/>
          <w:spacing w:val="-2"/>
          <w:sz w:val="24"/>
          <w:szCs w:val="24"/>
          <w:lang w:eastAsia="es-ES"/>
        </w:rPr>
      </w:pPr>
      <w:r w:rsidRPr="001071EE">
        <w:rPr>
          <w:rFonts w:ascii="Arial" w:eastAsia="Times New Roman" w:hAnsi="Arial" w:cs="Arial"/>
          <w:spacing w:val="-2"/>
          <w:sz w:val="24"/>
          <w:szCs w:val="24"/>
          <w:lang w:eastAsia="es-ES"/>
        </w:rPr>
        <w:t xml:space="preserve">En ese orden, sea lo primero indicar que la pensión teórica es la cuantía hipotética de la mesada pensional que habría de recibir </w:t>
      </w:r>
      <w:r w:rsidR="00C73E90" w:rsidRPr="001071EE">
        <w:rPr>
          <w:rFonts w:ascii="Arial" w:eastAsia="Times New Roman" w:hAnsi="Arial" w:cs="Arial"/>
          <w:spacing w:val="-2"/>
          <w:sz w:val="24"/>
          <w:szCs w:val="24"/>
          <w:lang w:eastAsia="es-ES"/>
        </w:rPr>
        <w:t>la afiliada</w:t>
      </w:r>
      <w:r w:rsidRPr="001071EE">
        <w:rPr>
          <w:rFonts w:ascii="Arial" w:eastAsia="Times New Roman" w:hAnsi="Arial" w:cs="Arial"/>
          <w:spacing w:val="-2"/>
          <w:sz w:val="24"/>
          <w:szCs w:val="24"/>
          <w:lang w:eastAsia="es-ES"/>
        </w:rPr>
        <w:t>, en caso de haber efectuado todas las cotizaciones en uno de los Estados Contratantes, al paso que, la pensión prorrata</w:t>
      </w:r>
      <w:r w:rsidR="00B206A3" w:rsidRPr="001071EE">
        <w:rPr>
          <w:rFonts w:ascii="Arial" w:eastAsia="Times New Roman" w:hAnsi="Arial" w:cs="Arial"/>
          <w:spacing w:val="-2"/>
          <w:sz w:val="24"/>
          <w:szCs w:val="24"/>
          <w:lang w:eastAsia="es-ES"/>
        </w:rPr>
        <w:t xml:space="preserve">, </w:t>
      </w:r>
      <w:r w:rsidRPr="001071EE">
        <w:rPr>
          <w:rFonts w:ascii="Arial" w:eastAsia="Times New Roman" w:hAnsi="Arial" w:cs="Arial"/>
          <w:spacing w:val="-2"/>
          <w:sz w:val="24"/>
          <w:szCs w:val="24"/>
          <w:lang w:eastAsia="es-ES"/>
        </w:rPr>
        <w:t xml:space="preserve">corresponde al valor calculado de los tiempos realmente aportados en el país que va a reconocer la prestación económica, frente a la totalidad resultante de sumar los tiempos cotizados en Colombia y España. </w:t>
      </w:r>
    </w:p>
    <w:p w14:paraId="092F6C6D" w14:textId="6A9AE873" w:rsidR="19455CA2" w:rsidRPr="001071EE" w:rsidRDefault="19455CA2" w:rsidP="001071EE">
      <w:pPr>
        <w:spacing w:after="0"/>
        <w:jc w:val="both"/>
        <w:rPr>
          <w:rFonts w:ascii="Arial" w:eastAsia="Times New Roman" w:hAnsi="Arial" w:cs="Arial"/>
          <w:sz w:val="24"/>
          <w:szCs w:val="24"/>
          <w:lang w:eastAsia="es-ES"/>
        </w:rPr>
      </w:pPr>
    </w:p>
    <w:p w14:paraId="4B7235F6" w14:textId="3B0BD2A2" w:rsidR="00BB7C7C" w:rsidRPr="001071EE" w:rsidRDefault="00FE2CA3" w:rsidP="001071EE">
      <w:pPr>
        <w:suppressAutoHyphens/>
        <w:spacing w:after="0"/>
        <w:jc w:val="both"/>
        <w:rPr>
          <w:rFonts w:ascii="Arial" w:eastAsia="Times New Roman" w:hAnsi="Arial" w:cs="Arial"/>
          <w:spacing w:val="-2"/>
          <w:sz w:val="24"/>
          <w:szCs w:val="24"/>
          <w:lang w:eastAsia="es-ES"/>
        </w:rPr>
      </w:pPr>
      <w:r w:rsidRPr="001071EE">
        <w:rPr>
          <w:rFonts w:ascii="Arial" w:eastAsia="Times New Roman" w:hAnsi="Arial" w:cs="Arial"/>
          <w:spacing w:val="-2"/>
          <w:sz w:val="24"/>
          <w:szCs w:val="24"/>
          <w:lang w:eastAsia="es-ES"/>
        </w:rPr>
        <w:t xml:space="preserve">Pues bien, la sentenciadora de primer grado para calcular la pensión </w:t>
      </w:r>
      <w:r w:rsidR="00BA17F2" w:rsidRPr="001071EE">
        <w:rPr>
          <w:rFonts w:ascii="Arial" w:eastAsia="Times New Roman" w:hAnsi="Arial" w:cs="Arial"/>
          <w:spacing w:val="-2"/>
          <w:sz w:val="24"/>
          <w:szCs w:val="24"/>
          <w:lang w:eastAsia="es-ES"/>
        </w:rPr>
        <w:t>teórica de invalidez</w:t>
      </w:r>
      <w:r w:rsidRPr="001071EE">
        <w:rPr>
          <w:rFonts w:ascii="Arial" w:eastAsia="Times New Roman" w:hAnsi="Arial" w:cs="Arial"/>
          <w:spacing w:val="-2"/>
          <w:sz w:val="24"/>
          <w:szCs w:val="24"/>
          <w:lang w:eastAsia="es-ES"/>
        </w:rPr>
        <w:t xml:space="preserve"> </w:t>
      </w:r>
      <w:r w:rsidR="006E78A6" w:rsidRPr="001071EE">
        <w:rPr>
          <w:rFonts w:ascii="Arial" w:eastAsia="Times New Roman" w:hAnsi="Arial" w:cs="Arial"/>
          <w:spacing w:val="-2"/>
          <w:sz w:val="24"/>
          <w:szCs w:val="24"/>
          <w:lang w:eastAsia="es-ES"/>
        </w:rPr>
        <w:t>en favor de</w:t>
      </w:r>
      <w:r w:rsidRPr="001071EE">
        <w:rPr>
          <w:rFonts w:ascii="Arial" w:eastAsia="Times New Roman" w:hAnsi="Arial" w:cs="Arial"/>
          <w:spacing w:val="-2"/>
          <w:sz w:val="24"/>
          <w:szCs w:val="24"/>
          <w:lang w:eastAsia="es-ES"/>
        </w:rPr>
        <w:t xml:space="preserve"> la demandante, tuvo en cuenta </w:t>
      </w:r>
      <w:r w:rsidR="009D196F" w:rsidRPr="001071EE">
        <w:rPr>
          <w:rFonts w:ascii="Arial" w:eastAsia="Times New Roman" w:hAnsi="Arial" w:cs="Arial"/>
          <w:spacing w:val="-2"/>
          <w:sz w:val="24"/>
          <w:szCs w:val="24"/>
          <w:lang w:eastAsia="es-ES"/>
        </w:rPr>
        <w:t>el total de</w:t>
      </w:r>
      <w:r w:rsidR="00B02884" w:rsidRPr="001071EE">
        <w:rPr>
          <w:rFonts w:ascii="Arial" w:eastAsia="Times New Roman" w:hAnsi="Arial" w:cs="Arial"/>
          <w:spacing w:val="-2"/>
          <w:sz w:val="24"/>
          <w:szCs w:val="24"/>
          <w:lang w:eastAsia="es-ES"/>
        </w:rPr>
        <w:t xml:space="preserve"> días cotizados</w:t>
      </w:r>
      <w:r w:rsidR="00C73E90" w:rsidRPr="001071EE">
        <w:rPr>
          <w:rFonts w:ascii="Arial" w:eastAsia="Times New Roman" w:hAnsi="Arial" w:cs="Arial"/>
          <w:spacing w:val="-2"/>
          <w:sz w:val="24"/>
          <w:szCs w:val="24"/>
          <w:lang w:eastAsia="es-ES"/>
        </w:rPr>
        <w:t xml:space="preserve"> en toda </w:t>
      </w:r>
      <w:r w:rsidR="00EC2D7E" w:rsidRPr="001071EE">
        <w:rPr>
          <w:rFonts w:ascii="Arial" w:eastAsia="Times New Roman" w:hAnsi="Arial" w:cs="Arial"/>
          <w:spacing w:val="-2"/>
          <w:sz w:val="24"/>
          <w:szCs w:val="24"/>
          <w:lang w:eastAsia="es-ES"/>
        </w:rPr>
        <w:t>la</w:t>
      </w:r>
      <w:r w:rsidR="00C73E90" w:rsidRPr="001071EE">
        <w:rPr>
          <w:rFonts w:ascii="Arial" w:eastAsia="Times New Roman" w:hAnsi="Arial" w:cs="Arial"/>
          <w:spacing w:val="-2"/>
          <w:sz w:val="24"/>
          <w:szCs w:val="24"/>
          <w:lang w:eastAsia="es-ES"/>
        </w:rPr>
        <w:t xml:space="preserve"> vida laboral</w:t>
      </w:r>
      <w:r w:rsidR="006E78A6" w:rsidRPr="001071EE">
        <w:rPr>
          <w:rFonts w:ascii="Arial" w:eastAsia="Times New Roman" w:hAnsi="Arial" w:cs="Arial"/>
          <w:spacing w:val="-2"/>
          <w:sz w:val="24"/>
          <w:szCs w:val="24"/>
          <w:lang w:eastAsia="es-ES"/>
        </w:rPr>
        <w:t xml:space="preserve"> de la afiliada</w:t>
      </w:r>
      <w:r w:rsidR="00C73E90" w:rsidRPr="001071EE">
        <w:rPr>
          <w:rFonts w:ascii="Arial" w:eastAsia="Times New Roman" w:hAnsi="Arial" w:cs="Arial"/>
          <w:spacing w:val="-2"/>
          <w:sz w:val="24"/>
          <w:szCs w:val="24"/>
          <w:lang w:eastAsia="es-ES"/>
        </w:rPr>
        <w:t xml:space="preserve">, </w:t>
      </w:r>
      <w:r w:rsidR="006E78A6" w:rsidRPr="001071EE">
        <w:rPr>
          <w:rFonts w:ascii="Arial" w:eastAsia="Times New Roman" w:hAnsi="Arial" w:cs="Arial"/>
          <w:spacing w:val="-2"/>
          <w:sz w:val="24"/>
          <w:szCs w:val="24"/>
          <w:lang w:eastAsia="es-ES"/>
        </w:rPr>
        <w:t xml:space="preserve">es decir, </w:t>
      </w:r>
      <w:r w:rsidR="00C73E90" w:rsidRPr="001071EE">
        <w:rPr>
          <w:rFonts w:ascii="Arial" w:eastAsia="Times New Roman" w:hAnsi="Arial" w:cs="Arial"/>
          <w:spacing w:val="-2"/>
          <w:sz w:val="24"/>
          <w:szCs w:val="24"/>
          <w:lang w:eastAsia="es-ES"/>
        </w:rPr>
        <w:t xml:space="preserve"> acumulando los tiempos </w:t>
      </w:r>
      <w:r w:rsidR="00EC2D7E" w:rsidRPr="001071EE">
        <w:rPr>
          <w:rFonts w:ascii="Arial" w:eastAsia="Times New Roman" w:hAnsi="Arial" w:cs="Arial"/>
          <w:spacing w:val="-2"/>
          <w:sz w:val="24"/>
          <w:szCs w:val="24"/>
          <w:lang w:eastAsia="es-ES"/>
        </w:rPr>
        <w:t>de servicio</w:t>
      </w:r>
      <w:r w:rsidR="00C73E90" w:rsidRPr="001071EE">
        <w:rPr>
          <w:rFonts w:ascii="Arial" w:eastAsia="Times New Roman" w:hAnsi="Arial" w:cs="Arial"/>
          <w:spacing w:val="-2"/>
          <w:sz w:val="24"/>
          <w:szCs w:val="24"/>
          <w:lang w:eastAsia="es-ES"/>
        </w:rPr>
        <w:t xml:space="preserve"> </w:t>
      </w:r>
      <w:r w:rsidR="00EC2D7E" w:rsidRPr="001071EE">
        <w:rPr>
          <w:rFonts w:ascii="Arial" w:eastAsia="Times New Roman" w:hAnsi="Arial" w:cs="Arial"/>
          <w:spacing w:val="-2"/>
          <w:sz w:val="24"/>
          <w:szCs w:val="24"/>
          <w:lang w:eastAsia="es-ES"/>
        </w:rPr>
        <w:t xml:space="preserve">en Colombia </w:t>
      </w:r>
      <w:r w:rsidR="00B02884" w:rsidRPr="001071EE">
        <w:rPr>
          <w:rFonts w:ascii="Arial" w:eastAsia="Times New Roman" w:hAnsi="Arial" w:cs="Arial"/>
          <w:spacing w:val="-2"/>
          <w:sz w:val="24"/>
          <w:szCs w:val="24"/>
          <w:lang w:eastAsia="es-ES"/>
        </w:rPr>
        <w:t>y,</w:t>
      </w:r>
      <w:r w:rsidR="00C73E90" w:rsidRPr="001071EE">
        <w:rPr>
          <w:rFonts w:ascii="Arial" w:eastAsia="Times New Roman" w:hAnsi="Arial" w:cs="Arial"/>
          <w:spacing w:val="-2"/>
          <w:sz w:val="24"/>
          <w:szCs w:val="24"/>
          <w:lang w:eastAsia="es-ES"/>
        </w:rPr>
        <w:t xml:space="preserve"> </w:t>
      </w:r>
      <w:r w:rsidR="00BA17F2" w:rsidRPr="001071EE">
        <w:rPr>
          <w:rFonts w:ascii="Arial" w:eastAsia="Times New Roman" w:hAnsi="Arial" w:cs="Arial"/>
          <w:spacing w:val="-2"/>
          <w:sz w:val="24"/>
          <w:szCs w:val="24"/>
          <w:lang w:eastAsia="es-ES"/>
        </w:rPr>
        <w:t>el Reino de España,</w:t>
      </w:r>
      <w:r w:rsidR="006E78A6" w:rsidRPr="001071EE">
        <w:rPr>
          <w:rFonts w:ascii="Arial" w:eastAsia="Times New Roman" w:hAnsi="Arial" w:cs="Arial"/>
          <w:spacing w:val="-2"/>
          <w:sz w:val="24"/>
          <w:szCs w:val="24"/>
          <w:lang w:eastAsia="es-ES"/>
        </w:rPr>
        <w:t xml:space="preserve"> </w:t>
      </w:r>
      <w:r w:rsidR="00BA17F2" w:rsidRPr="001071EE">
        <w:rPr>
          <w:rFonts w:ascii="Arial" w:eastAsia="Times New Roman" w:hAnsi="Arial" w:cs="Arial"/>
          <w:spacing w:val="-2"/>
          <w:sz w:val="24"/>
          <w:szCs w:val="24"/>
          <w:lang w:eastAsia="es-ES"/>
        </w:rPr>
        <w:t xml:space="preserve">equiparando, </w:t>
      </w:r>
      <w:r w:rsidR="00EC2D7E" w:rsidRPr="001071EE">
        <w:rPr>
          <w:rFonts w:ascii="Arial" w:eastAsia="Times New Roman" w:hAnsi="Arial" w:cs="Arial"/>
          <w:spacing w:val="-2"/>
          <w:sz w:val="24"/>
          <w:szCs w:val="24"/>
          <w:lang w:eastAsia="es-ES"/>
        </w:rPr>
        <w:t xml:space="preserve">conforme se indicó en precedencia, </w:t>
      </w:r>
      <w:r w:rsidR="00BA17F2" w:rsidRPr="001071EE">
        <w:rPr>
          <w:rFonts w:ascii="Arial" w:eastAsia="Times New Roman" w:hAnsi="Arial" w:cs="Arial"/>
          <w:spacing w:val="-2"/>
          <w:sz w:val="24"/>
          <w:szCs w:val="24"/>
          <w:lang w:eastAsia="es-ES"/>
        </w:rPr>
        <w:t xml:space="preserve">el monto de la </w:t>
      </w:r>
      <w:r w:rsidR="00C73E90" w:rsidRPr="001071EE">
        <w:rPr>
          <w:rFonts w:ascii="Arial" w:eastAsia="Times New Roman" w:hAnsi="Arial" w:cs="Arial"/>
          <w:spacing w:val="-2"/>
          <w:sz w:val="24"/>
          <w:szCs w:val="24"/>
          <w:lang w:eastAsia="es-ES"/>
        </w:rPr>
        <w:t xml:space="preserve">prestación </w:t>
      </w:r>
      <w:r w:rsidR="00EC2D7E" w:rsidRPr="001071EE">
        <w:rPr>
          <w:rFonts w:ascii="Arial" w:eastAsia="Times New Roman" w:hAnsi="Arial" w:cs="Arial"/>
          <w:spacing w:val="-2"/>
          <w:sz w:val="24"/>
          <w:szCs w:val="24"/>
          <w:lang w:eastAsia="es-ES"/>
        </w:rPr>
        <w:t xml:space="preserve">pensional </w:t>
      </w:r>
      <w:r w:rsidR="00BA17F2" w:rsidRPr="001071EE">
        <w:rPr>
          <w:rFonts w:ascii="Arial" w:eastAsia="Times New Roman" w:hAnsi="Arial" w:cs="Arial"/>
          <w:spacing w:val="-2"/>
          <w:sz w:val="24"/>
          <w:szCs w:val="24"/>
          <w:lang w:eastAsia="es-ES"/>
        </w:rPr>
        <w:t xml:space="preserve">en </w:t>
      </w:r>
      <w:r w:rsidR="00D74C2D" w:rsidRPr="001071EE">
        <w:rPr>
          <w:rFonts w:ascii="Arial" w:eastAsia="Times New Roman" w:hAnsi="Arial" w:cs="Arial"/>
          <w:spacing w:val="-2"/>
          <w:sz w:val="24"/>
          <w:szCs w:val="24"/>
          <w:lang w:eastAsia="es-ES"/>
        </w:rPr>
        <w:t>cuantía</w:t>
      </w:r>
      <w:r w:rsidR="00BA17F2" w:rsidRPr="001071EE">
        <w:rPr>
          <w:rFonts w:ascii="Arial" w:eastAsia="Times New Roman" w:hAnsi="Arial" w:cs="Arial"/>
          <w:spacing w:val="-2"/>
          <w:sz w:val="24"/>
          <w:szCs w:val="24"/>
          <w:lang w:eastAsia="es-ES"/>
        </w:rPr>
        <w:t xml:space="preserve"> igual al salario mínimo, </w:t>
      </w:r>
      <w:r w:rsidR="006E78A6" w:rsidRPr="001071EE">
        <w:rPr>
          <w:rFonts w:ascii="Arial" w:eastAsia="Times New Roman" w:hAnsi="Arial" w:cs="Arial"/>
          <w:spacing w:val="-2"/>
          <w:sz w:val="24"/>
          <w:szCs w:val="24"/>
          <w:lang w:eastAsia="es-ES"/>
        </w:rPr>
        <w:t>luego de</w:t>
      </w:r>
      <w:r w:rsidR="00BA17F2" w:rsidRPr="001071EE">
        <w:rPr>
          <w:rFonts w:ascii="Arial" w:eastAsia="Times New Roman" w:hAnsi="Arial" w:cs="Arial"/>
          <w:spacing w:val="-2"/>
          <w:sz w:val="24"/>
          <w:szCs w:val="24"/>
          <w:lang w:eastAsia="es-ES"/>
        </w:rPr>
        <w:t xml:space="preserve"> que</w:t>
      </w:r>
      <w:r w:rsidR="006E78A6" w:rsidRPr="001071EE">
        <w:rPr>
          <w:rFonts w:ascii="Arial" w:eastAsia="Times New Roman" w:hAnsi="Arial" w:cs="Arial"/>
          <w:spacing w:val="-2"/>
          <w:sz w:val="24"/>
          <w:szCs w:val="24"/>
          <w:lang w:eastAsia="es-ES"/>
        </w:rPr>
        <w:t xml:space="preserve"> el IBL calculado con</w:t>
      </w:r>
      <w:r w:rsidR="00BA17F2" w:rsidRPr="001071EE">
        <w:rPr>
          <w:rFonts w:ascii="Arial" w:eastAsia="Times New Roman" w:hAnsi="Arial" w:cs="Arial"/>
          <w:spacing w:val="-2"/>
          <w:sz w:val="24"/>
          <w:szCs w:val="24"/>
          <w:lang w:eastAsia="es-ES"/>
        </w:rPr>
        <w:t xml:space="preserve"> el promedio de los salarios cotizados por la afiliada durante los </w:t>
      </w:r>
      <w:r w:rsidR="006E78A6" w:rsidRPr="001071EE">
        <w:rPr>
          <w:rFonts w:ascii="Arial" w:eastAsia="Times New Roman" w:hAnsi="Arial" w:cs="Arial"/>
          <w:spacing w:val="-2"/>
          <w:sz w:val="24"/>
          <w:szCs w:val="24"/>
          <w:lang w:eastAsia="es-ES"/>
        </w:rPr>
        <w:t xml:space="preserve">últimos </w:t>
      </w:r>
      <w:r w:rsidR="00BA17F2" w:rsidRPr="001071EE">
        <w:rPr>
          <w:rFonts w:ascii="Arial" w:eastAsia="Times New Roman" w:hAnsi="Arial" w:cs="Arial"/>
          <w:spacing w:val="-2"/>
          <w:sz w:val="24"/>
          <w:szCs w:val="24"/>
          <w:lang w:eastAsia="es-ES"/>
        </w:rPr>
        <w:t xml:space="preserve">10 años anteriores al reconocimiento de la </w:t>
      </w:r>
      <w:r w:rsidR="006E78A6" w:rsidRPr="001071EE">
        <w:rPr>
          <w:rFonts w:ascii="Arial" w:eastAsia="Times New Roman" w:hAnsi="Arial" w:cs="Arial"/>
          <w:spacing w:val="-2"/>
          <w:sz w:val="24"/>
          <w:szCs w:val="24"/>
          <w:lang w:eastAsia="es-ES"/>
        </w:rPr>
        <w:t>gracia pensional</w:t>
      </w:r>
      <w:r w:rsidR="00BA17F2" w:rsidRPr="001071EE">
        <w:rPr>
          <w:rFonts w:ascii="Arial" w:eastAsia="Times New Roman" w:hAnsi="Arial" w:cs="Arial"/>
          <w:spacing w:val="-2"/>
          <w:sz w:val="24"/>
          <w:szCs w:val="24"/>
          <w:lang w:eastAsia="es-ES"/>
        </w:rPr>
        <w:t>, arroja</w:t>
      </w:r>
      <w:r w:rsidR="006E78A6" w:rsidRPr="001071EE">
        <w:rPr>
          <w:rFonts w:ascii="Arial" w:eastAsia="Times New Roman" w:hAnsi="Arial" w:cs="Arial"/>
          <w:spacing w:val="-2"/>
          <w:sz w:val="24"/>
          <w:szCs w:val="24"/>
          <w:lang w:eastAsia="es-ES"/>
        </w:rPr>
        <w:t>ran</w:t>
      </w:r>
      <w:r w:rsidR="00D74C2D" w:rsidRPr="001071EE">
        <w:rPr>
          <w:rFonts w:ascii="Arial" w:eastAsia="Times New Roman" w:hAnsi="Arial" w:cs="Arial"/>
          <w:spacing w:val="-2"/>
          <w:sz w:val="24"/>
          <w:szCs w:val="24"/>
          <w:lang w:eastAsia="es-ES"/>
        </w:rPr>
        <w:t xml:space="preserve"> </w:t>
      </w:r>
      <w:r w:rsidR="00BA17F2" w:rsidRPr="001071EE">
        <w:rPr>
          <w:rFonts w:ascii="Arial" w:eastAsia="Times New Roman" w:hAnsi="Arial" w:cs="Arial"/>
          <w:spacing w:val="-2"/>
          <w:sz w:val="24"/>
          <w:szCs w:val="24"/>
          <w:lang w:eastAsia="es-ES"/>
        </w:rPr>
        <w:t xml:space="preserve">una suma inferior. </w:t>
      </w:r>
    </w:p>
    <w:p w14:paraId="778CF55B" w14:textId="77777777" w:rsidR="00BA17F2" w:rsidRPr="001071EE" w:rsidRDefault="00BA17F2" w:rsidP="001071EE">
      <w:pPr>
        <w:suppressAutoHyphens/>
        <w:spacing w:after="0"/>
        <w:jc w:val="both"/>
        <w:rPr>
          <w:rFonts w:ascii="Arial" w:eastAsia="Times New Roman" w:hAnsi="Arial" w:cs="Arial"/>
          <w:spacing w:val="-2"/>
          <w:sz w:val="24"/>
          <w:szCs w:val="24"/>
          <w:lang w:eastAsia="es-ES"/>
        </w:rPr>
      </w:pPr>
    </w:p>
    <w:p w14:paraId="62648A60" w14:textId="77777777" w:rsidR="00226704" w:rsidRPr="001071EE" w:rsidRDefault="00EC2D7E" w:rsidP="001071EE">
      <w:pPr>
        <w:suppressAutoHyphens/>
        <w:spacing w:after="0"/>
        <w:jc w:val="both"/>
        <w:rPr>
          <w:rFonts w:ascii="Arial" w:hAnsi="Arial" w:cs="Arial"/>
          <w:color w:val="000000"/>
          <w:sz w:val="24"/>
          <w:szCs w:val="24"/>
        </w:rPr>
      </w:pPr>
      <w:r w:rsidRPr="001071EE">
        <w:rPr>
          <w:rFonts w:ascii="Arial" w:eastAsia="Times New Roman" w:hAnsi="Arial" w:cs="Arial"/>
          <w:spacing w:val="-2"/>
          <w:sz w:val="24"/>
          <w:szCs w:val="24"/>
          <w:lang w:eastAsia="es-ES"/>
        </w:rPr>
        <w:t xml:space="preserve">Ahora bien, a fin de establecer la pensión prorrata, </w:t>
      </w:r>
      <w:r w:rsidR="006E78A6" w:rsidRPr="001071EE">
        <w:rPr>
          <w:rFonts w:ascii="Arial" w:eastAsia="Times New Roman" w:hAnsi="Arial" w:cs="Arial"/>
          <w:spacing w:val="-2"/>
          <w:sz w:val="24"/>
          <w:szCs w:val="24"/>
          <w:lang w:eastAsia="es-ES"/>
        </w:rPr>
        <w:t xml:space="preserve">debe tomarse </w:t>
      </w:r>
      <w:r w:rsidR="005830E9" w:rsidRPr="001071EE">
        <w:rPr>
          <w:rFonts w:ascii="Arial" w:eastAsia="Times New Roman" w:hAnsi="Arial" w:cs="Arial"/>
          <w:spacing w:val="-2"/>
          <w:sz w:val="24"/>
          <w:szCs w:val="24"/>
          <w:lang w:eastAsia="es-ES"/>
        </w:rPr>
        <w:t xml:space="preserve">en cuenta la proporción existente entre </w:t>
      </w:r>
      <w:r w:rsidR="00FE2CA3" w:rsidRPr="001071EE">
        <w:rPr>
          <w:rFonts w:ascii="Arial" w:hAnsi="Arial" w:cs="Arial"/>
          <w:color w:val="000000"/>
          <w:sz w:val="24"/>
          <w:szCs w:val="24"/>
        </w:rPr>
        <w:t xml:space="preserve">el período </w:t>
      </w:r>
      <w:r w:rsidR="005830E9" w:rsidRPr="001071EE">
        <w:rPr>
          <w:rFonts w:ascii="Arial" w:hAnsi="Arial" w:cs="Arial"/>
          <w:color w:val="000000"/>
          <w:sz w:val="24"/>
          <w:szCs w:val="24"/>
        </w:rPr>
        <w:t xml:space="preserve">cotizado </w:t>
      </w:r>
      <w:r w:rsidR="00FE2CA3" w:rsidRPr="001071EE">
        <w:rPr>
          <w:rFonts w:ascii="Arial" w:hAnsi="Arial" w:cs="Arial"/>
          <w:color w:val="000000"/>
          <w:sz w:val="24"/>
          <w:szCs w:val="24"/>
        </w:rPr>
        <w:t>en Colombia y la totalidad de los períodos cumplidos en amb</w:t>
      </w:r>
      <w:r w:rsidR="005830E9" w:rsidRPr="001071EE">
        <w:rPr>
          <w:rFonts w:ascii="Arial" w:hAnsi="Arial" w:cs="Arial"/>
          <w:color w:val="000000"/>
          <w:sz w:val="24"/>
          <w:szCs w:val="24"/>
        </w:rPr>
        <w:t>os países</w:t>
      </w:r>
      <w:r w:rsidR="00A62795" w:rsidRPr="001071EE">
        <w:rPr>
          <w:rFonts w:ascii="Arial" w:hAnsi="Arial" w:cs="Arial"/>
          <w:color w:val="000000"/>
          <w:sz w:val="24"/>
          <w:szCs w:val="24"/>
        </w:rPr>
        <w:t xml:space="preserve">; por lo que, </w:t>
      </w:r>
      <w:r w:rsidR="005830E9" w:rsidRPr="001071EE">
        <w:rPr>
          <w:rFonts w:ascii="Arial" w:hAnsi="Arial" w:cs="Arial"/>
          <w:color w:val="000000"/>
          <w:sz w:val="24"/>
          <w:szCs w:val="24"/>
        </w:rPr>
        <w:t xml:space="preserve"> </w:t>
      </w:r>
      <w:r w:rsidR="006E78A6" w:rsidRPr="001071EE">
        <w:rPr>
          <w:rFonts w:ascii="Arial" w:hAnsi="Arial" w:cs="Arial"/>
          <w:color w:val="000000"/>
          <w:sz w:val="24"/>
          <w:szCs w:val="24"/>
        </w:rPr>
        <w:t xml:space="preserve">teniendo en cuenta que </w:t>
      </w:r>
      <w:r w:rsidR="009D196F" w:rsidRPr="001071EE">
        <w:rPr>
          <w:rFonts w:ascii="Arial" w:hAnsi="Arial" w:cs="Arial"/>
          <w:color w:val="000000"/>
          <w:sz w:val="24"/>
          <w:szCs w:val="24"/>
        </w:rPr>
        <w:t xml:space="preserve">la afiliada cotizó un total de 6853 días en toda su vida laboral, de los cuales, 5.248 fueron cotizados en Colombia y, 1605 en el Reino de España, según se colige de la historia laboral válida para bono pensional, el resumen de historia laboral emitido por Protección S.A. y, el </w:t>
      </w:r>
      <w:r w:rsidR="00E96AAA" w:rsidRPr="001071EE">
        <w:rPr>
          <w:rFonts w:ascii="Arial" w:hAnsi="Arial" w:cs="Arial"/>
          <w:color w:val="000000"/>
          <w:sz w:val="24"/>
          <w:szCs w:val="24"/>
        </w:rPr>
        <w:t>formulario</w:t>
      </w:r>
      <w:r w:rsidR="009D196F" w:rsidRPr="001071EE">
        <w:rPr>
          <w:rFonts w:ascii="Arial" w:hAnsi="Arial" w:cs="Arial"/>
          <w:color w:val="000000"/>
          <w:sz w:val="24"/>
          <w:szCs w:val="24"/>
        </w:rPr>
        <w:t xml:space="preserve"> ES/CO-02, (ver pág. 26 a 46 </w:t>
      </w:r>
      <w:r w:rsidR="00E96AAA" w:rsidRPr="001071EE">
        <w:rPr>
          <w:rFonts w:ascii="Arial" w:hAnsi="Arial" w:cs="Arial"/>
          <w:color w:val="000000"/>
          <w:sz w:val="24"/>
          <w:szCs w:val="24"/>
        </w:rPr>
        <w:t>carpeta 06 y 19 del archivo 22), se tiene que,</w:t>
      </w:r>
      <w:r w:rsidR="006E78A6" w:rsidRPr="001071EE">
        <w:rPr>
          <w:rFonts w:ascii="Arial" w:hAnsi="Arial" w:cs="Arial"/>
          <w:color w:val="000000"/>
          <w:sz w:val="24"/>
          <w:szCs w:val="24"/>
        </w:rPr>
        <w:t xml:space="preserve"> la </w:t>
      </w:r>
      <w:r w:rsidR="00084705" w:rsidRPr="001071EE">
        <w:rPr>
          <w:rFonts w:ascii="Arial" w:hAnsi="Arial" w:cs="Arial"/>
          <w:color w:val="000000"/>
          <w:sz w:val="24"/>
          <w:szCs w:val="24"/>
        </w:rPr>
        <w:t xml:space="preserve">pensión </w:t>
      </w:r>
      <w:r w:rsidR="006E78A6" w:rsidRPr="001071EE">
        <w:rPr>
          <w:rFonts w:ascii="Arial" w:hAnsi="Arial" w:cs="Arial"/>
          <w:color w:val="000000"/>
          <w:sz w:val="24"/>
          <w:szCs w:val="24"/>
        </w:rPr>
        <w:t xml:space="preserve">a </w:t>
      </w:r>
      <w:r w:rsidR="00084705" w:rsidRPr="001071EE">
        <w:rPr>
          <w:rFonts w:ascii="Arial" w:hAnsi="Arial" w:cs="Arial"/>
          <w:color w:val="000000"/>
          <w:sz w:val="24"/>
          <w:szCs w:val="24"/>
        </w:rPr>
        <w:t xml:space="preserve">prorrata a cargo de Protección S.A. </w:t>
      </w:r>
      <w:r w:rsidR="00D70A20" w:rsidRPr="001071EE">
        <w:rPr>
          <w:rFonts w:ascii="Arial" w:hAnsi="Arial" w:cs="Arial"/>
          <w:color w:val="000000"/>
          <w:sz w:val="24"/>
          <w:szCs w:val="24"/>
        </w:rPr>
        <w:t>equivale a</w:t>
      </w:r>
      <w:r w:rsidR="00FE2CA3" w:rsidRPr="001071EE">
        <w:rPr>
          <w:rFonts w:ascii="Arial" w:hAnsi="Arial" w:cs="Arial"/>
          <w:color w:val="000000"/>
          <w:sz w:val="24"/>
          <w:szCs w:val="24"/>
        </w:rPr>
        <w:t xml:space="preserve"> un </w:t>
      </w:r>
      <w:r w:rsidR="00E96AAA" w:rsidRPr="001071EE">
        <w:rPr>
          <w:rFonts w:ascii="Arial" w:hAnsi="Arial" w:cs="Arial"/>
          <w:color w:val="000000"/>
          <w:sz w:val="24"/>
          <w:szCs w:val="24"/>
        </w:rPr>
        <w:t>76.58%</w:t>
      </w:r>
      <w:r w:rsidR="00FE2CA3" w:rsidRPr="001071EE">
        <w:rPr>
          <w:rFonts w:ascii="Arial" w:hAnsi="Arial" w:cs="Arial"/>
          <w:color w:val="000000"/>
          <w:sz w:val="24"/>
          <w:szCs w:val="24"/>
        </w:rPr>
        <w:t xml:space="preserve"> de la pensión teórica, </w:t>
      </w:r>
      <w:r w:rsidR="00E96AAA" w:rsidRPr="001071EE">
        <w:rPr>
          <w:rFonts w:ascii="Arial" w:hAnsi="Arial" w:cs="Arial"/>
          <w:color w:val="000000"/>
          <w:sz w:val="24"/>
          <w:szCs w:val="24"/>
        </w:rPr>
        <w:t>como acertadamente lo definió la sentenciadora de primer grado, q</w:t>
      </w:r>
      <w:r w:rsidR="00FE2CA3" w:rsidRPr="001071EE">
        <w:rPr>
          <w:rFonts w:ascii="Arial" w:hAnsi="Arial" w:cs="Arial"/>
          <w:color w:val="000000"/>
          <w:sz w:val="24"/>
          <w:szCs w:val="24"/>
        </w:rPr>
        <w:t xml:space="preserve">uedando a cargo de la entidad de seguridad social de España, el pago restante, </w:t>
      </w:r>
      <w:r w:rsidR="00E96AAA" w:rsidRPr="001071EE">
        <w:rPr>
          <w:rFonts w:ascii="Arial" w:hAnsi="Arial" w:cs="Arial"/>
          <w:color w:val="000000"/>
          <w:sz w:val="24"/>
          <w:szCs w:val="24"/>
        </w:rPr>
        <w:t xml:space="preserve">esto es, el 23.42%, </w:t>
      </w:r>
      <w:r w:rsidR="009F3224" w:rsidRPr="001071EE">
        <w:rPr>
          <w:rFonts w:ascii="Arial" w:hAnsi="Arial" w:cs="Arial"/>
          <w:color w:val="000000"/>
          <w:sz w:val="24"/>
          <w:szCs w:val="24"/>
        </w:rPr>
        <w:t xml:space="preserve">tal como lo certificó </w:t>
      </w:r>
      <w:r w:rsidR="00744385" w:rsidRPr="001071EE">
        <w:rPr>
          <w:rFonts w:ascii="Arial" w:hAnsi="Arial" w:cs="Arial"/>
          <w:color w:val="000000"/>
          <w:sz w:val="24"/>
          <w:szCs w:val="24"/>
        </w:rPr>
        <w:t xml:space="preserve">el </w:t>
      </w:r>
      <w:r w:rsidR="009F3224" w:rsidRPr="001071EE">
        <w:rPr>
          <w:rFonts w:ascii="Arial" w:hAnsi="Arial" w:cs="Arial"/>
          <w:color w:val="000000"/>
          <w:sz w:val="24"/>
          <w:szCs w:val="24"/>
        </w:rPr>
        <w:t>Instituto</w:t>
      </w:r>
      <w:r w:rsidR="00744385" w:rsidRPr="001071EE">
        <w:rPr>
          <w:rFonts w:ascii="Arial" w:hAnsi="Arial" w:cs="Arial"/>
          <w:color w:val="000000"/>
          <w:sz w:val="24"/>
          <w:szCs w:val="24"/>
        </w:rPr>
        <w:t xml:space="preserve"> Nacional de la Seguridad Social – INSS de la Dirección Provincial de Alicante, España, </w:t>
      </w:r>
      <w:r w:rsidR="009F3224" w:rsidRPr="001071EE">
        <w:rPr>
          <w:rFonts w:ascii="Arial" w:hAnsi="Arial" w:cs="Arial"/>
          <w:color w:val="000000"/>
          <w:sz w:val="24"/>
          <w:szCs w:val="24"/>
        </w:rPr>
        <w:t xml:space="preserve">a través del </w:t>
      </w:r>
      <w:r w:rsidR="00744385" w:rsidRPr="001071EE">
        <w:rPr>
          <w:rFonts w:ascii="Arial" w:hAnsi="Arial" w:cs="Arial"/>
          <w:color w:val="000000"/>
          <w:sz w:val="24"/>
          <w:szCs w:val="24"/>
        </w:rPr>
        <w:t>referido formulario</w:t>
      </w:r>
      <w:r w:rsidR="00226704" w:rsidRPr="001071EE">
        <w:rPr>
          <w:rFonts w:ascii="Arial" w:hAnsi="Arial" w:cs="Arial"/>
          <w:color w:val="000000"/>
          <w:sz w:val="24"/>
          <w:szCs w:val="24"/>
        </w:rPr>
        <w:t xml:space="preserve">. </w:t>
      </w:r>
    </w:p>
    <w:p w14:paraId="720EE9E5" w14:textId="77777777" w:rsidR="00226704" w:rsidRPr="001071EE" w:rsidRDefault="00226704" w:rsidP="001071EE">
      <w:pPr>
        <w:suppressAutoHyphens/>
        <w:spacing w:after="0"/>
        <w:jc w:val="both"/>
        <w:rPr>
          <w:rFonts w:ascii="Arial" w:hAnsi="Arial" w:cs="Arial"/>
          <w:color w:val="000000"/>
          <w:sz w:val="24"/>
          <w:szCs w:val="24"/>
        </w:rPr>
      </w:pPr>
    </w:p>
    <w:p w14:paraId="241A608B" w14:textId="34B378A4" w:rsidR="00226704" w:rsidRPr="001071EE" w:rsidRDefault="00744385" w:rsidP="001071EE">
      <w:pPr>
        <w:suppressAutoHyphens/>
        <w:spacing w:after="0"/>
        <w:jc w:val="both"/>
        <w:rPr>
          <w:rFonts w:ascii="Arial" w:hAnsi="Arial" w:cs="Arial"/>
          <w:color w:val="000000"/>
          <w:sz w:val="24"/>
          <w:szCs w:val="24"/>
        </w:rPr>
      </w:pPr>
      <w:r w:rsidRPr="001071EE">
        <w:rPr>
          <w:rFonts w:ascii="Arial" w:hAnsi="Arial" w:cs="Arial"/>
          <w:color w:val="000000" w:themeColor="text1"/>
          <w:sz w:val="24"/>
          <w:szCs w:val="24"/>
        </w:rPr>
        <w:t xml:space="preserve">Luego entonces, </w:t>
      </w:r>
      <w:r w:rsidR="009F3224" w:rsidRPr="001071EE">
        <w:rPr>
          <w:rFonts w:ascii="Arial" w:hAnsi="Arial" w:cs="Arial"/>
          <w:color w:val="000000" w:themeColor="text1"/>
          <w:sz w:val="24"/>
          <w:szCs w:val="24"/>
        </w:rPr>
        <w:t>contrario a lo afirmado por la v</w:t>
      </w:r>
      <w:r w:rsidRPr="001071EE">
        <w:rPr>
          <w:rFonts w:ascii="Arial" w:hAnsi="Arial" w:cs="Arial"/>
          <w:color w:val="000000" w:themeColor="text1"/>
          <w:sz w:val="24"/>
          <w:szCs w:val="24"/>
        </w:rPr>
        <w:t xml:space="preserve">ocera judicial de </w:t>
      </w:r>
      <w:r w:rsidR="009F3224" w:rsidRPr="001071EE">
        <w:rPr>
          <w:rFonts w:ascii="Arial" w:hAnsi="Arial" w:cs="Arial"/>
          <w:color w:val="000000" w:themeColor="text1"/>
          <w:sz w:val="24"/>
          <w:szCs w:val="24"/>
        </w:rPr>
        <w:t xml:space="preserve">la AFP </w:t>
      </w:r>
      <w:r w:rsidRPr="001071EE">
        <w:rPr>
          <w:rFonts w:ascii="Arial" w:hAnsi="Arial" w:cs="Arial"/>
          <w:color w:val="000000" w:themeColor="text1"/>
          <w:sz w:val="24"/>
          <w:szCs w:val="24"/>
        </w:rPr>
        <w:t>Protección S.A.</w:t>
      </w:r>
      <w:r w:rsidR="103FA089" w:rsidRPr="001071EE">
        <w:rPr>
          <w:rFonts w:ascii="Arial" w:hAnsi="Arial" w:cs="Arial"/>
          <w:color w:val="000000" w:themeColor="text1"/>
          <w:sz w:val="24"/>
          <w:szCs w:val="24"/>
        </w:rPr>
        <w:t>,</w:t>
      </w:r>
      <w:r w:rsidR="009F3224" w:rsidRPr="001071EE">
        <w:rPr>
          <w:rFonts w:ascii="Arial" w:hAnsi="Arial" w:cs="Arial"/>
          <w:color w:val="000000" w:themeColor="text1"/>
          <w:sz w:val="24"/>
          <w:szCs w:val="24"/>
        </w:rPr>
        <w:t xml:space="preserve"> </w:t>
      </w:r>
      <w:r w:rsidR="00FC2BC8" w:rsidRPr="001071EE">
        <w:rPr>
          <w:rFonts w:ascii="Arial" w:hAnsi="Arial" w:cs="Arial"/>
          <w:color w:val="000000" w:themeColor="text1"/>
          <w:sz w:val="24"/>
          <w:szCs w:val="24"/>
        </w:rPr>
        <w:t xml:space="preserve">claramente </w:t>
      </w:r>
      <w:r w:rsidR="009F3224" w:rsidRPr="001071EE">
        <w:rPr>
          <w:rFonts w:ascii="Arial" w:hAnsi="Arial" w:cs="Arial"/>
          <w:color w:val="000000" w:themeColor="text1"/>
          <w:sz w:val="24"/>
          <w:szCs w:val="24"/>
        </w:rPr>
        <w:t xml:space="preserve">el tiempo cotizado por la actora al sistema pensional colombiano fue </w:t>
      </w:r>
      <w:r w:rsidR="00FC2BC8" w:rsidRPr="001071EE">
        <w:rPr>
          <w:rFonts w:ascii="Arial" w:hAnsi="Arial" w:cs="Arial"/>
          <w:color w:val="000000" w:themeColor="text1"/>
          <w:sz w:val="24"/>
          <w:szCs w:val="24"/>
        </w:rPr>
        <w:t>m</w:t>
      </w:r>
      <w:r w:rsidRPr="001071EE">
        <w:rPr>
          <w:rFonts w:ascii="Arial" w:hAnsi="Arial" w:cs="Arial"/>
          <w:color w:val="000000" w:themeColor="text1"/>
          <w:sz w:val="24"/>
          <w:szCs w:val="24"/>
        </w:rPr>
        <w:t>uy superior al cotizado en el Reino de España</w:t>
      </w:r>
      <w:r w:rsidR="005365C1" w:rsidRPr="001071EE">
        <w:rPr>
          <w:rFonts w:ascii="Arial" w:hAnsi="Arial" w:cs="Arial"/>
          <w:color w:val="000000" w:themeColor="text1"/>
          <w:sz w:val="24"/>
          <w:szCs w:val="24"/>
        </w:rPr>
        <w:t xml:space="preserve">, </w:t>
      </w:r>
      <w:r w:rsidR="00226704" w:rsidRPr="001071EE">
        <w:rPr>
          <w:rFonts w:ascii="Arial" w:hAnsi="Arial" w:cs="Arial"/>
          <w:color w:val="000000" w:themeColor="text1"/>
          <w:sz w:val="24"/>
          <w:szCs w:val="24"/>
        </w:rPr>
        <w:t xml:space="preserve">encontrándose que la liquidación </w:t>
      </w:r>
      <w:r w:rsidR="00226704" w:rsidRPr="001071EE">
        <w:rPr>
          <w:rFonts w:ascii="Arial" w:hAnsi="Arial" w:cs="Arial"/>
          <w:color w:val="000000" w:themeColor="text1"/>
          <w:sz w:val="24"/>
          <w:szCs w:val="24"/>
        </w:rPr>
        <w:lastRenderedPageBreak/>
        <w:t xml:space="preserve">de </w:t>
      </w:r>
      <w:r w:rsidR="005365C1" w:rsidRPr="001071EE">
        <w:rPr>
          <w:rFonts w:ascii="Arial" w:hAnsi="Arial" w:cs="Arial"/>
          <w:color w:val="000000" w:themeColor="text1"/>
          <w:sz w:val="24"/>
          <w:szCs w:val="24"/>
        </w:rPr>
        <w:t>la pensión prorrata a su cargo</w:t>
      </w:r>
      <w:r w:rsidR="00226704" w:rsidRPr="001071EE">
        <w:rPr>
          <w:rFonts w:ascii="Arial" w:hAnsi="Arial" w:cs="Arial"/>
          <w:color w:val="000000" w:themeColor="text1"/>
          <w:sz w:val="24"/>
          <w:szCs w:val="24"/>
        </w:rPr>
        <w:t xml:space="preserve"> fue correctamente liquidada</w:t>
      </w:r>
      <w:r w:rsidR="00FC2BC8" w:rsidRPr="001071EE">
        <w:rPr>
          <w:rFonts w:ascii="Arial" w:hAnsi="Arial" w:cs="Arial"/>
          <w:color w:val="000000" w:themeColor="text1"/>
          <w:sz w:val="24"/>
          <w:szCs w:val="24"/>
        </w:rPr>
        <w:t xml:space="preserve">. Por ende, </w:t>
      </w:r>
      <w:r w:rsidR="005365C1" w:rsidRPr="001071EE">
        <w:rPr>
          <w:rFonts w:ascii="Arial" w:hAnsi="Arial" w:cs="Arial"/>
          <w:color w:val="000000" w:themeColor="text1"/>
          <w:sz w:val="24"/>
          <w:szCs w:val="24"/>
        </w:rPr>
        <w:t xml:space="preserve">no prospera este </w:t>
      </w:r>
      <w:r w:rsidR="00FC2BC8" w:rsidRPr="001071EE">
        <w:rPr>
          <w:rFonts w:ascii="Arial" w:hAnsi="Arial" w:cs="Arial"/>
          <w:color w:val="000000" w:themeColor="text1"/>
          <w:sz w:val="24"/>
          <w:szCs w:val="24"/>
        </w:rPr>
        <w:t>segmento de la apelació</w:t>
      </w:r>
      <w:r w:rsidR="00226704" w:rsidRPr="001071EE">
        <w:rPr>
          <w:rFonts w:ascii="Arial" w:hAnsi="Arial" w:cs="Arial"/>
          <w:color w:val="000000" w:themeColor="text1"/>
          <w:sz w:val="24"/>
          <w:szCs w:val="24"/>
        </w:rPr>
        <w:t xml:space="preserve">n. </w:t>
      </w:r>
    </w:p>
    <w:p w14:paraId="28C67D9C" w14:textId="29F605B0" w:rsidR="19455CA2" w:rsidRPr="001071EE" w:rsidRDefault="19455CA2" w:rsidP="001071EE">
      <w:pPr>
        <w:spacing w:after="0"/>
        <w:jc w:val="both"/>
        <w:rPr>
          <w:rFonts w:ascii="Arial" w:hAnsi="Arial" w:cs="Arial"/>
          <w:color w:val="000000" w:themeColor="text1"/>
          <w:sz w:val="24"/>
          <w:szCs w:val="24"/>
        </w:rPr>
      </w:pPr>
    </w:p>
    <w:p w14:paraId="6E21FF60" w14:textId="5C90348D" w:rsidR="00744385" w:rsidRPr="001071EE" w:rsidRDefault="006948F6" w:rsidP="001071EE">
      <w:pPr>
        <w:suppressAutoHyphens/>
        <w:spacing w:after="0"/>
        <w:jc w:val="both"/>
        <w:rPr>
          <w:rFonts w:ascii="Arial" w:hAnsi="Arial" w:cs="Arial"/>
          <w:color w:val="000000"/>
          <w:sz w:val="24"/>
          <w:szCs w:val="24"/>
        </w:rPr>
      </w:pPr>
      <w:r w:rsidRPr="001071EE">
        <w:rPr>
          <w:rFonts w:ascii="Arial" w:hAnsi="Arial" w:cs="Arial"/>
          <w:color w:val="000000"/>
          <w:sz w:val="24"/>
          <w:szCs w:val="24"/>
        </w:rPr>
        <w:t>Resuelto lo anterior, p</w:t>
      </w:r>
      <w:r w:rsidR="00FC2BC8" w:rsidRPr="001071EE">
        <w:rPr>
          <w:rFonts w:ascii="Arial" w:hAnsi="Arial" w:cs="Arial"/>
          <w:color w:val="000000"/>
          <w:sz w:val="24"/>
          <w:szCs w:val="24"/>
        </w:rPr>
        <w:t xml:space="preserve">rocede la Sala a </w:t>
      </w:r>
      <w:r w:rsidRPr="001071EE">
        <w:rPr>
          <w:rFonts w:ascii="Arial" w:hAnsi="Arial" w:cs="Arial"/>
          <w:color w:val="000000"/>
          <w:sz w:val="24"/>
          <w:szCs w:val="24"/>
        </w:rPr>
        <w:t xml:space="preserve">verificar </w:t>
      </w:r>
      <w:r w:rsidR="00D26CE1" w:rsidRPr="001071EE">
        <w:rPr>
          <w:rFonts w:ascii="Arial" w:hAnsi="Arial" w:cs="Arial"/>
          <w:color w:val="000000"/>
          <w:sz w:val="24"/>
          <w:szCs w:val="24"/>
        </w:rPr>
        <w:t xml:space="preserve">la fecha a partir de la cual procede el pago del retroactivo pensional a favor de la actora. </w:t>
      </w:r>
    </w:p>
    <w:p w14:paraId="233CFDA2" w14:textId="77777777" w:rsidR="00C757AD" w:rsidRPr="001071EE" w:rsidRDefault="00C757AD" w:rsidP="001071EE">
      <w:pPr>
        <w:suppressAutoHyphens/>
        <w:spacing w:after="0"/>
        <w:jc w:val="both"/>
        <w:rPr>
          <w:rFonts w:ascii="Arial" w:eastAsia="Times New Roman" w:hAnsi="Arial" w:cs="Arial"/>
          <w:spacing w:val="-2"/>
          <w:sz w:val="24"/>
          <w:szCs w:val="24"/>
          <w:lang w:eastAsia="es-ES"/>
        </w:rPr>
      </w:pPr>
    </w:p>
    <w:p w14:paraId="545BE509" w14:textId="1C239552" w:rsidR="00744385" w:rsidRPr="001071EE" w:rsidRDefault="00802FAE" w:rsidP="001071EE">
      <w:pPr>
        <w:spacing w:after="0"/>
        <w:jc w:val="both"/>
        <w:rPr>
          <w:rFonts w:ascii="Arial" w:hAnsi="Arial" w:cs="Arial"/>
          <w:sz w:val="24"/>
          <w:szCs w:val="24"/>
        </w:rPr>
      </w:pPr>
      <w:r w:rsidRPr="001071EE">
        <w:rPr>
          <w:rFonts w:ascii="Arial" w:hAnsi="Arial" w:cs="Arial"/>
          <w:color w:val="000000" w:themeColor="text1"/>
          <w:sz w:val="24"/>
          <w:szCs w:val="24"/>
        </w:rPr>
        <w:t>P</w:t>
      </w:r>
      <w:r w:rsidR="00D26CE1" w:rsidRPr="001071EE">
        <w:rPr>
          <w:rFonts w:ascii="Arial" w:hAnsi="Arial" w:cs="Arial"/>
          <w:color w:val="000000" w:themeColor="text1"/>
          <w:sz w:val="24"/>
          <w:szCs w:val="24"/>
        </w:rPr>
        <w:t xml:space="preserve">ara ello, </w:t>
      </w:r>
      <w:r w:rsidRPr="001071EE">
        <w:rPr>
          <w:rFonts w:ascii="Arial" w:hAnsi="Arial" w:cs="Arial"/>
          <w:color w:val="000000" w:themeColor="text1"/>
          <w:sz w:val="24"/>
          <w:szCs w:val="24"/>
        </w:rPr>
        <w:t xml:space="preserve">se precisa que, </w:t>
      </w:r>
      <w:r w:rsidR="00226704" w:rsidRPr="001071EE">
        <w:rPr>
          <w:rFonts w:ascii="Arial" w:hAnsi="Arial" w:cs="Arial"/>
          <w:color w:val="000000" w:themeColor="text1"/>
          <w:sz w:val="24"/>
          <w:szCs w:val="24"/>
        </w:rPr>
        <w:t xml:space="preserve">si bien </w:t>
      </w:r>
      <w:r w:rsidR="00D26CE1" w:rsidRPr="001071EE">
        <w:rPr>
          <w:rFonts w:ascii="Arial" w:hAnsi="Arial" w:cs="Arial"/>
          <w:color w:val="000000" w:themeColor="text1"/>
          <w:sz w:val="24"/>
          <w:szCs w:val="24"/>
        </w:rPr>
        <w:t>es cierto</w:t>
      </w:r>
      <w:r w:rsidR="00226704" w:rsidRPr="001071EE">
        <w:rPr>
          <w:rFonts w:ascii="Arial" w:hAnsi="Arial" w:cs="Arial"/>
          <w:color w:val="000000" w:themeColor="text1"/>
          <w:sz w:val="24"/>
          <w:szCs w:val="24"/>
        </w:rPr>
        <w:t xml:space="preserve">, </w:t>
      </w:r>
      <w:r w:rsidR="00D26CE1" w:rsidRPr="001071EE">
        <w:rPr>
          <w:rFonts w:ascii="Arial" w:hAnsi="Arial" w:cs="Arial"/>
          <w:color w:val="000000" w:themeColor="text1"/>
          <w:sz w:val="24"/>
          <w:szCs w:val="24"/>
        </w:rPr>
        <w:t>como lo alude la parte actora en su alzada, que</w:t>
      </w:r>
      <w:r w:rsidR="00D26CE1" w:rsidRPr="001071EE">
        <w:rPr>
          <w:rFonts w:ascii="Arial" w:eastAsia="Times New Roman" w:hAnsi="Arial" w:cs="Arial"/>
          <w:sz w:val="24"/>
          <w:szCs w:val="24"/>
          <w:lang w:val="es-ES" w:eastAsia="es-ES"/>
        </w:rPr>
        <w:t xml:space="preserve"> el inciso final del artículo 40 de la Ley 100 de 1993, establece que la pensión de invalidez se </w:t>
      </w:r>
      <w:r w:rsidRPr="001071EE">
        <w:rPr>
          <w:rFonts w:ascii="Arial" w:eastAsia="Times New Roman" w:hAnsi="Arial" w:cs="Arial"/>
          <w:sz w:val="24"/>
          <w:szCs w:val="24"/>
          <w:lang w:val="es-ES" w:eastAsia="es-ES"/>
        </w:rPr>
        <w:t xml:space="preserve">reconocerá </w:t>
      </w:r>
      <w:r w:rsidR="00D26CE1" w:rsidRPr="001071EE">
        <w:rPr>
          <w:rFonts w:ascii="Arial" w:eastAsia="Times New Roman" w:hAnsi="Arial" w:cs="Arial"/>
          <w:sz w:val="24"/>
          <w:szCs w:val="24"/>
          <w:lang w:val="es-ES" w:eastAsia="es-ES"/>
        </w:rPr>
        <w:t xml:space="preserve">a solicitud de parte interesada y comenzará a pagarse, en forma retroactiva, desde la fecha en que se produzca el estado, salvo que </w:t>
      </w:r>
      <w:r w:rsidRPr="001071EE">
        <w:rPr>
          <w:rFonts w:ascii="Arial" w:eastAsia="Times New Roman" w:hAnsi="Arial" w:cs="Arial"/>
          <w:sz w:val="24"/>
          <w:szCs w:val="24"/>
          <w:lang w:val="es-ES" w:eastAsia="es-ES"/>
        </w:rPr>
        <w:t xml:space="preserve">el beneficiario </w:t>
      </w:r>
      <w:r w:rsidR="00D26CE1" w:rsidRPr="001071EE">
        <w:rPr>
          <w:rFonts w:ascii="Arial" w:eastAsia="Times New Roman" w:hAnsi="Arial" w:cs="Arial"/>
          <w:sz w:val="24"/>
          <w:szCs w:val="24"/>
          <w:lang w:val="es-ES" w:eastAsia="es-ES"/>
        </w:rPr>
        <w:t>se encuentre devengando subsidio por incapacidad temporal</w:t>
      </w:r>
      <w:r w:rsidR="00226704" w:rsidRPr="001071EE">
        <w:rPr>
          <w:rFonts w:ascii="Arial" w:eastAsia="Times New Roman" w:hAnsi="Arial" w:cs="Arial"/>
          <w:sz w:val="24"/>
          <w:szCs w:val="24"/>
          <w:lang w:val="es-ES" w:eastAsia="es-ES"/>
        </w:rPr>
        <w:t>; también lo es que fue con</w:t>
      </w:r>
      <w:r w:rsidRPr="001071EE">
        <w:rPr>
          <w:rFonts w:ascii="Arial" w:eastAsia="Times New Roman" w:hAnsi="Arial" w:cs="Arial"/>
          <w:sz w:val="24"/>
          <w:szCs w:val="24"/>
          <w:lang w:val="es-ES" w:eastAsia="es-ES"/>
        </w:rPr>
        <w:t xml:space="preserve"> base en dicha disposición normativa que la </w:t>
      </w:r>
      <w:r w:rsidRPr="001071EE">
        <w:rPr>
          <w:rFonts w:ascii="Arial" w:eastAsia="Times New Roman" w:hAnsi="Arial" w:cs="Arial"/>
          <w:i/>
          <w:iCs/>
          <w:sz w:val="24"/>
          <w:szCs w:val="24"/>
          <w:lang w:val="es-ES" w:eastAsia="es-ES"/>
        </w:rPr>
        <w:t>a-quo</w:t>
      </w:r>
      <w:r w:rsidRPr="001071EE">
        <w:rPr>
          <w:rFonts w:ascii="Arial" w:eastAsia="Times New Roman" w:hAnsi="Arial" w:cs="Arial"/>
          <w:sz w:val="24"/>
          <w:szCs w:val="24"/>
          <w:lang w:val="es-ES" w:eastAsia="es-ES"/>
        </w:rPr>
        <w:t xml:space="preserve"> </w:t>
      </w:r>
      <w:r w:rsidR="00DC416A" w:rsidRPr="001071EE">
        <w:rPr>
          <w:rFonts w:ascii="Arial" w:eastAsia="Times New Roman" w:hAnsi="Arial" w:cs="Arial"/>
          <w:sz w:val="24"/>
          <w:szCs w:val="24"/>
          <w:lang w:val="es-ES" w:eastAsia="es-ES"/>
        </w:rPr>
        <w:t xml:space="preserve">le </w:t>
      </w:r>
      <w:r w:rsidRPr="001071EE">
        <w:rPr>
          <w:rFonts w:ascii="Arial" w:eastAsia="Times New Roman" w:hAnsi="Arial" w:cs="Arial"/>
          <w:sz w:val="24"/>
          <w:szCs w:val="24"/>
          <w:lang w:val="es-ES" w:eastAsia="es-ES"/>
        </w:rPr>
        <w:t xml:space="preserve">ordenó a </w:t>
      </w:r>
      <w:r w:rsidR="00DC416A" w:rsidRPr="001071EE">
        <w:rPr>
          <w:rFonts w:ascii="Arial" w:eastAsia="Times New Roman" w:hAnsi="Arial" w:cs="Arial"/>
          <w:sz w:val="24"/>
          <w:szCs w:val="24"/>
          <w:lang w:val="es-ES" w:eastAsia="es-ES"/>
        </w:rPr>
        <w:t xml:space="preserve">la AFP </w:t>
      </w:r>
      <w:r w:rsidRPr="001071EE">
        <w:rPr>
          <w:rFonts w:ascii="Arial" w:eastAsia="Times New Roman" w:hAnsi="Arial" w:cs="Arial"/>
          <w:sz w:val="24"/>
          <w:szCs w:val="24"/>
          <w:lang w:val="es-ES" w:eastAsia="es-ES"/>
        </w:rPr>
        <w:t>Protección S.A.</w:t>
      </w:r>
      <w:r w:rsidR="00226704" w:rsidRPr="001071EE">
        <w:rPr>
          <w:rFonts w:ascii="Arial" w:eastAsia="Times New Roman" w:hAnsi="Arial" w:cs="Arial"/>
          <w:sz w:val="24"/>
          <w:szCs w:val="24"/>
          <w:lang w:val="es-ES" w:eastAsia="es-ES"/>
        </w:rPr>
        <w:t xml:space="preserve">, conforme al ordinal 2 de la parte resolutiva de la sentencia, </w:t>
      </w:r>
      <w:r w:rsidR="00DC416A" w:rsidRPr="001071EE">
        <w:rPr>
          <w:rFonts w:ascii="Arial" w:eastAsia="Times New Roman" w:hAnsi="Arial" w:cs="Arial"/>
          <w:sz w:val="24"/>
          <w:szCs w:val="24"/>
          <w:lang w:val="es-ES" w:eastAsia="es-ES"/>
        </w:rPr>
        <w:t xml:space="preserve">reconocer </w:t>
      </w:r>
      <w:r w:rsidRPr="001071EE">
        <w:rPr>
          <w:rFonts w:ascii="Arial" w:eastAsia="Times New Roman" w:hAnsi="Arial" w:cs="Arial"/>
          <w:sz w:val="24"/>
          <w:szCs w:val="24"/>
          <w:lang w:val="es-ES" w:eastAsia="es-ES"/>
        </w:rPr>
        <w:t xml:space="preserve">la </w:t>
      </w:r>
      <w:r w:rsidR="008B5669" w:rsidRPr="001071EE">
        <w:rPr>
          <w:rFonts w:ascii="Arial" w:eastAsia="Times New Roman" w:hAnsi="Arial" w:cs="Arial"/>
          <w:sz w:val="24"/>
          <w:szCs w:val="24"/>
          <w:lang w:val="es-ES" w:eastAsia="es-ES"/>
        </w:rPr>
        <w:t>prorrata de la pensión</w:t>
      </w:r>
      <w:r w:rsidRPr="001071EE">
        <w:rPr>
          <w:rFonts w:ascii="Arial" w:eastAsia="Times New Roman" w:hAnsi="Arial" w:cs="Arial"/>
          <w:sz w:val="24"/>
          <w:szCs w:val="24"/>
          <w:lang w:val="es-ES" w:eastAsia="es-ES"/>
        </w:rPr>
        <w:t xml:space="preserve"> </w:t>
      </w:r>
      <w:r w:rsidR="008B5669" w:rsidRPr="001071EE">
        <w:rPr>
          <w:rFonts w:ascii="Arial" w:eastAsia="Times New Roman" w:hAnsi="Arial" w:cs="Arial"/>
          <w:sz w:val="24"/>
          <w:szCs w:val="24"/>
          <w:lang w:val="es-ES" w:eastAsia="es-ES"/>
        </w:rPr>
        <w:t>de invalidez en favor de la actor</w:t>
      </w:r>
      <w:r w:rsidR="487DEF56" w:rsidRPr="001071EE">
        <w:rPr>
          <w:rFonts w:ascii="Arial" w:eastAsia="Times New Roman" w:hAnsi="Arial" w:cs="Arial"/>
          <w:sz w:val="24"/>
          <w:szCs w:val="24"/>
          <w:lang w:val="es-ES" w:eastAsia="es-ES"/>
        </w:rPr>
        <w:t>a</w:t>
      </w:r>
      <w:r w:rsidR="00226704" w:rsidRPr="001071EE">
        <w:rPr>
          <w:rFonts w:ascii="Arial" w:eastAsia="Times New Roman" w:hAnsi="Arial" w:cs="Arial"/>
          <w:sz w:val="24"/>
          <w:szCs w:val="24"/>
          <w:lang w:val="es-ES" w:eastAsia="es-ES"/>
        </w:rPr>
        <w:t xml:space="preserve">, </w:t>
      </w:r>
      <w:r w:rsidRPr="001071EE">
        <w:rPr>
          <w:rFonts w:ascii="Arial" w:eastAsia="Times New Roman" w:hAnsi="Arial" w:cs="Arial"/>
          <w:sz w:val="24"/>
          <w:szCs w:val="24"/>
          <w:lang w:val="es-ES" w:eastAsia="es-ES"/>
        </w:rPr>
        <w:t xml:space="preserve">a partir del 15 de enero de 2014, fecha en </w:t>
      </w:r>
      <w:r w:rsidR="0025289E" w:rsidRPr="001071EE">
        <w:rPr>
          <w:rFonts w:ascii="Arial" w:eastAsia="Times New Roman" w:hAnsi="Arial" w:cs="Arial"/>
          <w:sz w:val="24"/>
          <w:szCs w:val="24"/>
          <w:lang w:val="es-ES" w:eastAsia="es-ES"/>
        </w:rPr>
        <w:t xml:space="preserve">que, se estructuró </w:t>
      </w:r>
      <w:r w:rsidR="00226704" w:rsidRPr="001071EE">
        <w:rPr>
          <w:rFonts w:ascii="Arial" w:eastAsia="Times New Roman" w:hAnsi="Arial" w:cs="Arial"/>
          <w:sz w:val="24"/>
          <w:szCs w:val="24"/>
          <w:lang w:val="es-ES" w:eastAsia="es-ES"/>
        </w:rPr>
        <w:t xml:space="preserve">su </w:t>
      </w:r>
      <w:r w:rsidR="0025289E" w:rsidRPr="001071EE">
        <w:rPr>
          <w:rFonts w:ascii="Arial" w:eastAsia="Times New Roman" w:hAnsi="Arial" w:cs="Arial"/>
          <w:sz w:val="24"/>
          <w:szCs w:val="24"/>
          <w:lang w:val="es-ES" w:eastAsia="es-ES"/>
        </w:rPr>
        <w:t xml:space="preserve">estado de invalidez, según dictamen </w:t>
      </w:r>
      <w:r w:rsidR="0025289E" w:rsidRPr="001071EE">
        <w:rPr>
          <w:rFonts w:ascii="Arial" w:hAnsi="Arial" w:cs="Arial"/>
          <w:sz w:val="24"/>
          <w:szCs w:val="24"/>
        </w:rPr>
        <w:t>N°42077295 emitido el 04 de septiembre de 2014 por Suramericana de Seguros de vida S.A., (pág.</w:t>
      </w:r>
      <w:r w:rsidR="00A75FF9" w:rsidRPr="001071EE">
        <w:rPr>
          <w:rFonts w:ascii="Arial" w:hAnsi="Arial" w:cs="Arial"/>
          <w:sz w:val="24"/>
          <w:szCs w:val="24"/>
        </w:rPr>
        <w:t>43 archivo anexos – carpeta 06</w:t>
      </w:r>
      <w:r w:rsidR="00931B6C" w:rsidRPr="001071EE">
        <w:rPr>
          <w:rFonts w:ascii="Arial" w:hAnsi="Arial" w:cs="Arial"/>
          <w:sz w:val="24"/>
          <w:szCs w:val="24"/>
        </w:rPr>
        <w:t xml:space="preserve"> del cuaderno de primera instancia).</w:t>
      </w:r>
    </w:p>
    <w:p w14:paraId="1AC90D59" w14:textId="2E11D4CB" w:rsidR="00DC416A" w:rsidRPr="001071EE" w:rsidRDefault="00DC416A" w:rsidP="001071EE">
      <w:pPr>
        <w:spacing w:after="0"/>
        <w:jc w:val="both"/>
        <w:rPr>
          <w:rFonts w:ascii="Arial" w:hAnsi="Arial" w:cs="Arial"/>
          <w:sz w:val="24"/>
          <w:szCs w:val="24"/>
        </w:rPr>
      </w:pPr>
    </w:p>
    <w:p w14:paraId="7D1D31D4" w14:textId="3D926662" w:rsidR="00DC416A" w:rsidRPr="001071EE" w:rsidRDefault="00226704" w:rsidP="001071EE">
      <w:pPr>
        <w:spacing w:after="0"/>
        <w:jc w:val="both"/>
        <w:rPr>
          <w:rFonts w:ascii="Arial" w:hAnsi="Arial" w:cs="Arial"/>
          <w:sz w:val="24"/>
          <w:szCs w:val="24"/>
        </w:rPr>
      </w:pPr>
      <w:r w:rsidRPr="001071EE">
        <w:rPr>
          <w:rFonts w:ascii="Arial" w:hAnsi="Arial" w:cs="Arial"/>
          <w:sz w:val="24"/>
          <w:szCs w:val="24"/>
        </w:rPr>
        <w:t xml:space="preserve">No </w:t>
      </w:r>
      <w:r w:rsidR="00FD583A" w:rsidRPr="001071EE">
        <w:rPr>
          <w:rFonts w:ascii="Arial" w:hAnsi="Arial" w:cs="Arial"/>
          <w:sz w:val="24"/>
          <w:szCs w:val="24"/>
        </w:rPr>
        <w:t>obstante,</w:t>
      </w:r>
      <w:r w:rsidRPr="001071EE">
        <w:rPr>
          <w:rFonts w:ascii="Arial" w:hAnsi="Arial" w:cs="Arial"/>
          <w:sz w:val="24"/>
          <w:szCs w:val="24"/>
        </w:rPr>
        <w:t xml:space="preserve"> dicha </w:t>
      </w:r>
      <w:r w:rsidR="00FD583A" w:rsidRPr="001071EE">
        <w:rPr>
          <w:rFonts w:ascii="Arial" w:hAnsi="Arial" w:cs="Arial"/>
          <w:sz w:val="24"/>
          <w:szCs w:val="24"/>
        </w:rPr>
        <w:t>circunstancia</w:t>
      </w:r>
      <w:r w:rsidRPr="001071EE">
        <w:rPr>
          <w:rFonts w:ascii="Arial" w:hAnsi="Arial" w:cs="Arial"/>
          <w:sz w:val="24"/>
          <w:szCs w:val="24"/>
        </w:rPr>
        <w:t xml:space="preserve"> </w:t>
      </w:r>
      <w:r w:rsidR="008B5669" w:rsidRPr="001071EE">
        <w:rPr>
          <w:rFonts w:ascii="Arial" w:hAnsi="Arial" w:cs="Arial"/>
          <w:sz w:val="24"/>
          <w:szCs w:val="24"/>
        </w:rPr>
        <w:t xml:space="preserve">no puede confundirse con </w:t>
      </w:r>
      <w:r w:rsidR="00977A51" w:rsidRPr="001071EE">
        <w:rPr>
          <w:rFonts w:ascii="Arial" w:hAnsi="Arial" w:cs="Arial"/>
          <w:sz w:val="24"/>
          <w:szCs w:val="24"/>
        </w:rPr>
        <w:t xml:space="preserve">el efecto </w:t>
      </w:r>
      <w:r w:rsidR="00201D39" w:rsidRPr="001071EE">
        <w:rPr>
          <w:rFonts w:ascii="Arial" w:hAnsi="Arial" w:cs="Arial"/>
          <w:sz w:val="24"/>
          <w:szCs w:val="24"/>
        </w:rPr>
        <w:t xml:space="preserve">y alcance </w:t>
      </w:r>
      <w:r w:rsidR="007D0743" w:rsidRPr="001071EE">
        <w:rPr>
          <w:rFonts w:ascii="Arial" w:hAnsi="Arial" w:cs="Arial"/>
          <w:sz w:val="24"/>
          <w:szCs w:val="24"/>
        </w:rPr>
        <w:t>de</w:t>
      </w:r>
      <w:r w:rsidR="00FD583A" w:rsidRPr="001071EE">
        <w:rPr>
          <w:rFonts w:ascii="Arial" w:hAnsi="Arial" w:cs="Arial"/>
          <w:sz w:val="24"/>
          <w:szCs w:val="24"/>
        </w:rPr>
        <w:t>l fenómeno de</w:t>
      </w:r>
      <w:r w:rsidR="007D0743" w:rsidRPr="001071EE">
        <w:rPr>
          <w:rFonts w:ascii="Arial" w:hAnsi="Arial" w:cs="Arial"/>
          <w:sz w:val="24"/>
          <w:szCs w:val="24"/>
        </w:rPr>
        <w:t xml:space="preserve"> la prescripción, </w:t>
      </w:r>
      <w:r w:rsidR="00201D39" w:rsidRPr="001071EE">
        <w:rPr>
          <w:rFonts w:ascii="Arial" w:hAnsi="Arial" w:cs="Arial"/>
          <w:sz w:val="24"/>
          <w:szCs w:val="24"/>
        </w:rPr>
        <w:t xml:space="preserve">que aplica cuando no se reclama en forma oportuna el derecho </w:t>
      </w:r>
      <w:r w:rsidR="007D0743" w:rsidRPr="001071EE">
        <w:rPr>
          <w:rFonts w:ascii="Arial" w:hAnsi="Arial" w:cs="Arial"/>
          <w:sz w:val="24"/>
          <w:szCs w:val="24"/>
        </w:rPr>
        <w:t>dentro d</w:t>
      </w:r>
      <w:r w:rsidR="00201D39" w:rsidRPr="001071EE">
        <w:rPr>
          <w:rFonts w:ascii="Arial" w:hAnsi="Arial" w:cs="Arial"/>
          <w:sz w:val="24"/>
          <w:szCs w:val="24"/>
        </w:rPr>
        <w:t xml:space="preserve">el plazo otorgado por la ley laboral, </w:t>
      </w:r>
      <w:r w:rsidR="00FD583A" w:rsidRPr="001071EE">
        <w:rPr>
          <w:rFonts w:ascii="Arial" w:hAnsi="Arial" w:cs="Arial"/>
          <w:sz w:val="24"/>
          <w:szCs w:val="24"/>
        </w:rPr>
        <w:t xml:space="preserve">e implica que </w:t>
      </w:r>
      <w:r w:rsidR="007D0743" w:rsidRPr="001071EE">
        <w:rPr>
          <w:rFonts w:ascii="Arial" w:hAnsi="Arial" w:cs="Arial"/>
          <w:sz w:val="24"/>
          <w:szCs w:val="24"/>
        </w:rPr>
        <w:t>se pierda l</w:t>
      </w:r>
      <w:r w:rsidR="00201D39" w:rsidRPr="001071EE">
        <w:rPr>
          <w:rFonts w:ascii="Arial" w:hAnsi="Arial" w:cs="Arial"/>
          <w:sz w:val="24"/>
          <w:szCs w:val="24"/>
        </w:rPr>
        <w:t>a oportunidad</w:t>
      </w:r>
      <w:r w:rsidR="00D76741" w:rsidRPr="001071EE">
        <w:rPr>
          <w:rFonts w:ascii="Arial" w:hAnsi="Arial" w:cs="Arial"/>
          <w:sz w:val="24"/>
          <w:szCs w:val="24"/>
        </w:rPr>
        <w:t xml:space="preserve"> </w:t>
      </w:r>
      <w:r w:rsidR="00201D39" w:rsidRPr="001071EE">
        <w:rPr>
          <w:rFonts w:ascii="Arial" w:hAnsi="Arial" w:cs="Arial"/>
          <w:sz w:val="24"/>
          <w:szCs w:val="24"/>
        </w:rPr>
        <w:t xml:space="preserve">de </w:t>
      </w:r>
      <w:r w:rsidR="001857FD" w:rsidRPr="001071EE">
        <w:rPr>
          <w:rFonts w:ascii="Arial" w:hAnsi="Arial" w:cs="Arial"/>
          <w:sz w:val="24"/>
          <w:szCs w:val="24"/>
        </w:rPr>
        <w:t xml:space="preserve">exigirlo </w:t>
      </w:r>
      <w:r w:rsidR="648EFB71" w:rsidRPr="001071EE">
        <w:rPr>
          <w:rFonts w:ascii="Arial" w:hAnsi="Arial" w:cs="Arial"/>
          <w:sz w:val="24"/>
          <w:szCs w:val="24"/>
        </w:rPr>
        <w:t>desde el momento que correspondía</w:t>
      </w:r>
      <w:r w:rsidR="00C27A38" w:rsidRPr="001071EE">
        <w:rPr>
          <w:rFonts w:ascii="Arial" w:hAnsi="Arial" w:cs="Arial"/>
          <w:sz w:val="24"/>
          <w:szCs w:val="24"/>
        </w:rPr>
        <w:t>.</w:t>
      </w:r>
    </w:p>
    <w:p w14:paraId="7D3FAE59" w14:textId="0F108ABD" w:rsidR="002C3482" w:rsidRPr="001071EE" w:rsidRDefault="002C3482" w:rsidP="001071EE">
      <w:pPr>
        <w:spacing w:after="0"/>
        <w:jc w:val="both"/>
        <w:rPr>
          <w:rFonts w:ascii="Arial" w:hAnsi="Arial" w:cs="Arial"/>
          <w:sz w:val="24"/>
          <w:szCs w:val="24"/>
        </w:rPr>
      </w:pPr>
    </w:p>
    <w:p w14:paraId="36CD1788" w14:textId="70270AA2" w:rsidR="005968DA" w:rsidRPr="001071EE" w:rsidRDefault="00F92D7D" w:rsidP="001071EE">
      <w:pPr>
        <w:spacing w:after="0"/>
        <w:jc w:val="both"/>
        <w:rPr>
          <w:rFonts w:ascii="Arial" w:hAnsi="Arial" w:cs="Arial"/>
          <w:sz w:val="24"/>
          <w:szCs w:val="24"/>
        </w:rPr>
      </w:pPr>
      <w:r w:rsidRPr="001071EE">
        <w:rPr>
          <w:rFonts w:ascii="Arial" w:hAnsi="Arial" w:cs="Arial"/>
          <w:sz w:val="24"/>
          <w:szCs w:val="24"/>
        </w:rPr>
        <w:t xml:space="preserve">Tal situación fue la que </w:t>
      </w:r>
      <w:r w:rsidR="001B3F4A" w:rsidRPr="001071EE">
        <w:rPr>
          <w:rFonts w:ascii="Arial" w:hAnsi="Arial" w:cs="Arial"/>
          <w:sz w:val="24"/>
          <w:szCs w:val="24"/>
        </w:rPr>
        <w:t>aconteció</w:t>
      </w:r>
      <w:r w:rsidRPr="001071EE">
        <w:rPr>
          <w:rFonts w:ascii="Arial" w:hAnsi="Arial" w:cs="Arial"/>
          <w:sz w:val="24"/>
          <w:szCs w:val="24"/>
        </w:rPr>
        <w:t xml:space="preserve"> en el presente asunto, </w:t>
      </w:r>
      <w:r w:rsidR="00A62748" w:rsidRPr="001071EE">
        <w:rPr>
          <w:rFonts w:ascii="Arial" w:hAnsi="Arial" w:cs="Arial"/>
          <w:sz w:val="24"/>
          <w:szCs w:val="24"/>
        </w:rPr>
        <w:t>pues,</w:t>
      </w:r>
      <w:r w:rsidR="00E52113" w:rsidRPr="001071EE">
        <w:rPr>
          <w:rFonts w:ascii="Arial" w:hAnsi="Arial" w:cs="Arial"/>
          <w:sz w:val="24"/>
          <w:szCs w:val="24"/>
        </w:rPr>
        <w:t xml:space="preserve"> </w:t>
      </w:r>
      <w:r w:rsidR="00A62748" w:rsidRPr="001071EE">
        <w:rPr>
          <w:rFonts w:ascii="Arial" w:hAnsi="Arial" w:cs="Arial"/>
          <w:sz w:val="24"/>
          <w:szCs w:val="24"/>
        </w:rPr>
        <w:t xml:space="preserve">aunque la demandante presentó ante la AFP Protección S.A. la primera solicitud de pensión de invalidez el 29 de enero de 2014, (pág. </w:t>
      </w:r>
      <w:r w:rsidR="00E6353C" w:rsidRPr="001071EE">
        <w:rPr>
          <w:rFonts w:ascii="Arial" w:hAnsi="Arial" w:cs="Arial"/>
          <w:sz w:val="24"/>
          <w:szCs w:val="24"/>
        </w:rPr>
        <w:t>50 a 55 del archivo d</w:t>
      </w:r>
      <w:r w:rsidR="00A62748" w:rsidRPr="001071EE">
        <w:rPr>
          <w:rFonts w:ascii="Arial" w:hAnsi="Arial" w:cs="Arial"/>
          <w:sz w:val="24"/>
          <w:szCs w:val="24"/>
        </w:rPr>
        <w:t>e anexos de la carpeta 06 del expediente digital)</w:t>
      </w:r>
      <w:r w:rsidR="00E6353C" w:rsidRPr="001071EE">
        <w:rPr>
          <w:rFonts w:ascii="Arial" w:hAnsi="Arial" w:cs="Arial"/>
          <w:sz w:val="24"/>
          <w:szCs w:val="24"/>
        </w:rPr>
        <w:t>, lo cierto es que</w:t>
      </w:r>
      <w:r w:rsidR="00C94031" w:rsidRPr="001071EE">
        <w:rPr>
          <w:rFonts w:ascii="Arial" w:hAnsi="Arial" w:cs="Arial"/>
          <w:sz w:val="24"/>
          <w:szCs w:val="24"/>
        </w:rPr>
        <w:t>, para resolver</w:t>
      </w:r>
      <w:r w:rsidR="005968DA" w:rsidRPr="001071EE">
        <w:rPr>
          <w:rFonts w:ascii="Arial" w:hAnsi="Arial" w:cs="Arial"/>
          <w:sz w:val="24"/>
          <w:szCs w:val="24"/>
        </w:rPr>
        <w:t xml:space="preserve"> </w:t>
      </w:r>
      <w:r w:rsidR="001C213F" w:rsidRPr="001071EE">
        <w:rPr>
          <w:rFonts w:ascii="Arial" w:hAnsi="Arial" w:cs="Arial"/>
          <w:sz w:val="24"/>
          <w:szCs w:val="24"/>
        </w:rPr>
        <w:t>dicha</w:t>
      </w:r>
      <w:r w:rsidR="005968DA" w:rsidRPr="001071EE">
        <w:rPr>
          <w:rFonts w:ascii="Arial" w:hAnsi="Arial" w:cs="Arial"/>
          <w:sz w:val="24"/>
          <w:szCs w:val="24"/>
        </w:rPr>
        <w:t xml:space="preserve"> solicitud fue necesario que</w:t>
      </w:r>
      <w:r w:rsidR="001C213F" w:rsidRPr="001071EE">
        <w:rPr>
          <w:rFonts w:ascii="Arial" w:hAnsi="Arial" w:cs="Arial"/>
          <w:sz w:val="24"/>
          <w:szCs w:val="24"/>
        </w:rPr>
        <w:t xml:space="preserve">, el fondo privado de pensiones </w:t>
      </w:r>
      <w:r w:rsidR="005968DA" w:rsidRPr="001071EE">
        <w:rPr>
          <w:rFonts w:ascii="Arial" w:hAnsi="Arial" w:cs="Arial"/>
          <w:sz w:val="24"/>
          <w:szCs w:val="24"/>
        </w:rPr>
        <w:t xml:space="preserve">remitiera el caso a la Comisión Medico Laboral de Suramericana para </w:t>
      </w:r>
      <w:r w:rsidR="001C213F" w:rsidRPr="001071EE">
        <w:rPr>
          <w:rFonts w:ascii="Arial" w:hAnsi="Arial" w:cs="Arial"/>
          <w:sz w:val="24"/>
          <w:szCs w:val="24"/>
        </w:rPr>
        <w:t xml:space="preserve">que expidiera </w:t>
      </w:r>
      <w:r w:rsidR="005968DA" w:rsidRPr="001071EE">
        <w:rPr>
          <w:rFonts w:ascii="Arial" w:hAnsi="Arial" w:cs="Arial"/>
          <w:sz w:val="24"/>
          <w:szCs w:val="24"/>
        </w:rPr>
        <w:t xml:space="preserve">la calificación </w:t>
      </w:r>
      <w:r w:rsidR="001C213F" w:rsidRPr="001071EE">
        <w:rPr>
          <w:rFonts w:ascii="Arial" w:hAnsi="Arial" w:cs="Arial"/>
          <w:sz w:val="24"/>
          <w:szCs w:val="24"/>
        </w:rPr>
        <w:t>de PCL respectiva,</w:t>
      </w:r>
      <w:r w:rsidR="005968DA" w:rsidRPr="001071EE">
        <w:rPr>
          <w:rFonts w:ascii="Arial" w:hAnsi="Arial" w:cs="Arial"/>
          <w:sz w:val="24"/>
          <w:szCs w:val="24"/>
        </w:rPr>
        <w:t xml:space="preserve"> la cual una vez </w:t>
      </w:r>
      <w:r w:rsidR="003E1C02" w:rsidRPr="001071EE">
        <w:rPr>
          <w:rFonts w:ascii="Arial" w:hAnsi="Arial" w:cs="Arial"/>
          <w:sz w:val="24"/>
          <w:szCs w:val="24"/>
        </w:rPr>
        <w:t>le fue notificada a la actora el 6 de enero de 2015 y adquirió firmeza</w:t>
      </w:r>
      <w:r w:rsidR="001C213F" w:rsidRPr="001071EE">
        <w:rPr>
          <w:rFonts w:ascii="Arial" w:hAnsi="Arial" w:cs="Arial"/>
          <w:sz w:val="24"/>
          <w:szCs w:val="24"/>
        </w:rPr>
        <w:t xml:space="preserve">, </w:t>
      </w:r>
      <w:r w:rsidR="005968DA" w:rsidRPr="001071EE">
        <w:rPr>
          <w:rFonts w:ascii="Arial" w:hAnsi="Arial" w:cs="Arial"/>
          <w:sz w:val="24"/>
          <w:szCs w:val="24"/>
        </w:rPr>
        <w:t xml:space="preserve">le permitió al fondo privado </w:t>
      </w:r>
      <w:r w:rsidR="002F2AD3" w:rsidRPr="001071EE">
        <w:rPr>
          <w:rFonts w:ascii="Arial" w:hAnsi="Arial" w:cs="Arial"/>
          <w:sz w:val="24"/>
          <w:szCs w:val="24"/>
        </w:rPr>
        <w:t>accionado</w:t>
      </w:r>
      <w:r w:rsidR="005968DA" w:rsidRPr="001071EE">
        <w:rPr>
          <w:rFonts w:ascii="Arial" w:hAnsi="Arial" w:cs="Arial"/>
          <w:sz w:val="24"/>
          <w:szCs w:val="24"/>
        </w:rPr>
        <w:t xml:space="preserve"> resolver </w:t>
      </w:r>
      <w:r w:rsidR="001C213F" w:rsidRPr="001071EE">
        <w:rPr>
          <w:rFonts w:ascii="Arial" w:hAnsi="Arial" w:cs="Arial"/>
          <w:sz w:val="24"/>
          <w:szCs w:val="24"/>
        </w:rPr>
        <w:t xml:space="preserve">de fondo la solicitud pensional, </w:t>
      </w:r>
      <w:r w:rsidR="002F2AD3" w:rsidRPr="001071EE">
        <w:rPr>
          <w:rFonts w:ascii="Arial" w:hAnsi="Arial" w:cs="Arial"/>
          <w:sz w:val="24"/>
          <w:szCs w:val="24"/>
        </w:rPr>
        <w:t>a través del</w:t>
      </w:r>
      <w:r w:rsidR="005968DA" w:rsidRPr="001071EE">
        <w:rPr>
          <w:rFonts w:ascii="Arial" w:hAnsi="Arial" w:cs="Arial"/>
          <w:sz w:val="24"/>
          <w:szCs w:val="24"/>
        </w:rPr>
        <w:t xml:space="preserve"> oficio Nº42077295 DS INV del </w:t>
      </w:r>
      <w:r w:rsidR="005968DA" w:rsidRPr="001071EE">
        <w:rPr>
          <w:rFonts w:ascii="Arial" w:hAnsi="Arial" w:cs="Arial"/>
          <w:sz w:val="24"/>
          <w:szCs w:val="24"/>
          <w:u w:val="single"/>
        </w:rPr>
        <w:t>2 de junio de 2015</w:t>
      </w:r>
      <w:r w:rsidR="005968DA" w:rsidRPr="001071EE">
        <w:rPr>
          <w:rFonts w:ascii="Arial" w:hAnsi="Arial" w:cs="Arial"/>
          <w:sz w:val="24"/>
          <w:szCs w:val="24"/>
        </w:rPr>
        <w:t xml:space="preserve">, (pág.145 del archivo 02 del expediente digital), </w:t>
      </w:r>
      <w:r w:rsidR="005968DA" w:rsidRPr="001071EE">
        <w:rPr>
          <w:rFonts w:ascii="Arial" w:eastAsia="Times New Roman" w:hAnsi="Arial" w:cs="Arial"/>
          <w:sz w:val="24"/>
          <w:szCs w:val="24"/>
          <w:lang w:eastAsia="es-CO"/>
        </w:rPr>
        <w:t>por lo que a partir de esa calenda</w:t>
      </w:r>
      <w:r w:rsidR="001C213F" w:rsidRPr="001071EE">
        <w:rPr>
          <w:rFonts w:ascii="Arial" w:eastAsia="Times New Roman" w:hAnsi="Arial" w:cs="Arial"/>
          <w:sz w:val="24"/>
          <w:szCs w:val="24"/>
          <w:lang w:eastAsia="es-CO"/>
        </w:rPr>
        <w:t xml:space="preserve">, la demandante </w:t>
      </w:r>
      <w:r w:rsidR="005968DA" w:rsidRPr="001071EE">
        <w:rPr>
          <w:rFonts w:ascii="Arial" w:eastAsia="Times New Roman" w:hAnsi="Arial" w:cs="Arial"/>
          <w:sz w:val="24"/>
          <w:szCs w:val="24"/>
          <w:lang w:eastAsia="es-CO"/>
        </w:rPr>
        <w:t xml:space="preserve">contaba con el término improrrogable de tres años para iniciar la acción judicial, con el fin de que no le prescribiera ninguna de las mesadas causadas desde el 15 de enero de 2014, fecha de estructuración de su estado de invalidez, sin embargo, solo </w:t>
      </w:r>
      <w:r w:rsidR="001C213F" w:rsidRPr="001071EE">
        <w:rPr>
          <w:rFonts w:ascii="Arial" w:eastAsia="Times New Roman" w:hAnsi="Arial" w:cs="Arial"/>
          <w:sz w:val="24"/>
          <w:szCs w:val="24"/>
          <w:lang w:eastAsia="es-CO"/>
        </w:rPr>
        <w:t>procedió a instaurar l</w:t>
      </w:r>
      <w:r w:rsidR="005968DA" w:rsidRPr="001071EE">
        <w:rPr>
          <w:rFonts w:ascii="Arial" w:eastAsia="Times New Roman" w:hAnsi="Arial" w:cs="Arial"/>
          <w:sz w:val="24"/>
          <w:szCs w:val="24"/>
          <w:lang w:eastAsia="es-CO"/>
        </w:rPr>
        <w:t xml:space="preserve">a presente demanda el 18 de agosto de 2020, conforme se acredita con el acta individual de reparto, razón por la que quedaron a salvo del fenómeno prescriptivo las mesadas causadas con antelación al 18 de agosto de 2017, </w:t>
      </w:r>
      <w:r w:rsidR="00BA38E1" w:rsidRPr="001071EE">
        <w:rPr>
          <w:rFonts w:ascii="Arial" w:eastAsia="Times New Roman" w:hAnsi="Arial" w:cs="Arial"/>
          <w:sz w:val="24"/>
          <w:szCs w:val="24"/>
          <w:lang w:eastAsia="es-CO"/>
        </w:rPr>
        <w:t xml:space="preserve">esto es, tres años antes de la presentación de la demanda, </w:t>
      </w:r>
      <w:r w:rsidR="005968DA" w:rsidRPr="001071EE">
        <w:rPr>
          <w:rFonts w:ascii="Arial" w:eastAsia="Times New Roman" w:hAnsi="Arial" w:cs="Arial"/>
          <w:sz w:val="24"/>
          <w:szCs w:val="24"/>
          <w:lang w:eastAsia="es-CO"/>
        </w:rPr>
        <w:t>como acertadamente lo definió la juez de primer grado</w:t>
      </w:r>
      <w:r w:rsidR="005968DA" w:rsidRPr="001071EE">
        <w:rPr>
          <w:rFonts w:ascii="Arial" w:eastAsia="Times New Roman" w:hAnsi="Arial" w:cs="Arial"/>
          <w:i/>
          <w:sz w:val="24"/>
          <w:szCs w:val="24"/>
          <w:lang w:eastAsia="es-CO"/>
        </w:rPr>
        <w:t>.</w:t>
      </w:r>
      <w:r w:rsidR="005968DA" w:rsidRPr="001071EE">
        <w:rPr>
          <w:rFonts w:ascii="Arial" w:eastAsia="Times New Roman" w:hAnsi="Arial" w:cs="Arial"/>
          <w:sz w:val="24"/>
          <w:szCs w:val="24"/>
          <w:lang w:eastAsia="es-CO"/>
        </w:rPr>
        <w:t xml:space="preserve"> </w:t>
      </w:r>
    </w:p>
    <w:p w14:paraId="088F24F9" w14:textId="77777777" w:rsidR="00102330" w:rsidRPr="001071EE" w:rsidRDefault="00102330" w:rsidP="001071EE">
      <w:pPr>
        <w:spacing w:after="0"/>
        <w:jc w:val="both"/>
        <w:rPr>
          <w:rFonts w:ascii="Arial" w:hAnsi="Arial" w:cs="Arial"/>
          <w:sz w:val="24"/>
          <w:szCs w:val="24"/>
        </w:rPr>
      </w:pPr>
    </w:p>
    <w:p w14:paraId="181757EE" w14:textId="54C4AE63" w:rsidR="001C7784" w:rsidRPr="001071EE" w:rsidRDefault="00102330" w:rsidP="001071EE">
      <w:pPr>
        <w:spacing w:after="0"/>
        <w:jc w:val="both"/>
        <w:rPr>
          <w:rFonts w:ascii="Arial" w:hAnsi="Arial" w:cs="Arial"/>
          <w:bCs/>
          <w:iCs/>
          <w:sz w:val="24"/>
          <w:szCs w:val="24"/>
          <w:lang w:val="es-ES"/>
        </w:rPr>
      </w:pPr>
      <w:r w:rsidRPr="001071EE">
        <w:rPr>
          <w:rFonts w:ascii="Arial" w:hAnsi="Arial" w:cs="Arial"/>
          <w:sz w:val="24"/>
          <w:szCs w:val="24"/>
        </w:rPr>
        <w:t xml:space="preserve">Conviene aclarar que, si bien </w:t>
      </w:r>
      <w:r w:rsidR="001C7784" w:rsidRPr="001071EE">
        <w:rPr>
          <w:rFonts w:ascii="Arial" w:hAnsi="Arial" w:cs="Arial"/>
          <w:sz w:val="24"/>
          <w:szCs w:val="24"/>
        </w:rPr>
        <w:t xml:space="preserve">la </w:t>
      </w:r>
      <w:r w:rsidR="00505CB1" w:rsidRPr="001071EE">
        <w:rPr>
          <w:rFonts w:ascii="Arial" w:hAnsi="Arial" w:cs="Arial"/>
          <w:sz w:val="24"/>
          <w:szCs w:val="24"/>
        </w:rPr>
        <w:t>actora</w:t>
      </w:r>
      <w:r w:rsidR="001C7784" w:rsidRPr="001071EE">
        <w:rPr>
          <w:rFonts w:ascii="Arial" w:hAnsi="Arial" w:cs="Arial"/>
          <w:sz w:val="24"/>
          <w:szCs w:val="24"/>
        </w:rPr>
        <w:t xml:space="preserve"> presentó otras reclamaciones </w:t>
      </w:r>
      <w:r w:rsidR="00505CB1" w:rsidRPr="001071EE">
        <w:rPr>
          <w:rFonts w:ascii="Arial" w:hAnsi="Arial" w:cs="Arial"/>
          <w:sz w:val="24"/>
          <w:szCs w:val="24"/>
        </w:rPr>
        <w:t xml:space="preserve">pensionales </w:t>
      </w:r>
      <w:r w:rsidR="001C7784" w:rsidRPr="001071EE">
        <w:rPr>
          <w:rFonts w:ascii="Arial" w:hAnsi="Arial" w:cs="Arial"/>
          <w:sz w:val="24"/>
          <w:szCs w:val="24"/>
        </w:rPr>
        <w:t xml:space="preserve">con posterioridad, para efectos de estudiar la excepción de prescripción, la actuación administrativa que </w:t>
      </w:r>
      <w:r w:rsidR="00FD4D37" w:rsidRPr="001071EE">
        <w:rPr>
          <w:rFonts w:ascii="Arial" w:hAnsi="Arial" w:cs="Arial"/>
          <w:sz w:val="24"/>
          <w:szCs w:val="24"/>
        </w:rPr>
        <w:t xml:space="preserve">se </w:t>
      </w:r>
      <w:r w:rsidR="001C7784" w:rsidRPr="001071EE">
        <w:rPr>
          <w:rFonts w:ascii="Arial" w:hAnsi="Arial" w:cs="Arial"/>
          <w:sz w:val="24"/>
          <w:szCs w:val="24"/>
        </w:rPr>
        <w:t>debe</w:t>
      </w:r>
      <w:r w:rsidR="001C7784" w:rsidRPr="001071EE">
        <w:rPr>
          <w:rFonts w:ascii="Arial" w:hAnsi="Arial" w:cs="Arial"/>
          <w:b/>
          <w:bCs/>
          <w:i/>
          <w:iCs/>
          <w:sz w:val="24"/>
          <w:szCs w:val="24"/>
          <w:lang w:val="es-ES"/>
        </w:rPr>
        <w:t xml:space="preserve"> </w:t>
      </w:r>
      <w:r w:rsidR="001C7784" w:rsidRPr="001071EE">
        <w:rPr>
          <w:rFonts w:ascii="Arial" w:hAnsi="Arial" w:cs="Arial"/>
          <w:bCs/>
          <w:iCs/>
          <w:sz w:val="24"/>
          <w:szCs w:val="24"/>
          <w:lang w:val="es-ES"/>
        </w:rPr>
        <w:t>tener</w:t>
      </w:r>
      <w:r w:rsidR="00FD4D37" w:rsidRPr="001071EE">
        <w:rPr>
          <w:rFonts w:ascii="Arial" w:hAnsi="Arial" w:cs="Arial"/>
          <w:bCs/>
          <w:iCs/>
          <w:sz w:val="24"/>
          <w:szCs w:val="24"/>
          <w:lang w:val="es-ES"/>
        </w:rPr>
        <w:t xml:space="preserve"> </w:t>
      </w:r>
      <w:r w:rsidR="001C7784" w:rsidRPr="001071EE">
        <w:rPr>
          <w:rFonts w:ascii="Arial" w:hAnsi="Arial" w:cs="Arial"/>
          <w:bCs/>
          <w:iCs/>
          <w:sz w:val="24"/>
          <w:szCs w:val="24"/>
          <w:lang w:val="es-ES"/>
        </w:rPr>
        <w:t xml:space="preserve">en cuenta, es la inicial, tal como lo ha </w:t>
      </w:r>
      <w:r w:rsidR="00FD4D37" w:rsidRPr="001071EE">
        <w:rPr>
          <w:rFonts w:ascii="Arial" w:hAnsi="Arial" w:cs="Arial"/>
          <w:bCs/>
          <w:iCs/>
          <w:sz w:val="24"/>
          <w:szCs w:val="24"/>
          <w:lang w:val="es-ES"/>
        </w:rPr>
        <w:t>reiterado</w:t>
      </w:r>
      <w:r w:rsidR="001C7784" w:rsidRPr="001071EE">
        <w:rPr>
          <w:rFonts w:ascii="Arial" w:hAnsi="Arial" w:cs="Arial"/>
          <w:bCs/>
          <w:iCs/>
          <w:sz w:val="24"/>
          <w:szCs w:val="24"/>
          <w:lang w:val="es-ES"/>
        </w:rPr>
        <w:t xml:space="preserve"> el órgano de cierre de la especialidad laboral, en</w:t>
      </w:r>
      <w:r w:rsidR="00FD4D37" w:rsidRPr="001071EE">
        <w:rPr>
          <w:rFonts w:ascii="Arial" w:hAnsi="Arial" w:cs="Arial"/>
          <w:bCs/>
          <w:iCs/>
          <w:sz w:val="24"/>
          <w:szCs w:val="24"/>
          <w:lang w:val="es-ES"/>
        </w:rPr>
        <w:t xml:space="preserve"> múltiples pronunciamientos, entre ellos, </w:t>
      </w:r>
      <w:r w:rsidR="00FC2469" w:rsidRPr="001071EE">
        <w:rPr>
          <w:rFonts w:ascii="Arial" w:hAnsi="Arial" w:cs="Arial"/>
          <w:bCs/>
          <w:iCs/>
          <w:sz w:val="24"/>
          <w:szCs w:val="24"/>
          <w:lang w:val="es-ES"/>
        </w:rPr>
        <w:t>e</w:t>
      </w:r>
      <w:r w:rsidR="001C7784" w:rsidRPr="001071EE">
        <w:rPr>
          <w:rFonts w:ascii="Arial" w:hAnsi="Arial" w:cs="Arial"/>
          <w:bCs/>
          <w:iCs/>
          <w:sz w:val="24"/>
          <w:szCs w:val="24"/>
          <w:lang w:val="es-ES"/>
        </w:rPr>
        <w:t xml:space="preserve">n sentencia </w:t>
      </w:r>
      <w:r w:rsidR="00FD4D37" w:rsidRPr="001071EE">
        <w:rPr>
          <w:rFonts w:ascii="Arial" w:hAnsi="Arial" w:cs="Arial"/>
          <w:bCs/>
          <w:iCs/>
          <w:sz w:val="24"/>
          <w:szCs w:val="24"/>
          <w:lang w:val="es-ES"/>
        </w:rPr>
        <w:t xml:space="preserve">SL 815 del 21 de marzo de 2018. </w:t>
      </w:r>
    </w:p>
    <w:p w14:paraId="7BA4C2D6" w14:textId="7AD38619" w:rsidR="00102330" w:rsidRPr="001071EE" w:rsidRDefault="00102330" w:rsidP="001071EE">
      <w:pPr>
        <w:spacing w:after="0"/>
        <w:jc w:val="both"/>
        <w:rPr>
          <w:rFonts w:ascii="Arial" w:hAnsi="Arial" w:cs="Arial"/>
          <w:iCs/>
          <w:sz w:val="24"/>
          <w:szCs w:val="24"/>
          <w:lang w:val="es-ES"/>
        </w:rPr>
      </w:pPr>
    </w:p>
    <w:p w14:paraId="1FCC5EC0" w14:textId="38C8AAF2" w:rsidR="00102330" w:rsidRPr="001071EE" w:rsidRDefault="00FC2469" w:rsidP="001071EE">
      <w:pPr>
        <w:spacing w:after="0"/>
        <w:jc w:val="both"/>
        <w:rPr>
          <w:rFonts w:ascii="Arial" w:hAnsi="Arial" w:cs="Arial"/>
          <w:iCs/>
          <w:sz w:val="24"/>
          <w:szCs w:val="24"/>
          <w:lang w:val="es-ES"/>
        </w:rPr>
      </w:pPr>
      <w:r w:rsidRPr="001071EE">
        <w:rPr>
          <w:rFonts w:ascii="Arial" w:hAnsi="Arial" w:cs="Arial"/>
          <w:iCs/>
          <w:sz w:val="24"/>
          <w:szCs w:val="24"/>
          <w:lang w:val="es-ES"/>
        </w:rPr>
        <w:t xml:space="preserve">Por lo expuesto, no sale avante el recurso de apelación interpuesto por la parte actora en ese sentido. </w:t>
      </w:r>
    </w:p>
    <w:p w14:paraId="35708E7E" w14:textId="7FF30F7C" w:rsidR="001C7784" w:rsidRDefault="001C7784" w:rsidP="001071EE">
      <w:pPr>
        <w:spacing w:after="0"/>
        <w:jc w:val="both"/>
        <w:rPr>
          <w:rFonts w:ascii="Arial" w:hAnsi="Arial" w:cs="Arial"/>
          <w:sz w:val="24"/>
          <w:szCs w:val="24"/>
        </w:rPr>
      </w:pPr>
    </w:p>
    <w:p w14:paraId="2AA600AF" w14:textId="77777777" w:rsidR="00E066FF" w:rsidRPr="001071EE" w:rsidRDefault="00E066FF" w:rsidP="001071EE">
      <w:pPr>
        <w:spacing w:after="0"/>
        <w:jc w:val="both"/>
        <w:rPr>
          <w:rFonts w:ascii="Arial" w:hAnsi="Arial" w:cs="Arial"/>
          <w:sz w:val="24"/>
          <w:szCs w:val="24"/>
        </w:rPr>
      </w:pPr>
    </w:p>
    <w:p w14:paraId="5775FBE0" w14:textId="3648C53A" w:rsidR="00153ED4" w:rsidRPr="001071EE" w:rsidRDefault="00153ED4" w:rsidP="001071EE">
      <w:pPr>
        <w:spacing w:after="0"/>
        <w:jc w:val="center"/>
        <w:rPr>
          <w:rFonts w:ascii="Arial" w:hAnsi="Arial" w:cs="Arial"/>
          <w:b/>
          <w:sz w:val="24"/>
          <w:szCs w:val="24"/>
        </w:rPr>
      </w:pPr>
      <w:r w:rsidRPr="001071EE">
        <w:rPr>
          <w:rFonts w:ascii="Arial" w:hAnsi="Arial" w:cs="Arial"/>
          <w:b/>
          <w:sz w:val="24"/>
          <w:szCs w:val="24"/>
        </w:rPr>
        <w:t>PONENCIA MAGISTRADA ANA LUCÍA CAICEDO CALDERÓN</w:t>
      </w:r>
    </w:p>
    <w:p w14:paraId="72C81E20" w14:textId="77777777" w:rsidR="00153ED4" w:rsidRPr="001071EE" w:rsidRDefault="00153ED4" w:rsidP="001071EE">
      <w:pPr>
        <w:spacing w:after="0"/>
        <w:jc w:val="both"/>
        <w:rPr>
          <w:rFonts w:ascii="Arial" w:hAnsi="Arial" w:cs="Arial"/>
          <w:sz w:val="24"/>
          <w:szCs w:val="24"/>
        </w:rPr>
      </w:pPr>
    </w:p>
    <w:p w14:paraId="5BB922E3" w14:textId="77777777" w:rsidR="00C92633" w:rsidRPr="001071EE" w:rsidRDefault="00F225CE" w:rsidP="001071EE">
      <w:pPr>
        <w:spacing w:after="0"/>
        <w:jc w:val="both"/>
        <w:rPr>
          <w:rStyle w:val="normaltextrun"/>
          <w:rFonts w:ascii="Arial" w:hAnsi="Arial" w:cs="Arial"/>
          <w:sz w:val="24"/>
          <w:szCs w:val="24"/>
        </w:rPr>
      </w:pPr>
      <w:r w:rsidRPr="001071EE">
        <w:rPr>
          <w:rFonts w:ascii="Arial" w:hAnsi="Arial" w:cs="Arial"/>
          <w:sz w:val="24"/>
          <w:szCs w:val="24"/>
        </w:rPr>
        <w:t>En cuanto</w:t>
      </w:r>
      <w:r w:rsidR="001252A7" w:rsidRPr="001071EE">
        <w:rPr>
          <w:rFonts w:ascii="Arial" w:hAnsi="Arial" w:cs="Arial"/>
          <w:sz w:val="24"/>
          <w:szCs w:val="24"/>
        </w:rPr>
        <w:t xml:space="preserve"> a los intereses moratorios a los que accedió la juez de primer grado, alega la</w:t>
      </w:r>
      <w:r w:rsidRPr="001071EE">
        <w:rPr>
          <w:rFonts w:ascii="Arial" w:hAnsi="Arial" w:cs="Arial"/>
          <w:sz w:val="24"/>
          <w:szCs w:val="24"/>
        </w:rPr>
        <w:t xml:space="preserve"> entidad </w:t>
      </w:r>
      <w:r w:rsidR="001252A7" w:rsidRPr="001071EE">
        <w:rPr>
          <w:rFonts w:ascii="Arial" w:hAnsi="Arial" w:cs="Arial"/>
          <w:sz w:val="24"/>
          <w:szCs w:val="24"/>
        </w:rPr>
        <w:t xml:space="preserve">demandada que no </w:t>
      </w:r>
      <w:r w:rsidRPr="001071EE">
        <w:rPr>
          <w:rFonts w:ascii="Arial" w:hAnsi="Arial" w:cs="Arial"/>
          <w:sz w:val="24"/>
          <w:szCs w:val="24"/>
        </w:rPr>
        <w:t xml:space="preserve">procedía </w:t>
      </w:r>
      <w:r w:rsidR="00703972" w:rsidRPr="001071EE">
        <w:rPr>
          <w:rFonts w:ascii="Arial" w:hAnsi="Arial" w:cs="Arial"/>
          <w:sz w:val="24"/>
          <w:szCs w:val="24"/>
        </w:rPr>
        <w:t xml:space="preserve">su imposición, por cuanto </w:t>
      </w:r>
      <w:r w:rsidRPr="001071EE">
        <w:rPr>
          <w:rStyle w:val="normaltextrun"/>
          <w:rFonts w:ascii="Arial" w:hAnsi="Arial" w:cs="Arial"/>
          <w:sz w:val="24"/>
          <w:szCs w:val="24"/>
        </w:rPr>
        <w:t xml:space="preserve">existían razones justificativas para no reconocer el derecho pensional, dado que no le fueron allegados los soportes documentales que requería para resolver la petición, </w:t>
      </w:r>
      <w:r w:rsidR="00201999" w:rsidRPr="001071EE">
        <w:rPr>
          <w:rStyle w:val="normaltextrun"/>
          <w:rFonts w:ascii="Arial" w:hAnsi="Arial" w:cs="Arial"/>
          <w:sz w:val="24"/>
          <w:szCs w:val="24"/>
        </w:rPr>
        <w:t xml:space="preserve">pues </w:t>
      </w:r>
      <w:r w:rsidR="007E632F" w:rsidRPr="001071EE">
        <w:rPr>
          <w:rStyle w:val="normaltextrun"/>
          <w:rFonts w:ascii="Arial" w:hAnsi="Arial" w:cs="Arial"/>
          <w:sz w:val="24"/>
          <w:szCs w:val="24"/>
        </w:rPr>
        <w:t xml:space="preserve">su gestión </w:t>
      </w:r>
      <w:r w:rsidRPr="001071EE">
        <w:rPr>
          <w:rStyle w:val="normaltextrun"/>
          <w:rFonts w:ascii="Arial" w:hAnsi="Arial" w:cs="Arial"/>
          <w:sz w:val="24"/>
          <w:szCs w:val="24"/>
        </w:rPr>
        <w:t>dependía de otras entidades externas.</w:t>
      </w:r>
    </w:p>
    <w:p w14:paraId="0199EDBA" w14:textId="77777777" w:rsidR="00C92633" w:rsidRPr="001071EE" w:rsidRDefault="00C92633" w:rsidP="001071EE">
      <w:pPr>
        <w:spacing w:after="0"/>
        <w:jc w:val="both"/>
        <w:rPr>
          <w:rStyle w:val="normaltextrun"/>
          <w:rFonts w:ascii="Arial" w:hAnsi="Arial" w:cs="Arial"/>
          <w:sz w:val="24"/>
          <w:szCs w:val="24"/>
        </w:rPr>
      </w:pPr>
    </w:p>
    <w:p w14:paraId="099702F8" w14:textId="77777777" w:rsidR="00C92633" w:rsidRPr="001071EE" w:rsidRDefault="00201999" w:rsidP="001071EE">
      <w:pPr>
        <w:spacing w:after="0"/>
        <w:jc w:val="both"/>
        <w:rPr>
          <w:rStyle w:val="normaltextrun"/>
          <w:rFonts w:ascii="Arial" w:hAnsi="Arial" w:cs="Arial"/>
          <w:sz w:val="24"/>
          <w:szCs w:val="24"/>
        </w:rPr>
      </w:pPr>
      <w:r w:rsidRPr="001071EE">
        <w:rPr>
          <w:rStyle w:val="normaltextrun"/>
          <w:rFonts w:ascii="Arial" w:hAnsi="Arial" w:cs="Arial"/>
          <w:sz w:val="24"/>
          <w:szCs w:val="24"/>
        </w:rPr>
        <w:t xml:space="preserve">Al respecto, se dirá que, en efecto </w:t>
      </w:r>
      <w:r w:rsidR="003C09D6" w:rsidRPr="001071EE">
        <w:rPr>
          <w:rStyle w:val="normaltextrun"/>
          <w:rFonts w:ascii="Arial" w:hAnsi="Arial" w:cs="Arial"/>
          <w:sz w:val="24"/>
          <w:szCs w:val="24"/>
        </w:rPr>
        <w:t xml:space="preserve">la Sala de Casación Laboral de la Corte Suprema de Justicia, entre otras, en sentencia SL 13388 de 1º de octubre de 2014, radicación Nº 46.786, con ponencia del Magistrado Jorge Mauricio Burgos Ruiz, indicó que, </w:t>
      </w:r>
      <w:r w:rsidR="003C09D6" w:rsidRPr="001071EE">
        <w:rPr>
          <w:rStyle w:val="normaltextrun"/>
          <w:rFonts w:ascii="Arial" w:hAnsi="Arial" w:cs="Arial"/>
          <w:color w:val="000000"/>
          <w:sz w:val="24"/>
          <w:szCs w:val="24"/>
          <w:shd w:val="clear" w:color="auto" w:fill="FFFFFF"/>
        </w:rPr>
        <w:t xml:space="preserve">en aquellos eventos en los que la respectiva administradora no reconoce la prestación económica a su cargo, bien porque tenga respaldo normativo o porque dicha negativa provenga de la aplicación minuciosa de la Ley, los mencionados intereses moratorios, </w:t>
      </w:r>
      <w:r w:rsidR="009B1302" w:rsidRPr="001071EE">
        <w:rPr>
          <w:rStyle w:val="normaltextrun"/>
          <w:rFonts w:ascii="Arial" w:hAnsi="Arial" w:cs="Arial"/>
          <w:color w:val="000000"/>
          <w:sz w:val="24"/>
          <w:szCs w:val="24"/>
          <w:shd w:val="clear" w:color="auto" w:fill="FFFFFF"/>
        </w:rPr>
        <w:t xml:space="preserve">no proceden o se imponen </w:t>
      </w:r>
      <w:r w:rsidR="003C09D6" w:rsidRPr="001071EE">
        <w:rPr>
          <w:rStyle w:val="normaltextrun"/>
          <w:rFonts w:ascii="Arial" w:hAnsi="Arial" w:cs="Arial"/>
          <w:color w:val="000000"/>
          <w:sz w:val="24"/>
          <w:szCs w:val="24"/>
          <w:shd w:val="clear" w:color="auto" w:fill="FFFFFF"/>
        </w:rPr>
        <w:t xml:space="preserve">a partir de la ejecutoria de la sentencia. </w:t>
      </w:r>
    </w:p>
    <w:p w14:paraId="656EC9D4" w14:textId="77777777" w:rsidR="00C92633" w:rsidRPr="001071EE" w:rsidRDefault="00C92633" w:rsidP="001071EE">
      <w:pPr>
        <w:spacing w:after="0"/>
        <w:jc w:val="both"/>
        <w:rPr>
          <w:rFonts w:ascii="Arial" w:hAnsi="Arial" w:cs="Arial"/>
          <w:sz w:val="24"/>
          <w:szCs w:val="24"/>
        </w:rPr>
      </w:pPr>
    </w:p>
    <w:p w14:paraId="7A45D42C" w14:textId="77777777" w:rsidR="00C92633" w:rsidRPr="001071EE" w:rsidRDefault="00153ED4" w:rsidP="001071EE">
      <w:pPr>
        <w:spacing w:after="0"/>
        <w:jc w:val="both"/>
        <w:rPr>
          <w:rFonts w:ascii="Arial" w:hAnsi="Arial" w:cs="Arial"/>
          <w:sz w:val="24"/>
          <w:szCs w:val="24"/>
        </w:rPr>
      </w:pPr>
      <w:r w:rsidRPr="001071EE">
        <w:rPr>
          <w:rFonts w:ascii="Arial" w:hAnsi="Arial" w:cs="Arial"/>
          <w:sz w:val="24"/>
          <w:szCs w:val="24"/>
        </w:rPr>
        <w:t>En el presente caso, no puede perderse de vista que</w:t>
      </w:r>
      <w:r w:rsidRPr="001071EE">
        <w:rPr>
          <w:rStyle w:val="normaltextrun"/>
          <w:rFonts w:ascii="Arial" w:hAnsi="Arial" w:cs="Arial"/>
          <w:sz w:val="24"/>
          <w:szCs w:val="24"/>
        </w:rPr>
        <w:t xml:space="preserve"> </w:t>
      </w:r>
      <w:r w:rsidRPr="001071EE">
        <w:rPr>
          <w:rFonts w:ascii="Arial" w:hAnsi="Arial" w:cs="Arial"/>
          <w:sz w:val="24"/>
          <w:szCs w:val="24"/>
        </w:rPr>
        <w:t>l</w:t>
      </w:r>
      <w:r w:rsidRPr="001071EE">
        <w:rPr>
          <w:rFonts w:ascii="Arial" w:eastAsiaTheme="minorHAnsi" w:hAnsi="Arial" w:cs="Arial"/>
          <w:color w:val="000000"/>
          <w:sz w:val="24"/>
          <w:szCs w:val="24"/>
          <w:lang w:val="es-MX"/>
        </w:rPr>
        <w:t>as AFP son las voceras de los afiliados y por lo tanto deben actuar con diligencia. En este caso, la AFP fue negligente en la presentación de los documentos ante el reino de España. En efecto, la demandante el 22 de octubre de 2018, presentó una nueva reclamación tendiente a que se analizara su situación pensional en aplicación del convenio de seguridad social celebrado entre Colombia y España, establecido en la Ley 1112 de 2006, “</w:t>
      </w:r>
      <w:r w:rsidRPr="00323C1B">
        <w:rPr>
          <w:rFonts w:ascii="Arial" w:eastAsiaTheme="minorHAnsi" w:hAnsi="Arial" w:cs="Arial"/>
          <w:i/>
          <w:iCs/>
          <w:color w:val="000000"/>
          <w:szCs w:val="24"/>
          <w:lang w:val="es-MX"/>
        </w:rPr>
        <w:t>Dicha petición fue resuelta por la entidad el 4 de diciembre de 2018, informándosele a la demandante que para retomar el caso era indispensable que reintegrara el saldo pagado por concepto de devolución de saldos que había sido pagado en suma total de $61´352.456, teniendo en cuenta el bono pensional y el saldo depositado en la cuenta de ahorro laboral, y a su vez, que se realizaría el formulario CO/ES -02 para enviarlo al Reino Español a fin de que este remitiera la información necesaria a través del formulario ES/CO -02, (pág.159 del archivo 02)</w:t>
      </w:r>
      <w:r w:rsidRPr="001071EE">
        <w:rPr>
          <w:rFonts w:ascii="Arial" w:eastAsiaTheme="minorHAnsi" w:hAnsi="Arial" w:cs="Arial"/>
          <w:i/>
          <w:iCs/>
          <w:color w:val="000000"/>
          <w:sz w:val="24"/>
          <w:szCs w:val="24"/>
          <w:lang w:val="es-MX"/>
        </w:rPr>
        <w:t xml:space="preserve">”. </w:t>
      </w:r>
    </w:p>
    <w:p w14:paraId="149DE93D" w14:textId="77777777" w:rsidR="00C92633" w:rsidRPr="001071EE" w:rsidRDefault="00C92633" w:rsidP="001071EE">
      <w:pPr>
        <w:spacing w:after="0"/>
        <w:jc w:val="both"/>
        <w:rPr>
          <w:rFonts w:ascii="Arial" w:eastAsiaTheme="minorHAnsi" w:hAnsi="Arial" w:cs="Arial"/>
          <w:color w:val="000000"/>
          <w:sz w:val="24"/>
          <w:szCs w:val="24"/>
          <w:lang w:val="es-MX"/>
        </w:rPr>
      </w:pPr>
    </w:p>
    <w:p w14:paraId="02172511" w14:textId="77777777" w:rsidR="00C92633" w:rsidRPr="001071EE" w:rsidRDefault="00153ED4" w:rsidP="001071EE">
      <w:pPr>
        <w:spacing w:after="0"/>
        <w:jc w:val="both"/>
        <w:rPr>
          <w:rFonts w:ascii="Arial" w:hAnsi="Arial" w:cs="Arial"/>
          <w:sz w:val="24"/>
          <w:szCs w:val="24"/>
        </w:rPr>
      </w:pPr>
      <w:r w:rsidRPr="001071EE">
        <w:rPr>
          <w:rFonts w:ascii="Arial" w:eastAsiaTheme="minorHAnsi" w:hAnsi="Arial" w:cs="Arial"/>
          <w:color w:val="000000"/>
          <w:sz w:val="24"/>
          <w:szCs w:val="24"/>
          <w:lang w:val="es-MX"/>
        </w:rPr>
        <w:t>La AFP sólo emitió los formularios CO/ES 02 y CO/ES 13, el 24 de octubre de 2019 y los remitió a la Dirección Provincial de Madrid, España, solicitando además expedir los formularios ES/CO 02 donde se certifiquen los periodos de cotización de la actora en el Reino de España, solicitud que fue reiterada el 9 de diciembre de 2019 y 13 de febrero de 2020, (archivo anexo pruebas de la contestación del Ministerio del Trabajo, carpeta 14 del expediente). Es decir, la AFP tardó UN AÑO en cumplir su obligación de enviar los formularios a España efectos de conocer el número de semanas que la actora cotizó en ese país. Por otra parte, se negó a hacer ese trámite bajo la condición de que se le reintegrara lo que pagó a la actora por cuenta de devolución de saldos, exigencia que no se encuentra establecida en la ley y que deja al afiliado en imposibilidad de hacerlo. A tal punto, no es requisito ese reintegro, que finalmente la AFP tramitó lo pertinente ante el reino de España sin que la actora hubiera devuelto lo recibido. Por lo tanto en este caso hay lugar al pago de intereses moratorios desde el 22 de febrero</w:t>
      </w:r>
      <w:r w:rsidRPr="001071EE">
        <w:rPr>
          <w:rFonts w:ascii="Arial" w:eastAsiaTheme="minorHAnsi" w:hAnsi="Arial" w:cs="Arial"/>
          <w:b/>
          <w:bCs/>
          <w:color w:val="000000"/>
          <w:sz w:val="24"/>
          <w:szCs w:val="24"/>
          <w:lang w:val="es-MX"/>
        </w:rPr>
        <w:t xml:space="preserve"> </w:t>
      </w:r>
      <w:r w:rsidRPr="001071EE">
        <w:rPr>
          <w:rFonts w:ascii="Arial" w:eastAsiaTheme="minorHAnsi" w:hAnsi="Arial" w:cs="Arial"/>
          <w:color w:val="000000"/>
          <w:sz w:val="24"/>
          <w:szCs w:val="24"/>
          <w:lang w:val="es-MX"/>
        </w:rPr>
        <w:t>de 2019, esto es, vencido los 4 meses desde la petición de la actora.</w:t>
      </w:r>
      <w:r w:rsidRPr="001071EE">
        <w:rPr>
          <w:rFonts w:ascii="Arial" w:eastAsiaTheme="minorHAnsi" w:hAnsi="Arial" w:cs="Arial"/>
          <w:b/>
          <w:bCs/>
          <w:color w:val="000000"/>
          <w:sz w:val="24"/>
          <w:szCs w:val="24"/>
          <w:lang w:val="es-MX"/>
        </w:rPr>
        <w:t xml:space="preserve"> </w:t>
      </w:r>
    </w:p>
    <w:p w14:paraId="079B12F3" w14:textId="77777777" w:rsidR="00C92633" w:rsidRPr="001071EE" w:rsidRDefault="00C92633" w:rsidP="001071EE">
      <w:pPr>
        <w:spacing w:after="0"/>
        <w:jc w:val="both"/>
        <w:rPr>
          <w:rFonts w:ascii="Arial" w:hAnsi="Arial" w:cs="Arial"/>
          <w:sz w:val="24"/>
          <w:szCs w:val="24"/>
        </w:rPr>
      </w:pPr>
    </w:p>
    <w:p w14:paraId="7116EED4" w14:textId="77777777" w:rsidR="00C92633" w:rsidRPr="001071EE" w:rsidRDefault="00153ED4" w:rsidP="001071EE">
      <w:pPr>
        <w:spacing w:after="0"/>
        <w:jc w:val="both"/>
        <w:rPr>
          <w:rFonts w:ascii="Arial" w:hAnsi="Arial" w:cs="Arial"/>
          <w:sz w:val="24"/>
          <w:szCs w:val="24"/>
        </w:rPr>
      </w:pPr>
      <w:r w:rsidRPr="001071EE">
        <w:rPr>
          <w:rFonts w:ascii="Arial" w:hAnsi="Arial" w:cs="Arial"/>
          <w:sz w:val="24"/>
          <w:szCs w:val="24"/>
        </w:rPr>
        <w:t>Por lo expuesto, se modificará</w:t>
      </w:r>
      <w:r w:rsidR="002178D8" w:rsidRPr="001071EE">
        <w:rPr>
          <w:rFonts w:ascii="Arial" w:hAnsi="Arial" w:cs="Arial"/>
          <w:sz w:val="24"/>
          <w:szCs w:val="24"/>
        </w:rPr>
        <w:t xml:space="preserve"> </w:t>
      </w:r>
      <w:r w:rsidRPr="001071EE">
        <w:rPr>
          <w:rFonts w:ascii="Arial" w:hAnsi="Arial" w:cs="Arial"/>
          <w:sz w:val="24"/>
          <w:szCs w:val="24"/>
        </w:rPr>
        <w:t>el ordinal quinto de la sentencia, en los términos señalados precedentemente</w:t>
      </w:r>
      <w:r w:rsidR="00C92633" w:rsidRPr="001071EE">
        <w:rPr>
          <w:rFonts w:ascii="Arial" w:hAnsi="Arial" w:cs="Arial"/>
          <w:sz w:val="24"/>
          <w:szCs w:val="24"/>
        </w:rPr>
        <w:t>.</w:t>
      </w:r>
    </w:p>
    <w:p w14:paraId="68313D67" w14:textId="77777777" w:rsidR="00C92633" w:rsidRPr="001071EE" w:rsidRDefault="00C92633" w:rsidP="001071EE">
      <w:pPr>
        <w:spacing w:after="0"/>
        <w:jc w:val="both"/>
        <w:rPr>
          <w:rFonts w:ascii="Arial" w:eastAsiaTheme="minorHAnsi" w:hAnsi="Arial" w:cs="Arial"/>
          <w:color w:val="000000"/>
          <w:sz w:val="24"/>
          <w:szCs w:val="24"/>
          <w:lang w:val="es-MX"/>
        </w:rPr>
      </w:pPr>
    </w:p>
    <w:p w14:paraId="3FD093E2" w14:textId="005A8A47" w:rsidR="00153ED4" w:rsidRDefault="00153ED4" w:rsidP="001071EE">
      <w:pPr>
        <w:spacing w:after="0"/>
        <w:jc w:val="both"/>
        <w:rPr>
          <w:rFonts w:ascii="Arial" w:hAnsi="Arial" w:cs="Arial"/>
          <w:sz w:val="24"/>
          <w:szCs w:val="24"/>
        </w:rPr>
      </w:pPr>
      <w:r w:rsidRPr="001071EE">
        <w:rPr>
          <w:rFonts w:ascii="Arial" w:eastAsiaTheme="minorHAnsi" w:hAnsi="Arial" w:cs="Arial"/>
          <w:color w:val="000000"/>
          <w:sz w:val="24"/>
          <w:szCs w:val="24"/>
          <w:lang w:val="es-MX"/>
        </w:rPr>
        <w:t xml:space="preserve">Por otra parte, hay necesidad de actualizar el valor del retroactivo adeudado, toda vez que el calculado en primera instancia se hizo </w:t>
      </w:r>
      <w:r w:rsidRPr="001071EE">
        <w:rPr>
          <w:rFonts w:ascii="Arial" w:hAnsi="Arial" w:cs="Arial"/>
          <w:sz w:val="24"/>
          <w:szCs w:val="24"/>
        </w:rPr>
        <w:t xml:space="preserve">desde el 18 de agosto de 2017 hasta el 31 de marzo de 2022, sin perjuicio de las mesadas que se sigan causando a futuro. En consecuencia, el retroactivo adeudado desde el 18 de agosto de 2017 al </w:t>
      </w:r>
      <w:r w:rsidR="00D715C8" w:rsidRPr="001071EE">
        <w:rPr>
          <w:rFonts w:ascii="Arial" w:hAnsi="Arial" w:cs="Arial"/>
          <w:sz w:val="24"/>
          <w:szCs w:val="24"/>
        </w:rPr>
        <w:t xml:space="preserve">28 de febrero </w:t>
      </w:r>
      <w:r w:rsidRPr="001071EE">
        <w:rPr>
          <w:rFonts w:ascii="Arial" w:hAnsi="Arial" w:cs="Arial"/>
          <w:sz w:val="24"/>
          <w:szCs w:val="24"/>
        </w:rPr>
        <w:t>de 202</w:t>
      </w:r>
      <w:r w:rsidR="006521D7" w:rsidRPr="001071EE">
        <w:rPr>
          <w:rFonts w:ascii="Arial" w:hAnsi="Arial" w:cs="Arial"/>
          <w:sz w:val="24"/>
          <w:szCs w:val="24"/>
        </w:rPr>
        <w:t>3</w:t>
      </w:r>
      <w:r w:rsidRPr="001071EE">
        <w:rPr>
          <w:rFonts w:ascii="Arial" w:hAnsi="Arial" w:cs="Arial"/>
          <w:sz w:val="24"/>
          <w:szCs w:val="24"/>
        </w:rPr>
        <w:t>, es el siguiente:</w:t>
      </w:r>
    </w:p>
    <w:p w14:paraId="2C7775D3" w14:textId="77777777" w:rsidR="00D4177B" w:rsidRPr="001071EE" w:rsidRDefault="00D4177B" w:rsidP="001071EE">
      <w:pPr>
        <w:spacing w:after="0"/>
        <w:jc w:val="both"/>
        <w:rPr>
          <w:rFonts w:ascii="Arial" w:hAnsi="Arial" w:cs="Arial"/>
          <w:sz w:val="24"/>
          <w:szCs w:val="24"/>
        </w:rPr>
      </w:pPr>
    </w:p>
    <w:p w14:paraId="76950885" w14:textId="7C93AAA2" w:rsidR="00E054FC" w:rsidRPr="001071EE" w:rsidRDefault="00C92633" w:rsidP="001071EE">
      <w:pPr>
        <w:jc w:val="both"/>
        <w:rPr>
          <w:rFonts w:ascii="Arial" w:hAnsi="Arial" w:cs="Arial"/>
          <w:sz w:val="24"/>
          <w:szCs w:val="24"/>
        </w:rPr>
      </w:pPr>
      <w:r w:rsidRPr="001071EE">
        <w:rPr>
          <w:rFonts w:ascii="Arial" w:hAnsi="Arial" w:cs="Arial"/>
          <w:noProof/>
          <w:sz w:val="24"/>
          <w:szCs w:val="24"/>
        </w:rPr>
        <w:drawing>
          <wp:inline distT="0" distB="0" distL="0" distR="0" wp14:anchorId="480612C9" wp14:editId="6D04CFC0">
            <wp:extent cx="5638800" cy="556260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5562600"/>
                    </a:xfrm>
                    <a:prstGeom prst="rect">
                      <a:avLst/>
                    </a:prstGeom>
                    <a:noFill/>
                    <a:ln>
                      <a:noFill/>
                    </a:ln>
                  </pic:spPr>
                </pic:pic>
              </a:graphicData>
            </a:graphic>
          </wp:inline>
        </w:drawing>
      </w:r>
    </w:p>
    <w:p w14:paraId="37D76DE5" w14:textId="0A74B70F" w:rsidR="0081467E" w:rsidRPr="001071EE" w:rsidRDefault="0081467E" w:rsidP="001071EE">
      <w:pPr>
        <w:ind w:firstLine="851"/>
        <w:jc w:val="both"/>
        <w:rPr>
          <w:rFonts w:ascii="Arial" w:hAnsi="Arial" w:cs="Arial"/>
          <w:sz w:val="24"/>
          <w:szCs w:val="24"/>
        </w:rPr>
      </w:pPr>
    </w:p>
    <w:p w14:paraId="7725BD47" w14:textId="2AE8ABD4" w:rsidR="00A873F8" w:rsidRPr="001071EE" w:rsidRDefault="00D715C8" w:rsidP="001071EE">
      <w:pPr>
        <w:ind w:firstLine="851"/>
        <w:jc w:val="both"/>
        <w:rPr>
          <w:rFonts w:ascii="Arial" w:hAnsi="Arial" w:cs="Arial"/>
          <w:sz w:val="24"/>
          <w:szCs w:val="24"/>
        </w:rPr>
      </w:pPr>
      <w:r w:rsidRPr="001071EE">
        <w:rPr>
          <w:rFonts w:ascii="Arial" w:hAnsi="Arial" w:cs="Arial"/>
          <w:noProof/>
          <w:sz w:val="24"/>
          <w:szCs w:val="24"/>
        </w:rPr>
        <w:lastRenderedPageBreak/>
        <w:drawing>
          <wp:inline distT="0" distB="0" distL="0" distR="0" wp14:anchorId="3A6EE944" wp14:editId="116327D8">
            <wp:extent cx="5612130" cy="8236904"/>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8236904"/>
                    </a:xfrm>
                    <a:prstGeom prst="rect">
                      <a:avLst/>
                    </a:prstGeom>
                    <a:noFill/>
                    <a:ln>
                      <a:noFill/>
                    </a:ln>
                  </pic:spPr>
                </pic:pic>
              </a:graphicData>
            </a:graphic>
          </wp:inline>
        </w:drawing>
      </w:r>
    </w:p>
    <w:p w14:paraId="5B05F3B6" w14:textId="77777777" w:rsidR="00153ED4" w:rsidRPr="001071EE" w:rsidRDefault="00153ED4" w:rsidP="00D4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851"/>
        <w:jc w:val="both"/>
        <w:rPr>
          <w:rFonts w:ascii="Arial" w:eastAsiaTheme="minorHAnsi" w:hAnsi="Arial" w:cs="Arial"/>
          <w:color w:val="000000"/>
          <w:sz w:val="24"/>
          <w:szCs w:val="24"/>
          <w:lang w:val="es-MX"/>
        </w:rPr>
      </w:pPr>
    </w:p>
    <w:p w14:paraId="0E636589" w14:textId="6FFD2C1D" w:rsidR="00153ED4" w:rsidRPr="001071EE" w:rsidRDefault="00153ED4" w:rsidP="00D4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851"/>
        <w:jc w:val="both"/>
        <w:rPr>
          <w:rFonts w:ascii="Arial" w:eastAsiaTheme="minorHAnsi" w:hAnsi="Arial" w:cs="Arial"/>
          <w:bCs/>
          <w:color w:val="000000"/>
          <w:sz w:val="24"/>
          <w:szCs w:val="24"/>
          <w:lang w:val="es-MX"/>
        </w:rPr>
      </w:pPr>
      <w:r w:rsidRPr="001071EE">
        <w:rPr>
          <w:rFonts w:ascii="Arial" w:eastAsiaTheme="minorHAnsi" w:hAnsi="Arial" w:cs="Arial"/>
          <w:bCs/>
          <w:color w:val="000000"/>
          <w:sz w:val="24"/>
          <w:szCs w:val="24"/>
          <w:lang w:val="es-MX"/>
        </w:rPr>
        <w:t xml:space="preserve">Lo anterior implica modificar el numeral </w:t>
      </w:r>
      <w:r w:rsidR="002178D8" w:rsidRPr="001071EE">
        <w:rPr>
          <w:rFonts w:ascii="Arial" w:eastAsiaTheme="minorHAnsi" w:hAnsi="Arial" w:cs="Arial"/>
          <w:bCs/>
          <w:color w:val="000000"/>
          <w:sz w:val="24"/>
          <w:szCs w:val="24"/>
          <w:lang w:val="es-MX"/>
        </w:rPr>
        <w:t>tercero d</w:t>
      </w:r>
      <w:r w:rsidRPr="001071EE">
        <w:rPr>
          <w:rFonts w:ascii="Arial" w:eastAsiaTheme="minorHAnsi" w:hAnsi="Arial" w:cs="Arial"/>
          <w:bCs/>
          <w:color w:val="000000"/>
          <w:sz w:val="24"/>
          <w:szCs w:val="24"/>
          <w:lang w:val="es-MX"/>
        </w:rPr>
        <w:t xml:space="preserve">e la parte resolutiva de la sentencia de primer grado, en el sentido de que el retroactivo </w:t>
      </w:r>
      <w:r w:rsidR="0092788E" w:rsidRPr="001071EE">
        <w:rPr>
          <w:rFonts w:ascii="Arial" w:eastAsiaTheme="minorHAnsi" w:hAnsi="Arial" w:cs="Arial"/>
          <w:bCs/>
          <w:color w:val="000000"/>
          <w:sz w:val="24"/>
          <w:szCs w:val="24"/>
          <w:lang w:val="es-MX"/>
        </w:rPr>
        <w:t xml:space="preserve">actualizado hasta el </w:t>
      </w:r>
      <w:r w:rsidR="00D715C8" w:rsidRPr="001071EE">
        <w:rPr>
          <w:rFonts w:ascii="Arial" w:eastAsiaTheme="minorHAnsi" w:hAnsi="Arial" w:cs="Arial"/>
          <w:bCs/>
          <w:color w:val="000000"/>
          <w:sz w:val="24"/>
          <w:szCs w:val="24"/>
          <w:lang w:val="es-MX"/>
        </w:rPr>
        <w:t xml:space="preserve">28 de febrero </w:t>
      </w:r>
      <w:r w:rsidR="0092788E" w:rsidRPr="001071EE">
        <w:rPr>
          <w:rFonts w:ascii="Arial" w:eastAsiaTheme="minorHAnsi" w:hAnsi="Arial" w:cs="Arial"/>
          <w:bCs/>
          <w:color w:val="000000"/>
          <w:sz w:val="24"/>
          <w:szCs w:val="24"/>
          <w:lang w:val="es-MX"/>
        </w:rPr>
        <w:t>de 2023</w:t>
      </w:r>
      <w:r w:rsidRPr="001071EE">
        <w:rPr>
          <w:rFonts w:ascii="Arial" w:eastAsiaTheme="minorHAnsi" w:hAnsi="Arial" w:cs="Arial"/>
          <w:bCs/>
          <w:color w:val="000000"/>
          <w:sz w:val="24"/>
          <w:szCs w:val="24"/>
          <w:lang w:val="es-MX"/>
        </w:rPr>
        <w:t xml:space="preserve"> asciende a la suma de </w:t>
      </w:r>
      <w:r w:rsidR="0081467E" w:rsidRPr="001071EE">
        <w:rPr>
          <w:rFonts w:ascii="Arial" w:eastAsiaTheme="minorHAnsi" w:hAnsi="Arial" w:cs="Arial"/>
          <w:bCs/>
          <w:color w:val="000000"/>
          <w:sz w:val="24"/>
          <w:szCs w:val="24"/>
          <w:lang w:val="es-MX"/>
        </w:rPr>
        <w:t xml:space="preserve">sesenta y </w:t>
      </w:r>
      <w:r w:rsidR="00D715C8" w:rsidRPr="001071EE">
        <w:rPr>
          <w:rFonts w:ascii="Arial" w:eastAsiaTheme="minorHAnsi" w:hAnsi="Arial" w:cs="Arial"/>
          <w:bCs/>
          <w:color w:val="000000"/>
          <w:sz w:val="24"/>
          <w:szCs w:val="24"/>
          <w:lang w:val="es-MX"/>
        </w:rPr>
        <w:t xml:space="preserve">tres </w:t>
      </w:r>
      <w:r w:rsidR="0081467E" w:rsidRPr="001071EE">
        <w:rPr>
          <w:rFonts w:ascii="Arial" w:eastAsiaTheme="minorHAnsi" w:hAnsi="Arial" w:cs="Arial"/>
          <w:bCs/>
          <w:color w:val="000000"/>
          <w:sz w:val="24"/>
          <w:szCs w:val="24"/>
          <w:lang w:val="es-MX"/>
        </w:rPr>
        <w:t xml:space="preserve">millones </w:t>
      </w:r>
      <w:r w:rsidR="00D715C8" w:rsidRPr="001071EE">
        <w:rPr>
          <w:rFonts w:ascii="Arial" w:eastAsiaTheme="minorHAnsi" w:hAnsi="Arial" w:cs="Arial"/>
          <w:bCs/>
          <w:color w:val="000000"/>
          <w:sz w:val="24"/>
          <w:szCs w:val="24"/>
          <w:lang w:val="es-MX"/>
        </w:rPr>
        <w:t xml:space="preserve">cuatrocientos setenta y dos mil ciento noventa y tres </w:t>
      </w:r>
      <w:r w:rsidR="0081467E" w:rsidRPr="001071EE">
        <w:rPr>
          <w:rFonts w:ascii="Arial" w:eastAsiaTheme="minorHAnsi" w:hAnsi="Arial" w:cs="Arial"/>
          <w:bCs/>
          <w:color w:val="000000"/>
          <w:sz w:val="24"/>
          <w:szCs w:val="24"/>
          <w:lang w:val="es-MX"/>
        </w:rPr>
        <w:t>pesos con treinta y siete centavos ($6</w:t>
      </w:r>
      <w:r w:rsidR="00D715C8" w:rsidRPr="001071EE">
        <w:rPr>
          <w:rFonts w:ascii="Arial" w:eastAsiaTheme="minorHAnsi" w:hAnsi="Arial" w:cs="Arial"/>
          <w:bCs/>
          <w:color w:val="000000"/>
          <w:sz w:val="24"/>
          <w:szCs w:val="24"/>
          <w:lang w:val="es-MX"/>
        </w:rPr>
        <w:t>3</w:t>
      </w:r>
      <w:r w:rsidR="0081467E" w:rsidRPr="001071EE">
        <w:rPr>
          <w:rFonts w:ascii="Arial" w:eastAsiaTheme="minorHAnsi" w:hAnsi="Arial" w:cs="Arial"/>
          <w:bCs/>
          <w:color w:val="000000"/>
          <w:sz w:val="24"/>
          <w:szCs w:val="24"/>
          <w:lang w:val="es-MX"/>
        </w:rPr>
        <w:t>.</w:t>
      </w:r>
      <w:r w:rsidR="00D715C8" w:rsidRPr="001071EE">
        <w:rPr>
          <w:rFonts w:ascii="Arial" w:eastAsiaTheme="minorHAnsi" w:hAnsi="Arial" w:cs="Arial"/>
          <w:bCs/>
          <w:color w:val="000000"/>
          <w:sz w:val="24"/>
          <w:szCs w:val="24"/>
          <w:lang w:val="es-MX"/>
        </w:rPr>
        <w:t>47</w:t>
      </w:r>
      <w:r w:rsidR="0081467E" w:rsidRPr="001071EE">
        <w:rPr>
          <w:rFonts w:ascii="Arial" w:eastAsiaTheme="minorHAnsi" w:hAnsi="Arial" w:cs="Arial"/>
          <w:bCs/>
          <w:color w:val="000000"/>
          <w:sz w:val="24"/>
          <w:szCs w:val="24"/>
          <w:lang w:val="es-MX"/>
        </w:rPr>
        <w:t>2.193,37),</w:t>
      </w:r>
      <w:r w:rsidRPr="001071EE">
        <w:rPr>
          <w:rFonts w:ascii="Arial" w:eastAsiaTheme="minorHAnsi" w:hAnsi="Arial" w:cs="Arial"/>
          <w:bCs/>
          <w:color w:val="000000"/>
          <w:sz w:val="24"/>
          <w:szCs w:val="24"/>
          <w:lang w:val="es-MX"/>
        </w:rPr>
        <w:t xml:space="preserve"> sin perjuicios de las mesadas que se sigan causando a futuro.</w:t>
      </w:r>
    </w:p>
    <w:p w14:paraId="6F746850" w14:textId="458BA984" w:rsidR="00153ED4" w:rsidRPr="001071EE" w:rsidRDefault="00153ED4" w:rsidP="00D4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851"/>
        <w:jc w:val="both"/>
        <w:rPr>
          <w:rFonts w:ascii="Arial" w:eastAsiaTheme="minorHAnsi" w:hAnsi="Arial" w:cs="Arial"/>
          <w:color w:val="000000"/>
          <w:sz w:val="24"/>
          <w:szCs w:val="24"/>
          <w:lang w:val="es-MX"/>
        </w:rPr>
      </w:pPr>
      <w:r w:rsidRPr="001071EE">
        <w:rPr>
          <w:rFonts w:ascii="Arial" w:eastAsiaTheme="minorHAnsi" w:hAnsi="Arial" w:cs="Arial"/>
          <w:color w:val="000000"/>
          <w:sz w:val="24"/>
          <w:szCs w:val="24"/>
          <w:lang w:val="es-MX"/>
        </w:rPr>
        <w:lastRenderedPageBreak/>
        <w:t>Al margen, la Sala mayoritaria considera que de oficio se debe modificar la sentencia de primera instancia por violación de derechos fundamentales</w:t>
      </w:r>
      <w:r w:rsidR="002178D8" w:rsidRPr="001071EE">
        <w:rPr>
          <w:rFonts w:ascii="Arial" w:eastAsiaTheme="minorHAnsi" w:hAnsi="Arial" w:cs="Arial"/>
          <w:color w:val="000000"/>
          <w:sz w:val="24"/>
          <w:szCs w:val="24"/>
          <w:lang w:val="es-MX"/>
        </w:rPr>
        <w:t xml:space="preserve"> a la seguridad social de la demandante</w:t>
      </w:r>
      <w:r w:rsidRPr="001071EE">
        <w:rPr>
          <w:rFonts w:ascii="Arial" w:eastAsiaTheme="minorHAnsi" w:hAnsi="Arial" w:cs="Arial"/>
          <w:color w:val="000000"/>
          <w:sz w:val="24"/>
          <w:szCs w:val="24"/>
          <w:lang w:val="es-MX"/>
        </w:rPr>
        <w:t xml:space="preserve">, por cuanto si bien la jueza compensó uno de los valores recibidos </w:t>
      </w:r>
      <w:r w:rsidR="002178D8" w:rsidRPr="001071EE">
        <w:rPr>
          <w:rFonts w:ascii="Arial" w:eastAsiaTheme="minorHAnsi" w:hAnsi="Arial" w:cs="Arial"/>
          <w:color w:val="000000"/>
          <w:sz w:val="24"/>
          <w:szCs w:val="24"/>
          <w:lang w:val="es-MX"/>
        </w:rPr>
        <w:t xml:space="preserve">(devolución de aportes) </w:t>
      </w:r>
      <w:r w:rsidRPr="001071EE">
        <w:rPr>
          <w:rFonts w:ascii="Arial" w:eastAsiaTheme="minorHAnsi" w:hAnsi="Arial" w:cs="Arial"/>
          <w:color w:val="000000"/>
          <w:sz w:val="24"/>
          <w:szCs w:val="24"/>
          <w:lang w:val="es-MX"/>
        </w:rPr>
        <w:t xml:space="preserve">con el retroactivo, </w:t>
      </w:r>
      <w:r w:rsidR="002178D8" w:rsidRPr="001071EE">
        <w:rPr>
          <w:rFonts w:ascii="Arial" w:eastAsiaTheme="minorHAnsi" w:hAnsi="Arial" w:cs="Arial"/>
          <w:color w:val="000000"/>
          <w:sz w:val="24"/>
          <w:szCs w:val="24"/>
          <w:lang w:val="es-MX"/>
        </w:rPr>
        <w:t xml:space="preserve">no hay razón de ser para que dentro de esa compensación se incluya el valor del bono pensional, y en caso de que la Señora Adriana Cecilia Salazar Gómez quedara adeudando un saldo, su pago debe </w:t>
      </w:r>
      <w:r w:rsidRPr="001071EE">
        <w:rPr>
          <w:rFonts w:ascii="Arial" w:eastAsiaTheme="minorHAnsi" w:hAnsi="Arial" w:cs="Arial"/>
          <w:color w:val="000000"/>
          <w:sz w:val="24"/>
          <w:szCs w:val="24"/>
          <w:lang w:val="es-MX"/>
        </w:rPr>
        <w:t>diferirlo a que la actora lo pague con el 50% de la mesada, como dice la jurisprudencia, y no con la devolución total, tal como se consignó en la sentencia, pues ello pone en situación de indefensión a la actora.</w:t>
      </w:r>
      <w:r w:rsidR="002178D8" w:rsidRPr="001071EE">
        <w:rPr>
          <w:rFonts w:ascii="Arial" w:eastAsiaTheme="minorHAnsi" w:hAnsi="Arial" w:cs="Arial"/>
          <w:color w:val="000000"/>
          <w:sz w:val="24"/>
          <w:szCs w:val="24"/>
          <w:lang w:val="es-MX"/>
        </w:rPr>
        <w:t xml:space="preserve"> Lo anterior implica la modificación del numeral octavo de la parte resolutiva de la sentencia de primer grado.</w:t>
      </w:r>
    </w:p>
    <w:p w14:paraId="3117F3C8" w14:textId="77777777" w:rsidR="00153ED4" w:rsidRPr="001071EE" w:rsidRDefault="00153ED4" w:rsidP="00D4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851"/>
        <w:jc w:val="both"/>
        <w:rPr>
          <w:rFonts w:ascii="Arial" w:eastAsiaTheme="minorHAnsi" w:hAnsi="Arial" w:cs="Arial"/>
          <w:bCs/>
          <w:color w:val="000000"/>
          <w:sz w:val="24"/>
          <w:szCs w:val="24"/>
          <w:lang w:val="es-MX"/>
        </w:rPr>
      </w:pPr>
    </w:p>
    <w:p w14:paraId="7EF01A77" w14:textId="77777777" w:rsidR="00153ED4" w:rsidRPr="001071EE" w:rsidRDefault="00153ED4" w:rsidP="00D4177B">
      <w:pPr>
        <w:spacing w:after="0"/>
        <w:ind w:firstLine="851"/>
        <w:jc w:val="both"/>
        <w:textAlignment w:val="baseline"/>
        <w:rPr>
          <w:rFonts w:ascii="Arial" w:hAnsi="Arial" w:cs="Arial"/>
          <w:sz w:val="24"/>
          <w:szCs w:val="24"/>
          <w:lang w:eastAsia="es-CO"/>
        </w:rPr>
      </w:pPr>
      <w:r w:rsidRPr="001071EE">
        <w:rPr>
          <w:rFonts w:ascii="Arial" w:hAnsi="Arial" w:cs="Arial"/>
          <w:sz w:val="24"/>
          <w:szCs w:val="24"/>
          <w:lang w:eastAsia="es-CO"/>
        </w:rPr>
        <w:t xml:space="preserve">Respecto a la condena en costas emitida en el curso de la primera instancia en contra de Protección S.A., el numeral 1° del artículo 365 del CGP establece que </w:t>
      </w:r>
      <w:r w:rsidRPr="001071EE">
        <w:rPr>
          <w:rFonts w:ascii="Arial" w:hAnsi="Arial" w:cs="Arial"/>
          <w:i/>
          <w:iCs/>
          <w:sz w:val="24"/>
          <w:szCs w:val="24"/>
          <w:lang w:eastAsia="es-CO"/>
        </w:rPr>
        <w:t>“</w:t>
      </w:r>
      <w:r w:rsidRPr="00323C1B">
        <w:rPr>
          <w:rFonts w:ascii="Arial" w:hAnsi="Arial" w:cs="Arial"/>
          <w:i/>
          <w:iCs/>
          <w:szCs w:val="24"/>
          <w:lang w:eastAsia="es-CO"/>
        </w:rPr>
        <w:t>Se condenará en costas a la parte vencida en el proceso</w:t>
      </w:r>
      <w:r w:rsidRPr="001071EE">
        <w:rPr>
          <w:rFonts w:ascii="Arial" w:hAnsi="Arial" w:cs="Arial"/>
          <w:i/>
          <w:iCs/>
          <w:sz w:val="24"/>
          <w:szCs w:val="24"/>
          <w:lang w:eastAsia="es-CO"/>
        </w:rPr>
        <w:t>”</w:t>
      </w:r>
      <w:r w:rsidRPr="001071EE">
        <w:rPr>
          <w:rFonts w:ascii="Arial" w:hAnsi="Arial" w:cs="Arial"/>
          <w:sz w:val="24"/>
          <w:szCs w:val="24"/>
          <w:lang w:eastAsia="es-CO"/>
        </w:rPr>
        <w:t xml:space="preserve">, con independencia de los factores subjetivos que pudieran existir a favor de la persona vencida en juicio, como se colige de la sentencia STL10364-2020,  lo que permite concluir que de acuerdo con el resultado arrojado en el proceso, el cual fue desfavorable a los intereses de la entidad, le correspondía a la </w:t>
      </w:r>
      <w:r w:rsidRPr="001071EE">
        <w:rPr>
          <w:rFonts w:ascii="Arial" w:hAnsi="Arial" w:cs="Arial"/>
          <w:i/>
          <w:iCs/>
          <w:sz w:val="24"/>
          <w:szCs w:val="24"/>
          <w:lang w:eastAsia="es-CO"/>
        </w:rPr>
        <w:t xml:space="preserve">a quo </w:t>
      </w:r>
      <w:r w:rsidRPr="001071EE">
        <w:rPr>
          <w:rFonts w:ascii="Arial" w:hAnsi="Arial" w:cs="Arial"/>
          <w:sz w:val="24"/>
          <w:szCs w:val="24"/>
          <w:lang w:eastAsia="es-CO"/>
        </w:rPr>
        <w:t>emitir condena en su contra por dicho concepto, la cual la Sala encuentra debidamente ajustada a derecho.</w:t>
      </w:r>
    </w:p>
    <w:p w14:paraId="5C344D20" w14:textId="77777777" w:rsidR="00153ED4" w:rsidRPr="001071EE" w:rsidRDefault="00153ED4" w:rsidP="00D4177B">
      <w:pPr>
        <w:spacing w:after="0"/>
        <w:rPr>
          <w:rFonts w:ascii="Arial" w:hAnsi="Arial" w:cs="Arial"/>
          <w:b/>
          <w:bCs/>
          <w:sz w:val="24"/>
          <w:szCs w:val="24"/>
          <w:lang w:val="es-MX"/>
        </w:rPr>
      </w:pPr>
    </w:p>
    <w:p w14:paraId="5D7FB53E" w14:textId="39F0734F" w:rsidR="00153ED4" w:rsidRPr="001071EE" w:rsidRDefault="00153ED4" w:rsidP="00D4177B">
      <w:pPr>
        <w:spacing w:after="0"/>
        <w:ind w:firstLine="851"/>
        <w:jc w:val="both"/>
        <w:textAlignment w:val="baseline"/>
        <w:rPr>
          <w:rFonts w:ascii="Arial" w:hAnsi="Arial" w:cs="Arial"/>
          <w:sz w:val="24"/>
          <w:szCs w:val="24"/>
          <w:lang w:eastAsia="es-CO"/>
        </w:rPr>
      </w:pPr>
      <w:r w:rsidRPr="001071EE">
        <w:rPr>
          <w:rFonts w:ascii="Arial" w:hAnsi="Arial" w:cs="Arial"/>
          <w:sz w:val="24"/>
          <w:szCs w:val="24"/>
          <w:lang w:eastAsia="es-CO"/>
        </w:rPr>
        <w:t xml:space="preserve">Las costas en esta instancia correrán a cargo de Protección S.A. y en favor de demandante, dada la </w:t>
      </w:r>
      <w:proofErr w:type="spellStart"/>
      <w:r w:rsidRPr="001071EE">
        <w:rPr>
          <w:rFonts w:ascii="Arial" w:hAnsi="Arial" w:cs="Arial"/>
          <w:sz w:val="24"/>
          <w:szCs w:val="24"/>
          <w:lang w:eastAsia="es-CO"/>
        </w:rPr>
        <w:t>improsperidad</w:t>
      </w:r>
      <w:proofErr w:type="spellEnd"/>
      <w:r w:rsidRPr="001071EE">
        <w:rPr>
          <w:rFonts w:ascii="Arial" w:hAnsi="Arial" w:cs="Arial"/>
          <w:sz w:val="24"/>
          <w:szCs w:val="24"/>
          <w:lang w:eastAsia="es-CO"/>
        </w:rPr>
        <w:t xml:space="preserve"> de su recurso de alzada. </w:t>
      </w:r>
    </w:p>
    <w:p w14:paraId="0758E597" w14:textId="77777777" w:rsidR="00153ED4" w:rsidRPr="001071EE" w:rsidRDefault="00153ED4" w:rsidP="00D4177B">
      <w:pPr>
        <w:spacing w:after="0"/>
        <w:ind w:firstLine="851"/>
        <w:jc w:val="both"/>
        <w:textAlignment w:val="baseline"/>
        <w:rPr>
          <w:rFonts w:ascii="Arial" w:hAnsi="Arial" w:cs="Arial"/>
          <w:sz w:val="24"/>
          <w:szCs w:val="24"/>
          <w:lang w:eastAsia="es-CO"/>
        </w:rPr>
      </w:pPr>
    </w:p>
    <w:p w14:paraId="786C9211" w14:textId="4C7B9C60" w:rsidR="00153ED4" w:rsidRPr="001071EE" w:rsidRDefault="00153ED4" w:rsidP="00D4177B">
      <w:pPr>
        <w:spacing w:after="0"/>
        <w:ind w:firstLine="851"/>
        <w:jc w:val="both"/>
        <w:textAlignment w:val="baseline"/>
        <w:rPr>
          <w:rFonts w:ascii="Arial" w:hAnsi="Arial" w:cs="Arial"/>
          <w:sz w:val="24"/>
          <w:szCs w:val="24"/>
          <w:lang w:eastAsia="es-CO"/>
        </w:rPr>
      </w:pPr>
      <w:r w:rsidRPr="001071EE">
        <w:rPr>
          <w:rFonts w:ascii="Arial" w:hAnsi="Arial" w:cs="Arial"/>
          <w:sz w:val="24"/>
          <w:szCs w:val="24"/>
          <w:lang w:eastAsia="es-CO"/>
        </w:rPr>
        <w:t>En mérito de lo expuesto, la </w:t>
      </w:r>
      <w:r w:rsidRPr="001071EE">
        <w:rPr>
          <w:rFonts w:ascii="Arial" w:hAnsi="Arial" w:cs="Arial"/>
          <w:b/>
          <w:bCs/>
          <w:sz w:val="24"/>
          <w:szCs w:val="24"/>
          <w:lang w:eastAsia="es-CO"/>
        </w:rPr>
        <w:t xml:space="preserve">Sala </w:t>
      </w:r>
      <w:r w:rsidR="00E41B2D" w:rsidRPr="001071EE">
        <w:rPr>
          <w:rFonts w:ascii="Arial" w:hAnsi="Arial" w:cs="Arial"/>
          <w:b/>
          <w:bCs/>
          <w:sz w:val="24"/>
          <w:szCs w:val="24"/>
          <w:lang w:eastAsia="es-CO"/>
        </w:rPr>
        <w:t xml:space="preserve">Cuarta </w:t>
      </w:r>
      <w:r w:rsidRPr="001071EE">
        <w:rPr>
          <w:rFonts w:ascii="Arial" w:hAnsi="Arial" w:cs="Arial"/>
          <w:b/>
          <w:bCs/>
          <w:sz w:val="24"/>
          <w:szCs w:val="24"/>
          <w:lang w:eastAsia="es-CO"/>
        </w:rPr>
        <w:t>de Decisión Laboral del Tribunal Superior de Pereira</w:t>
      </w:r>
      <w:r w:rsidRPr="001071EE">
        <w:rPr>
          <w:rFonts w:ascii="Arial" w:hAnsi="Arial" w:cs="Arial"/>
          <w:sz w:val="24"/>
          <w:szCs w:val="24"/>
          <w:lang w:eastAsia="es-CO"/>
        </w:rPr>
        <w:t>, administrando justicia en nombre de la República y por autoridad de la ley,    </w:t>
      </w:r>
    </w:p>
    <w:p w14:paraId="782C8990" w14:textId="77777777" w:rsidR="00153ED4" w:rsidRPr="001071EE" w:rsidRDefault="00153ED4" w:rsidP="00D4177B">
      <w:pPr>
        <w:pStyle w:val="Sinespaciado"/>
        <w:spacing w:line="276" w:lineRule="auto"/>
        <w:jc w:val="both"/>
        <w:rPr>
          <w:rFonts w:ascii="Arial" w:hAnsi="Arial" w:cs="Arial"/>
          <w:sz w:val="24"/>
          <w:szCs w:val="24"/>
          <w:lang w:eastAsia="es-CO"/>
        </w:rPr>
      </w:pPr>
      <w:r w:rsidRPr="001071EE">
        <w:rPr>
          <w:rFonts w:ascii="Arial" w:hAnsi="Arial" w:cs="Arial"/>
          <w:sz w:val="24"/>
          <w:szCs w:val="24"/>
          <w:lang w:eastAsia="es-CO"/>
        </w:rPr>
        <w:t>    </w:t>
      </w:r>
    </w:p>
    <w:p w14:paraId="5FA64F06" w14:textId="77777777" w:rsidR="00153ED4" w:rsidRPr="001071EE" w:rsidRDefault="00153ED4" w:rsidP="00D4177B">
      <w:pPr>
        <w:spacing w:after="0"/>
        <w:jc w:val="center"/>
        <w:textAlignment w:val="baseline"/>
        <w:rPr>
          <w:rFonts w:ascii="Arial" w:hAnsi="Arial" w:cs="Arial"/>
          <w:sz w:val="24"/>
          <w:szCs w:val="24"/>
          <w:lang w:eastAsia="es-CO"/>
        </w:rPr>
      </w:pPr>
      <w:r w:rsidRPr="001071EE">
        <w:rPr>
          <w:rFonts w:ascii="Arial" w:hAnsi="Arial" w:cs="Arial"/>
          <w:b/>
          <w:bCs/>
          <w:sz w:val="24"/>
          <w:szCs w:val="24"/>
          <w:lang w:eastAsia="es-CO"/>
        </w:rPr>
        <w:t>RESUELVE</w:t>
      </w:r>
      <w:r w:rsidRPr="001071EE">
        <w:rPr>
          <w:rFonts w:ascii="Arial" w:hAnsi="Arial" w:cs="Arial"/>
          <w:sz w:val="24"/>
          <w:szCs w:val="24"/>
          <w:lang w:eastAsia="es-CO"/>
        </w:rPr>
        <w:t> </w:t>
      </w:r>
    </w:p>
    <w:p w14:paraId="0A3280CF" w14:textId="77777777" w:rsidR="00153ED4" w:rsidRPr="001071EE" w:rsidRDefault="00153ED4" w:rsidP="00D4177B">
      <w:pPr>
        <w:pStyle w:val="Sinespaciado"/>
        <w:spacing w:line="276" w:lineRule="auto"/>
        <w:jc w:val="both"/>
        <w:rPr>
          <w:rFonts w:ascii="Arial" w:hAnsi="Arial" w:cs="Arial"/>
          <w:sz w:val="24"/>
          <w:szCs w:val="24"/>
          <w:lang w:eastAsia="es-CO"/>
        </w:rPr>
      </w:pPr>
      <w:r w:rsidRPr="001071EE">
        <w:rPr>
          <w:rFonts w:ascii="Arial" w:hAnsi="Arial" w:cs="Arial"/>
          <w:b/>
          <w:bCs/>
          <w:sz w:val="24"/>
          <w:szCs w:val="24"/>
          <w:lang w:eastAsia="es-CO"/>
        </w:rPr>
        <w:t> </w:t>
      </w:r>
      <w:r w:rsidRPr="001071EE">
        <w:rPr>
          <w:rFonts w:ascii="Arial" w:hAnsi="Arial" w:cs="Arial"/>
          <w:sz w:val="24"/>
          <w:szCs w:val="24"/>
          <w:lang w:eastAsia="es-CO"/>
        </w:rPr>
        <w:t>   </w:t>
      </w:r>
    </w:p>
    <w:p w14:paraId="2A361A42" w14:textId="4EBC0630" w:rsidR="00E41B2D" w:rsidRPr="001071EE" w:rsidRDefault="00153ED4" w:rsidP="00D4177B">
      <w:pPr>
        <w:spacing w:after="0"/>
        <w:ind w:firstLine="851"/>
        <w:jc w:val="both"/>
        <w:rPr>
          <w:rFonts w:ascii="Arial" w:hAnsi="Arial" w:cs="Arial"/>
          <w:bCs/>
          <w:sz w:val="24"/>
          <w:szCs w:val="24"/>
          <w:lang w:eastAsia="es-CO"/>
        </w:rPr>
      </w:pPr>
      <w:r w:rsidRPr="001071EE">
        <w:rPr>
          <w:rFonts w:ascii="Arial" w:hAnsi="Arial" w:cs="Arial"/>
          <w:b/>
          <w:bCs/>
          <w:sz w:val="24"/>
          <w:szCs w:val="24"/>
          <w:lang w:eastAsia="es-CO"/>
        </w:rPr>
        <w:t>PRIMERO.</w:t>
      </w:r>
      <w:r w:rsidR="00E41B2D" w:rsidRPr="001071EE">
        <w:rPr>
          <w:rFonts w:ascii="Arial" w:hAnsi="Arial" w:cs="Arial"/>
          <w:b/>
          <w:bCs/>
          <w:sz w:val="24"/>
          <w:szCs w:val="24"/>
          <w:lang w:eastAsia="es-CO"/>
        </w:rPr>
        <w:t xml:space="preserve"> MODIFICAR </w:t>
      </w:r>
      <w:r w:rsidR="00E41B2D" w:rsidRPr="001071EE">
        <w:rPr>
          <w:rFonts w:ascii="Arial" w:hAnsi="Arial" w:cs="Arial"/>
          <w:bCs/>
          <w:sz w:val="24"/>
          <w:szCs w:val="24"/>
          <w:lang w:eastAsia="es-CO"/>
        </w:rPr>
        <w:t>el numeral tercero de la parte resolutiva de</w:t>
      </w:r>
      <w:r w:rsidR="00E41B2D" w:rsidRPr="001071EE">
        <w:rPr>
          <w:rFonts w:ascii="Arial" w:hAnsi="Arial" w:cs="Arial"/>
          <w:b/>
          <w:bCs/>
          <w:sz w:val="24"/>
          <w:szCs w:val="24"/>
          <w:lang w:eastAsia="es-CO"/>
        </w:rPr>
        <w:t xml:space="preserve"> </w:t>
      </w:r>
      <w:r w:rsidR="00E41B2D" w:rsidRPr="001071EE">
        <w:rPr>
          <w:rFonts w:ascii="Arial" w:hAnsi="Arial" w:cs="Arial"/>
          <w:sz w:val="24"/>
          <w:szCs w:val="24"/>
          <w:lang w:eastAsia="es-CO"/>
        </w:rPr>
        <w:t xml:space="preserve">la sentencia proferida por el Juzgado Cuarto Laboral del Circuito el 19 de abril de 2022 en el sentido de que el retroactivo pensional reconocido en favor de la Señora Adriana Cecilia Salazar Gómez y a cargo de la AFP PROTECCIÓN S.A. causado desde el 18 de agosto de 2017 y actualizado hasta el </w:t>
      </w:r>
      <w:r w:rsidR="00D715C8" w:rsidRPr="001071EE">
        <w:rPr>
          <w:rFonts w:ascii="Arial" w:hAnsi="Arial" w:cs="Arial"/>
          <w:sz w:val="24"/>
          <w:szCs w:val="24"/>
          <w:lang w:eastAsia="es-CO"/>
        </w:rPr>
        <w:t xml:space="preserve">28 de febrero </w:t>
      </w:r>
      <w:r w:rsidR="00E41B2D" w:rsidRPr="001071EE">
        <w:rPr>
          <w:rFonts w:ascii="Arial" w:hAnsi="Arial" w:cs="Arial"/>
          <w:sz w:val="24"/>
          <w:szCs w:val="24"/>
          <w:lang w:eastAsia="es-CO"/>
        </w:rPr>
        <w:t xml:space="preserve">de 2023, asciende a la suma de </w:t>
      </w:r>
      <w:r w:rsidR="0081467E" w:rsidRPr="001071EE">
        <w:rPr>
          <w:rFonts w:ascii="Arial" w:eastAsiaTheme="minorHAnsi" w:hAnsi="Arial" w:cs="Arial"/>
          <w:bCs/>
          <w:color w:val="000000"/>
          <w:sz w:val="24"/>
          <w:szCs w:val="24"/>
          <w:lang w:val="es-MX"/>
        </w:rPr>
        <w:t xml:space="preserve">sesenta y </w:t>
      </w:r>
      <w:r w:rsidR="00D715C8" w:rsidRPr="001071EE">
        <w:rPr>
          <w:rFonts w:ascii="Arial" w:eastAsiaTheme="minorHAnsi" w:hAnsi="Arial" w:cs="Arial"/>
          <w:bCs/>
          <w:color w:val="000000"/>
          <w:sz w:val="24"/>
          <w:szCs w:val="24"/>
          <w:lang w:val="es-MX"/>
        </w:rPr>
        <w:t xml:space="preserve">tres </w:t>
      </w:r>
      <w:r w:rsidR="0081467E" w:rsidRPr="001071EE">
        <w:rPr>
          <w:rFonts w:ascii="Arial" w:eastAsiaTheme="minorHAnsi" w:hAnsi="Arial" w:cs="Arial"/>
          <w:bCs/>
          <w:color w:val="000000"/>
          <w:sz w:val="24"/>
          <w:szCs w:val="24"/>
          <w:lang w:val="es-MX"/>
        </w:rPr>
        <w:t xml:space="preserve">millones </w:t>
      </w:r>
      <w:r w:rsidR="00D715C8" w:rsidRPr="001071EE">
        <w:rPr>
          <w:rFonts w:ascii="Arial" w:eastAsiaTheme="minorHAnsi" w:hAnsi="Arial" w:cs="Arial"/>
          <w:bCs/>
          <w:color w:val="000000"/>
          <w:sz w:val="24"/>
          <w:szCs w:val="24"/>
          <w:lang w:val="es-MX"/>
        </w:rPr>
        <w:t xml:space="preserve">cuatrocientos </w:t>
      </w:r>
      <w:r w:rsidR="0081467E" w:rsidRPr="001071EE">
        <w:rPr>
          <w:rFonts w:ascii="Arial" w:eastAsiaTheme="minorHAnsi" w:hAnsi="Arial" w:cs="Arial"/>
          <w:bCs/>
          <w:color w:val="000000"/>
          <w:sz w:val="24"/>
          <w:szCs w:val="24"/>
          <w:lang w:val="es-MX"/>
        </w:rPr>
        <w:t>doce mil ciento noventa y tres pesos con treinta y siete centavos ($6</w:t>
      </w:r>
      <w:r w:rsidR="00D715C8" w:rsidRPr="001071EE">
        <w:rPr>
          <w:rFonts w:ascii="Arial" w:eastAsiaTheme="minorHAnsi" w:hAnsi="Arial" w:cs="Arial"/>
          <w:bCs/>
          <w:color w:val="000000"/>
          <w:sz w:val="24"/>
          <w:szCs w:val="24"/>
          <w:lang w:val="es-MX"/>
        </w:rPr>
        <w:t>3</w:t>
      </w:r>
      <w:r w:rsidR="0081467E" w:rsidRPr="001071EE">
        <w:rPr>
          <w:rFonts w:ascii="Arial" w:eastAsiaTheme="minorHAnsi" w:hAnsi="Arial" w:cs="Arial"/>
          <w:bCs/>
          <w:color w:val="000000"/>
          <w:sz w:val="24"/>
          <w:szCs w:val="24"/>
          <w:lang w:val="es-MX"/>
        </w:rPr>
        <w:t>.</w:t>
      </w:r>
      <w:r w:rsidR="00D715C8" w:rsidRPr="001071EE">
        <w:rPr>
          <w:rFonts w:ascii="Arial" w:eastAsiaTheme="minorHAnsi" w:hAnsi="Arial" w:cs="Arial"/>
          <w:bCs/>
          <w:color w:val="000000"/>
          <w:sz w:val="24"/>
          <w:szCs w:val="24"/>
          <w:lang w:val="es-MX"/>
        </w:rPr>
        <w:t>47</w:t>
      </w:r>
      <w:r w:rsidR="0081467E" w:rsidRPr="001071EE">
        <w:rPr>
          <w:rFonts w:ascii="Arial" w:eastAsiaTheme="minorHAnsi" w:hAnsi="Arial" w:cs="Arial"/>
          <w:bCs/>
          <w:color w:val="000000"/>
          <w:sz w:val="24"/>
          <w:szCs w:val="24"/>
          <w:lang w:val="es-MX"/>
        </w:rPr>
        <w:t>2.193,37)</w:t>
      </w:r>
      <w:r w:rsidR="00E41B2D" w:rsidRPr="001071EE">
        <w:rPr>
          <w:rFonts w:ascii="Arial" w:hAnsi="Arial" w:cs="Arial"/>
          <w:bCs/>
          <w:sz w:val="24"/>
          <w:szCs w:val="24"/>
          <w:lang w:eastAsia="es-CO"/>
        </w:rPr>
        <w:t>, sin perjuicio del que se cause a futuro.</w:t>
      </w:r>
      <w:r w:rsidRPr="001071EE">
        <w:rPr>
          <w:rFonts w:ascii="Arial" w:hAnsi="Arial" w:cs="Arial"/>
          <w:bCs/>
          <w:sz w:val="24"/>
          <w:szCs w:val="24"/>
          <w:lang w:eastAsia="es-CO"/>
        </w:rPr>
        <w:t xml:space="preserve"> </w:t>
      </w:r>
    </w:p>
    <w:p w14:paraId="7E493F3E" w14:textId="77777777" w:rsidR="00E41B2D" w:rsidRPr="001071EE" w:rsidRDefault="00E41B2D" w:rsidP="00D4177B">
      <w:pPr>
        <w:spacing w:after="0"/>
        <w:ind w:firstLine="851"/>
        <w:jc w:val="both"/>
        <w:rPr>
          <w:rFonts w:ascii="Arial" w:hAnsi="Arial" w:cs="Arial"/>
          <w:b/>
          <w:bCs/>
          <w:sz w:val="24"/>
          <w:szCs w:val="24"/>
          <w:lang w:eastAsia="es-CO"/>
        </w:rPr>
      </w:pPr>
    </w:p>
    <w:p w14:paraId="4E8440B1" w14:textId="5B0C22A3" w:rsidR="00153ED4" w:rsidRPr="001071EE" w:rsidRDefault="00E41B2D" w:rsidP="00D4177B">
      <w:pPr>
        <w:spacing w:after="0"/>
        <w:ind w:firstLine="851"/>
        <w:jc w:val="both"/>
        <w:rPr>
          <w:rFonts w:ascii="Arial" w:eastAsiaTheme="minorHAnsi" w:hAnsi="Arial" w:cs="Arial"/>
          <w:color w:val="000000"/>
          <w:sz w:val="24"/>
          <w:szCs w:val="24"/>
          <w:lang w:val="es-MX"/>
        </w:rPr>
      </w:pPr>
      <w:r w:rsidRPr="001071EE">
        <w:rPr>
          <w:rFonts w:ascii="Arial" w:eastAsiaTheme="minorHAnsi" w:hAnsi="Arial" w:cs="Arial"/>
          <w:b/>
          <w:bCs/>
          <w:color w:val="000000"/>
          <w:sz w:val="24"/>
          <w:szCs w:val="24"/>
          <w:lang w:val="es-MX"/>
        </w:rPr>
        <w:t xml:space="preserve">SEGUNDO: </w:t>
      </w:r>
      <w:r w:rsidR="00153ED4" w:rsidRPr="001071EE">
        <w:rPr>
          <w:rFonts w:ascii="Arial" w:hAnsi="Arial" w:cs="Arial"/>
          <w:b/>
          <w:bCs/>
          <w:sz w:val="24"/>
          <w:szCs w:val="24"/>
          <w:lang w:eastAsia="es-CO"/>
        </w:rPr>
        <w:t xml:space="preserve">MODIFICAR </w:t>
      </w:r>
      <w:r w:rsidR="00153ED4" w:rsidRPr="001071EE">
        <w:rPr>
          <w:rFonts w:ascii="Arial" w:hAnsi="Arial" w:cs="Arial"/>
          <w:bCs/>
          <w:sz w:val="24"/>
          <w:szCs w:val="24"/>
          <w:lang w:eastAsia="es-CO"/>
        </w:rPr>
        <w:t>el ordinal QUINTO de</w:t>
      </w:r>
      <w:r w:rsidR="00153ED4" w:rsidRPr="001071EE">
        <w:rPr>
          <w:rFonts w:ascii="Arial" w:hAnsi="Arial" w:cs="Arial"/>
          <w:b/>
          <w:bCs/>
          <w:sz w:val="24"/>
          <w:szCs w:val="24"/>
          <w:lang w:eastAsia="es-CO"/>
        </w:rPr>
        <w:t xml:space="preserve"> </w:t>
      </w:r>
      <w:r w:rsidR="00153ED4" w:rsidRPr="001071EE">
        <w:rPr>
          <w:rFonts w:ascii="Arial" w:hAnsi="Arial" w:cs="Arial"/>
          <w:sz w:val="24"/>
          <w:szCs w:val="24"/>
          <w:lang w:eastAsia="es-CO"/>
        </w:rPr>
        <w:t xml:space="preserve">la sentencia proferida por el Juzgado Cuarto Laboral del Circuito el 19 de abril de 2022, en el sentido </w:t>
      </w:r>
      <w:r w:rsidR="006521D7" w:rsidRPr="001071EE">
        <w:rPr>
          <w:rFonts w:ascii="Arial" w:hAnsi="Arial" w:cs="Arial"/>
          <w:sz w:val="24"/>
          <w:szCs w:val="24"/>
          <w:lang w:eastAsia="es-CO"/>
        </w:rPr>
        <w:t>de</w:t>
      </w:r>
      <w:r w:rsidR="00153ED4" w:rsidRPr="001071EE">
        <w:rPr>
          <w:rFonts w:ascii="Arial" w:hAnsi="Arial" w:cs="Arial"/>
          <w:sz w:val="24"/>
          <w:szCs w:val="24"/>
        </w:rPr>
        <w:t xml:space="preserve"> reconocer   y   pagar   en   favor   de   la demandante los intereses moratorios previstos en el artículo 141 de la Ley 100 de 1993 sobre el retroactivo dejado de pagar, </w:t>
      </w:r>
      <w:r w:rsidR="00153ED4" w:rsidRPr="001071EE">
        <w:rPr>
          <w:rFonts w:ascii="Arial" w:hAnsi="Arial" w:cs="Arial"/>
          <w:b/>
          <w:sz w:val="24"/>
          <w:szCs w:val="24"/>
        </w:rPr>
        <w:t xml:space="preserve">desde el </w:t>
      </w:r>
      <w:r w:rsidR="00153ED4" w:rsidRPr="001071EE">
        <w:rPr>
          <w:rFonts w:ascii="Arial" w:eastAsiaTheme="minorHAnsi" w:hAnsi="Arial" w:cs="Arial"/>
          <w:b/>
          <w:color w:val="000000"/>
          <w:sz w:val="24"/>
          <w:szCs w:val="24"/>
          <w:lang w:val="es-MX"/>
        </w:rPr>
        <w:t>22 de febrero de 2019 hasta el pago efectivo de la prestación</w:t>
      </w:r>
      <w:r w:rsidR="00153ED4" w:rsidRPr="001071EE">
        <w:rPr>
          <w:rFonts w:ascii="Arial" w:eastAsiaTheme="minorHAnsi" w:hAnsi="Arial" w:cs="Arial"/>
          <w:color w:val="000000"/>
          <w:sz w:val="24"/>
          <w:szCs w:val="24"/>
          <w:lang w:val="es-MX"/>
        </w:rPr>
        <w:t>.</w:t>
      </w:r>
    </w:p>
    <w:p w14:paraId="42B2A8AF" w14:textId="77777777" w:rsidR="00153ED4" w:rsidRPr="001071EE" w:rsidRDefault="00153ED4" w:rsidP="00D4177B">
      <w:pPr>
        <w:spacing w:after="0"/>
        <w:ind w:firstLine="851"/>
        <w:rPr>
          <w:rFonts w:ascii="Arial" w:eastAsiaTheme="minorHAnsi" w:hAnsi="Arial" w:cs="Arial"/>
          <w:b/>
          <w:bCs/>
          <w:color w:val="000000"/>
          <w:sz w:val="24"/>
          <w:szCs w:val="24"/>
          <w:lang w:val="es-MX"/>
        </w:rPr>
      </w:pPr>
    </w:p>
    <w:p w14:paraId="38B8A5D1" w14:textId="6ABFA293" w:rsidR="0092788E" w:rsidRPr="001071EE" w:rsidRDefault="00E41B2D" w:rsidP="00D4177B">
      <w:pPr>
        <w:spacing w:after="0"/>
        <w:ind w:firstLine="851"/>
        <w:jc w:val="both"/>
        <w:rPr>
          <w:rFonts w:ascii="Arial" w:hAnsi="Arial" w:cs="Arial"/>
          <w:bCs/>
          <w:sz w:val="24"/>
          <w:szCs w:val="24"/>
          <w:lang w:eastAsia="es-CO"/>
        </w:rPr>
      </w:pPr>
      <w:r w:rsidRPr="001071EE">
        <w:rPr>
          <w:rFonts w:ascii="Arial" w:hAnsi="Arial" w:cs="Arial"/>
          <w:b/>
          <w:bCs/>
          <w:sz w:val="24"/>
          <w:szCs w:val="24"/>
        </w:rPr>
        <w:t xml:space="preserve">TERCERO: </w:t>
      </w:r>
      <w:r w:rsidR="00153ED4" w:rsidRPr="001071EE">
        <w:rPr>
          <w:rFonts w:ascii="Arial" w:eastAsiaTheme="minorHAnsi" w:hAnsi="Arial" w:cs="Arial"/>
          <w:b/>
          <w:bCs/>
          <w:color w:val="000000"/>
          <w:sz w:val="24"/>
          <w:szCs w:val="24"/>
          <w:lang w:val="es-MX"/>
        </w:rPr>
        <w:t xml:space="preserve">MODIFICAR </w:t>
      </w:r>
      <w:r w:rsidR="00153ED4" w:rsidRPr="001071EE">
        <w:rPr>
          <w:rFonts w:ascii="Arial" w:eastAsiaTheme="minorHAnsi" w:hAnsi="Arial" w:cs="Arial"/>
          <w:color w:val="000000"/>
          <w:sz w:val="24"/>
          <w:szCs w:val="24"/>
          <w:lang w:val="es-MX"/>
        </w:rPr>
        <w:t xml:space="preserve">el ordinal SEPTIMO de la </w:t>
      </w:r>
      <w:r w:rsidR="00153ED4" w:rsidRPr="001071EE">
        <w:rPr>
          <w:rFonts w:ascii="Arial" w:hAnsi="Arial" w:cs="Arial"/>
          <w:sz w:val="24"/>
          <w:szCs w:val="24"/>
          <w:lang w:eastAsia="es-CO"/>
        </w:rPr>
        <w:t xml:space="preserve">sentencia proferida por el Juzgado Cuarto Laboral del Circuito el 19 de abril de 2022, en el sentido de </w:t>
      </w:r>
      <w:r w:rsidR="006521D7" w:rsidRPr="001071EE">
        <w:rPr>
          <w:rFonts w:ascii="Arial" w:hAnsi="Arial" w:cs="Arial"/>
          <w:b/>
          <w:sz w:val="24"/>
          <w:szCs w:val="24"/>
          <w:lang w:eastAsia="es-CO"/>
        </w:rPr>
        <w:t xml:space="preserve">EFECTUAR LA COMPENSACIÓN </w:t>
      </w:r>
      <w:r w:rsidR="00153ED4" w:rsidRPr="001071EE">
        <w:rPr>
          <w:rFonts w:ascii="Arial" w:hAnsi="Arial" w:cs="Arial"/>
          <w:sz w:val="24"/>
          <w:szCs w:val="24"/>
          <w:lang w:eastAsia="es-CO"/>
        </w:rPr>
        <w:t xml:space="preserve">de las sumas  </w:t>
      </w:r>
      <w:r w:rsidR="00153ED4" w:rsidRPr="001071EE">
        <w:rPr>
          <w:rFonts w:ascii="Arial" w:hAnsi="Arial" w:cs="Arial"/>
          <w:sz w:val="24"/>
          <w:szCs w:val="24"/>
        </w:rPr>
        <w:t>de $30.769.886</w:t>
      </w:r>
      <w:r w:rsidR="006521D7" w:rsidRPr="001071EE">
        <w:rPr>
          <w:rFonts w:ascii="Arial" w:hAnsi="Arial" w:cs="Arial"/>
          <w:sz w:val="24"/>
          <w:szCs w:val="24"/>
        </w:rPr>
        <w:t xml:space="preserve"> </w:t>
      </w:r>
      <w:r w:rsidR="00153ED4" w:rsidRPr="001071EE">
        <w:rPr>
          <w:rFonts w:ascii="Arial" w:hAnsi="Arial" w:cs="Arial"/>
          <w:sz w:val="24"/>
          <w:szCs w:val="24"/>
        </w:rPr>
        <w:t xml:space="preserve">y $30.582.570 </w:t>
      </w:r>
      <w:r w:rsidR="006521D7" w:rsidRPr="001071EE">
        <w:rPr>
          <w:rFonts w:ascii="Arial" w:hAnsi="Arial" w:cs="Arial"/>
          <w:sz w:val="24"/>
          <w:szCs w:val="24"/>
        </w:rPr>
        <w:t xml:space="preserve">por </w:t>
      </w:r>
      <w:r w:rsidR="006521D7" w:rsidRPr="001071EE">
        <w:rPr>
          <w:rFonts w:ascii="Arial" w:hAnsi="Arial" w:cs="Arial"/>
          <w:sz w:val="24"/>
          <w:szCs w:val="24"/>
        </w:rPr>
        <w:lastRenderedPageBreak/>
        <w:t>concepto de devolución de aportes y bono pensional, respectivamente y que integraban los saldos de la cuenta de ahorro in</w:t>
      </w:r>
      <w:bookmarkStart w:id="2" w:name="_GoBack"/>
      <w:bookmarkEnd w:id="2"/>
      <w:r w:rsidR="006521D7" w:rsidRPr="001071EE">
        <w:rPr>
          <w:rFonts w:ascii="Arial" w:hAnsi="Arial" w:cs="Arial"/>
          <w:sz w:val="24"/>
          <w:szCs w:val="24"/>
        </w:rPr>
        <w:t xml:space="preserve">dividual de la señora Adriana Cecilia Salazar Gómez, debidamente indexadas, la primera desde el 12 de junio de 2015 y la segunda desde el 03 de diciembre, </w:t>
      </w:r>
      <w:r w:rsidR="006521D7" w:rsidRPr="001071EE">
        <w:rPr>
          <w:rFonts w:ascii="Arial" w:hAnsi="Arial" w:cs="Arial"/>
          <w:b/>
          <w:sz w:val="24"/>
          <w:szCs w:val="24"/>
        </w:rPr>
        <w:t xml:space="preserve">CON LO ADEUDADO POR LA AFP PROTECCIÓN S.A. </w:t>
      </w:r>
      <w:r w:rsidR="00153ED4" w:rsidRPr="001071EE">
        <w:rPr>
          <w:rFonts w:ascii="Arial" w:hAnsi="Arial" w:cs="Arial"/>
          <w:sz w:val="24"/>
          <w:szCs w:val="24"/>
        </w:rPr>
        <w:t xml:space="preserve">a favor de la actora, esto es, la suma de </w:t>
      </w:r>
      <w:r w:rsidR="0081467E" w:rsidRPr="001071EE">
        <w:rPr>
          <w:rFonts w:ascii="Arial" w:eastAsiaTheme="minorHAnsi" w:hAnsi="Arial" w:cs="Arial"/>
          <w:bCs/>
          <w:color w:val="000000"/>
          <w:sz w:val="24"/>
          <w:szCs w:val="24"/>
          <w:lang w:val="es-MX"/>
        </w:rPr>
        <w:t xml:space="preserve">sesenta y </w:t>
      </w:r>
      <w:r w:rsidR="00D715C8" w:rsidRPr="001071EE">
        <w:rPr>
          <w:rFonts w:ascii="Arial" w:eastAsiaTheme="minorHAnsi" w:hAnsi="Arial" w:cs="Arial"/>
          <w:bCs/>
          <w:color w:val="000000"/>
          <w:sz w:val="24"/>
          <w:szCs w:val="24"/>
          <w:lang w:val="es-MX"/>
        </w:rPr>
        <w:t xml:space="preserve">tres </w:t>
      </w:r>
      <w:r w:rsidR="0081467E" w:rsidRPr="001071EE">
        <w:rPr>
          <w:rFonts w:ascii="Arial" w:eastAsiaTheme="minorHAnsi" w:hAnsi="Arial" w:cs="Arial"/>
          <w:bCs/>
          <w:color w:val="000000"/>
          <w:sz w:val="24"/>
          <w:szCs w:val="24"/>
          <w:lang w:val="es-MX"/>
        </w:rPr>
        <w:t xml:space="preserve">millones </w:t>
      </w:r>
      <w:r w:rsidR="00D715C8" w:rsidRPr="001071EE">
        <w:rPr>
          <w:rFonts w:ascii="Arial" w:eastAsiaTheme="minorHAnsi" w:hAnsi="Arial" w:cs="Arial"/>
          <w:bCs/>
          <w:color w:val="000000"/>
          <w:sz w:val="24"/>
          <w:szCs w:val="24"/>
          <w:lang w:val="es-MX"/>
        </w:rPr>
        <w:t>cuatrocientos setenta y dos</w:t>
      </w:r>
      <w:r w:rsidR="0081467E" w:rsidRPr="001071EE">
        <w:rPr>
          <w:rFonts w:ascii="Arial" w:eastAsiaTheme="minorHAnsi" w:hAnsi="Arial" w:cs="Arial"/>
          <w:bCs/>
          <w:color w:val="000000"/>
          <w:sz w:val="24"/>
          <w:szCs w:val="24"/>
          <w:lang w:val="es-MX"/>
        </w:rPr>
        <w:t xml:space="preserve"> mil ciento noventa y tres pesos con treinta y siete centavos ($6</w:t>
      </w:r>
      <w:r w:rsidR="00D715C8" w:rsidRPr="001071EE">
        <w:rPr>
          <w:rFonts w:ascii="Arial" w:eastAsiaTheme="minorHAnsi" w:hAnsi="Arial" w:cs="Arial"/>
          <w:bCs/>
          <w:color w:val="000000"/>
          <w:sz w:val="24"/>
          <w:szCs w:val="24"/>
          <w:lang w:val="es-MX"/>
        </w:rPr>
        <w:t>3</w:t>
      </w:r>
      <w:r w:rsidR="0081467E" w:rsidRPr="001071EE">
        <w:rPr>
          <w:rFonts w:ascii="Arial" w:eastAsiaTheme="minorHAnsi" w:hAnsi="Arial" w:cs="Arial"/>
          <w:bCs/>
          <w:color w:val="000000"/>
          <w:sz w:val="24"/>
          <w:szCs w:val="24"/>
          <w:lang w:val="es-MX"/>
        </w:rPr>
        <w:t>.</w:t>
      </w:r>
      <w:r w:rsidR="00D715C8" w:rsidRPr="001071EE">
        <w:rPr>
          <w:rFonts w:ascii="Arial" w:eastAsiaTheme="minorHAnsi" w:hAnsi="Arial" w:cs="Arial"/>
          <w:bCs/>
          <w:color w:val="000000"/>
          <w:sz w:val="24"/>
          <w:szCs w:val="24"/>
          <w:lang w:val="es-MX"/>
        </w:rPr>
        <w:t>47</w:t>
      </w:r>
      <w:r w:rsidR="0081467E" w:rsidRPr="001071EE">
        <w:rPr>
          <w:rFonts w:ascii="Arial" w:eastAsiaTheme="minorHAnsi" w:hAnsi="Arial" w:cs="Arial"/>
          <w:bCs/>
          <w:color w:val="000000"/>
          <w:sz w:val="24"/>
          <w:szCs w:val="24"/>
          <w:lang w:val="es-MX"/>
        </w:rPr>
        <w:t>2.193,37)</w:t>
      </w:r>
      <w:r w:rsidR="00153ED4" w:rsidRPr="001071EE">
        <w:rPr>
          <w:rFonts w:ascii="Arial" w:hAnsi="Arial" w:cs="Arial"/>
          <w:sz w:val="24"/>
          <w:szCs w:val="24"/>
        </w:rPr>
        <w:t xml:space="preserve"> por concepto de retroactivo pensional causado</w:t>
      </w:r>
      <w:r w:rsidR="0092788E" w:rsidRPr="001071EE">
        <w:rPr>
          <w:rFonts w:ascii="Arial" w:hAnsi="Arial" w:cs="Arial"/>
          <w:sz w:val="24"/>
          <w:szCs w:val="24"/>
        </w:rPr>
        <w:t xml:space="preserve"> hasta el </w:t>
      </w:r>
      <w:r w:rsidR="00D715C8" w:rsidRPr="001071EE">
        <w:rPr>
          <w:rFonts w:ascii="Arial" w:hAnsi="Arial" w:cs="Arial"/>
          <w:sz w:val="24"/>
          <w:szCs w:val="24"/>
        </w:rPr>
        <w:t xml:space="preserve">28 de febrero </w:t>
      </w:r>
      <w:r w:rsidR="0092788E" w:rsidRPr="001071EE">
        <w:rPr>
          <w:rFonts w:ascii="Arial" w:hAnsi="Arial" w:cs="Arial"/>
          <w:sz w:val="24"/>
          <w:szCs w:val="24"/>
        </w:rPr>
        <w:t xml:space="preserve">de 2023, </w:t>
      </w:r>
      <w:r w:rsidR="0092788E" w:rsidRPr="001071EE">
        <w:rPr>
          <w:rFonts w:ascii="Arial" w:hAnsi="Arial" w:cs="Arial"/>
          <w:bCs/>
          <w:sz w:val="24"/>
          <w:szCs w:val="24"/>
          <w:lang w:eastAsia="es-CO"/>
        </w:rPr>
        <w:t xml:space="preserve">sin perjuicio del que se cause a futuro. </w:t>
      </w:r>
    </w:p>
    <w:p w14:paraId="0941B859" w14:textId="77777777" w:rsidR="00C92633" w:rsidRPr="001071EE" w:rsidRDefault="002A49BF" w:rsidP="00D4177B">
      <w:pPr>
        <w:spacing w:after="0"/>
        <w:ind w:firstLine="851"/>
        <w:jc w:val="both"/>
        <w:rPr>
          <w:rFonts w:ascii="Arial" w:hAnsi="Arial" w:cs="Arial"/>
          <w:sz w:val="24"/>
          <w:szCs w:val="24"/>
        </w:rPr>
      </w:pPr>
      <w:r w:rsidRPr="001071EE">
        <w:rPr>
          <w:rFonts w:ascii="Arial" w:hAnsi="Arial" w:cs="Arial"/>
          <w:sz w:val="24"/>
          <w:szCs w:val="24"/>
        </w:rPr>
        <w:t xml:space="preserve">. </w:t>
      </w:r>
    </w:p>
    <w:p w14:paraId="566E336B" w14:textId="73AB2F47" w:rsidR="00153ED4" w:rsidRPr="001071EE" w:rsidRDefault="00E41B2D" w:rsidP="00D4177B">
      <w:pPr>
        <w:spacing w:after="0"/>
        <w:ind w:firstLine="851"/>
        <w:jc w:val="both"/>
        <w:rPr>
          <w:rFonts w:ascii="Arial" w:eastAsiaTheme="minorHAnsi" w:hAnsi="Arial" w:cs="Arial"/>
          <w:color w:val="000000"/>
          <w:sz w:val="24"/>
          <w:szCs w:val="24"/>
          <w:lang w:val="es-MX"/>
        </w:rPr>
      </w:pPr>
      <w:r w:rsidRPr="001071EE">
        <w:rPr>
          <w:rFonts w:ascii="Arial" w:hAnsi="Arial" w:cs="Arial"/>
          <w:b/>
          <w:bCs/>
          <w:spacing w:val="-2"/>
          <w:sz w:val="24"/>
          <w:szCs w:val="24"/>
          <w:lang w:eastAsia="es-ES"/>
        </w:rPr>
        <w:t xml:space="preserve">CUARTO: </w:t>
      </w:r>
      <w:r w:rsidR="00153ED4" w:rsidRPr="001071EE">
        <w:rPr>
          <w:rFonts w:ascii="Arial" w:hAnsi="Arial" w:cs="Arial"/>
          <w:b/>
          <w:bCs/>
          <w:spacing w:val="-2"/>
          <w:sz w:val="24"/>
          <w:szCs w:val="24"/>
          <w:lang w:eastAsia="es-ES"/>
        </w:rPr>
        <w:t xml:space="preserve">MODIFICAR </w:t>
      </w:r>
      <w:r w:rsidR="00153ED4" w:rsidRPr="001071EE">
        <w:rPr>
          <w:rFonts w:ascii="Arial" w:hAnsi="Arial" w:cs="Arial"/>
          <w:spacing w:val="-2"/>
          <w:sz w:val="24"/>
          <w:szCs w:val="24"/>
          <w:lang w:eastAsia="es-ES"/>
        </w:rPr>
        <w:t xml:space="preserve">el numeral </w:t>
      </w:r>
      <w:r w:rsidR="002A49BF" w:rsidRPr="001071EE">
        <w:rPr>
          <w:rFonts w:ascii="Arial" w:hAnsi="Arial" w:cs="Arial"/>
          <w:spacing w:val="-2"/>
          <w:sz w:val="24"/>
          <w:szCs w:val="24"/>
          <w:lang w:eastAsia="es-ES"/>
        </w:rPr>
        <w:t>OCTAVO de</w:t>
      </w:r>
      <w:r w:rsidR="00153ED4" w:rsidRPr="001071EE">
        <w:rPr>
          <w:rFonts w:ascii="Arial" w:hAnsi="Arial" w:cs="Arial"/>
          <w:spacing w:val="-2"/>
          <w:sz w:val="24"/>
          <w:szCs w:val="24"/>
          <w:lang w:eastAsia="es-ES"/>
        </w:rPr>
        <w:t xml:space="preserve"> la sentencia de primera instancia en el sentido de </w:t>
      </w:r>
      <w:r w:rsidR="002A49BF" w:rsidRPr="001071EE">
        <w:rPr>
          <w:rFonts w:ascii="Arial" w:hAnsi="Arial" w:cs="Arial"/>
          <w:b/>
          <w:spacing w:val="-2"/>
          <w:sz w:val="24"/>
          <w:szCs w:val="24"/>
          <w:lang w:eastAsia="es-ES"/>
        </w:rPr>
        <w:t xml:space="preserve">AUTORIZAR </w:t>
      </w:r>
      <w:r w:rsidR="00153ED4" w:rsidRPr="001071EE">
        <w:rPr>
          <w:rFonts w:ascii="Arial" w:hAnsi="Arial" w:cs="Arial"/>
          <w:spacing w:val="-2"/>
          <w:sz w:val="24"/>
          <w:szCs w:val="24"/>
          <w:lang w:eastAsia="es-ES"/>
        </w:rPr>
        <w:t xml:space="preserve">a la </w:t>
      </w:r>
      <w:r w:rsidR="002A49BF" w:rsidRPr="001071EE">
        <w:rPr>
          <w:rFonts w:ascii="Arial" w:eastAsiaTheme="minorHAnsi" w:hAnsi="Arial" w:cs="Arial"/>
          <w:color w:val="000000"/>
          <w:sz w:val="24"/>
          <w:szCs w:val="24"/>
          <w:lang w:val="es-MX"/>
        </w:rPr>
        <w:t xml:space="preserve">a la AFP PROTECCIÓN S.A. para </w:t>
      </w:r>
      <w:r w:rsidR="00153ED4" w:rsidRPr="001071EE">
        <w:rPr>
          <w:rFonts w:ascii="Arial" w:eastAsiaTheme="minorHAnsi" w:hAnsi="Arial" w:cs="Arial"/>
          <w:color w:val="000000"/>
          <w:sz w:val="24"/>
          <w:szCs w:val="24"/>
          <w:lang w:val="es-MX"/>
        </w:rPr>
        <w:t xml:space="preserve">que el saldo del monto que debe reintegrar </w:t>
      </w:r>
      <w:r w:rsidR="002A49BF" w:rsidRPr="001071EE">
        <w:rPr>
          <w:rFonts w:ascii="Arial" w:eastAsiaTheme="minorHAnsi" w:hAnsi="Arial" w:cs="Arial"/>
          <w:color w:val="000000"/>
          <w:sz w:val="24"/>
          <w:szCs w:val="24"/>
          <w:lang w:val="es-MX"/>
        </w:rPr>
        <w:t xml:space="preserve">en su favor la </w:t>
      </w:r>
      <w:r w:rsidR="002A49BF" w:rsidRPr="001071EE">
        <w:rPr>
          <w:rFonts w:ascii="Arial" w:hAnsi="Arial" w:cs="Arial"/>
          <w:spacing w:val="-2"/>
          <w:sz w:val="24"/>
          <w:szCs w:val="24"/>
          <w:lang w:eastAsia="es-ES"/>
        </w:rPr>
        <w:t xml:space="preserve">señora </w:t>
      </w:r>
      <w:r w:rsidR="002A49BF" w:rsidRPr="001071EE">
        <w:rPr>
          <w:rFonts w:ascii="Arial" w:hAnsi="Arial" w:cs="Arial"/>
          <w:sz w:val="24"/>
          <w:szCs w:val="24"/>
        </w:rPr>
        <w:t>Adriana Cecilia Salazar Gómez</w:t>
      </w:r>
      <w:r w:rsidR="002A49BF" w:rsidRPr="001071EE">
        <w:rPr>
          <w:rFonts w:ascii="Arial" w:eastAsiaTheme="minorHAnsi" w:hAnsi="Arial" w:cs="Arial"/>
          <w:color w:val="000000"/>
          <w:sz w:val="24"/>
          <w:szCs w:val="24"/>
          <w:lang w:val="es-MX"/>
        </w:rPr>
        <w:t xml:space="preserve">, si </w:t>
      </w:r>
      <w:proofErr w:type="spellStart"/>
      <w:r w:rsidR="002A49BF" w:rsidRPr="001071EE">
        <w:rPr>
          <w:rFonts w:ascii="Arial" w:eastAsiaTheme="minorHAnsi" w:hAnsi="Arial" w:cs="Arial"/>
          <w:color w:val="000000"/>
          <w:sz w:val="24"/>
          <w:szCs w:val="24"/>
          <w:lang w:val="es-MX"/>
        </w:rPr>
        <w:t>lo</w:t>
      </w:r>
      <w:proofErr w:type="spellEnd"/>
      <w:r w:rsidR="002A49BF" w:rsidRPr="001071EE">
        <w:rPr>
          <w:rFonts w:ascii="Arial" w:eastAsiaTheme="minorHAnsi" w:hAnsi="Arial" w:cs="Arial"/>
          <w:color w:val="000000"/>
          <w:sz w:val="24"/>
          <w:szCs w:val="24"/>
          <w:lang w:val="es-MX"/>
        </w:rPr>
        <w:t xml:space="preserve"> hubiere, </w:t>
      </w:r>
      <w:r w:rsidR="00153ED4" w:rsidRPr="001071EE">
        <w:rPr>
          <w:rFonts w:ascii="Arial" w:eastAsiaTheme="minorHAnsi" w:hAnsi="Arial" w:cs="Arial"/>
          <w:color w:val="000000"/>
          <w:sz w:val="24"/>
          <w:szCs w:val="24"/>
          <w:lang w:val="es-MX"/>
        </w:rPr>
        <w:t xml:space="preserve">lo deduzca </w:t>
      </w:r>
      <w:r w:rsidR="002A49BF" w:rsidRPr="001071EE">
        <w:rPr>
          <w:rFonts w:ascii="Arial" w:eastAsiaTheme="minorHAnsi" w:hAnsi="Arial" w:cs="Arial"/>
          <w:color w:val="000000"/>
          <w:sz w:val="24"/>
          <w:szCs w:val="24"/>
          <w:lang w:val="es-MX"/>
        </w:rPr>
        <w:t>hasta el 50% de</w:t>
      </w:r>
      <w:r w:rsidR="00153ED4" w:rsidRPr="001071EE">
        <w:rPr>
          <w:rFonts w:ascii="Arial" w:eastAsiaTheme="minorHAnsi" w:hAnsi="Arial" w:cs="Arial"/>
          <w:color w:val="000000"/>
          <w:sz w:val="24"/>
          <w:szCs w:val="24"/>
          <w:lang w:val="es-MX"/>
        </w:rPr>
        <w:t xml:space="preserve"> la mesada pensional que esté a cargo de la AFP en favor de Adriana Cecilia Salazar Gómez.  </w:t>
      </w:r>
    </w:p>
    <w:p w14:paraId="5CB77027" w14:textId="77777777" w:rsidR="00153ED4" w:rsidRPr="001071EE" w:rsidRDefault="00153ED4" w:rsidP="00D4177B">
      <w:pPr>
        <w:suppressAutoHyphens/>
        <w:spacing w:after="0"/>
        <w:ind w:firstLine="851"/>
        <w:jc w:val="both"/>
        <w:rPr>
          <w:rFonts w:ascii="Arial" w:eastAsiaTheme="minorHAnsi" w:hAnsi="Arial" w:cs="Arial"/>
          <w:color w:val="000000"/>
          <w:sz w:val="24"/>
          <w:szCs w:val="24"/>
          <w:lang w:val="es-MX"/>
        </w:rPr>
      </w:pPr>
    </w:p>
    <w:p w14:paraId="045671AC" w14:textId="5612CF0E" w:rsidR="00153ED4" w:rsidRPr="001071EE" w:rsidRDefault="00E41B2D" w:rsidP="00D4177B">
      <w:pPr>
        <w:suppressAutoHyphens/>
        <w:spacing w:after="0"/>
        <w:ind w:firstLine="851"/>
        <w:jc w:val="both"/>
        <w:rPr>
          <w:rFonts w:ascii="Arial" w:hAnsi="Arial" w:cs="Arial"/>
          <w:b/>
          <w:bCs/>
          <w:spacing w:val="-2"/>
          <w:sz w:val="24"/>
          <w:szCs w:val="24"/>
          <w:lang w:eastAsia="es-ES"/>
        </w:rPr>
      </w:pPr>
      <w:r w:rsidRPr="001071EE">
        <w:rPr>
          <w:rFonts w:ascii="Arial" w:hAnsi="Arial" w:cs="Arial"/>
          <w:b/>
          <w:bCs/>
          <w:spacing w:val="-2"/>
          <w:sz w:val="24"/>
          <w:szCs w:val="24"/>
          <w:lang w:eastAsia="es-ES"/>
        </w:rPr>
        <w:t xml:space="preserve">QUINTO: </w:t>
      </w:r>
      <w:r w:rsidR="00153ED4" w:rsidRPr="001071EE">
        <w:rPr>
          <w:rFonts w:ascii="Arial" w:hAnsi="Arial" w:cs="Arial"/>
          <w:b/>
          <w:bCs/>
          <w:spacing w:val="-2"/>
          <w:sz w:val="24"/>
          <w:szCs w:val="24"/>
          <w:lang w:eastAsia="es-ES"/>
        </w:rPr>
        <w:t xml:space="preserve">CONFIRMAR </w:t>
      </w:r>
      <w:r w:rsidR="00153ED4" w:rsidRPr="001071EE">
        <w:rPr>
          <w:rFonts w:ascii="Arial" w:hAnsi="Arial" w:cs="Arial"/>
          <w:bCs/>
          <w:spacing w:val="-2"/>
          <w:sz w:val="24"/>
          <w:szCs w:val="24"/>
          <w:lang w:eastAsia="es-ES"/>
        </w:rPr>
        <w:t>en todo lo demás</w:t>
      </w:r>
      <w:r w:rsidR="00153ED4" w:rsidRPr="001071EE">
        <w:rPr>
          <w:rFonts w:ascii="Arial" w:hAnsi="Arial" w:cs="Arial"/>
          <w:b/>
          <w:bCs/>
          <w:spacing w:val="-2"/>
          <w:sz w:val="24"/>
          <w:szCs w:val="24"/>
          <w:lang w:eastAsia="es-ES"/>
        </w:rPr>
        <w:t xml:space="preserve">. </w:t>
      </w:r>
    </w:p>
    <w:p w14:paraId="03537D60" w14:textId="77777777" w:rsidR="00153ED4" w:rsidRPr="001071EE" w:rsidRDefault="00153ED4" w:rsidP="00D4177B">
      <w:pPr>
        <w:suppressAutoHyphens/>
        <w:spacing w:after="0"/>
        <w:jc w:val="both"/>
        <w:rPr>
          <w:rFonts w:ascii="Arial" w:hAnsi="Arial" w:cs="Arial"/>
          <w:b/>
          <w:bCs/>
          <w:spacing w:val="-2"/>
          <w:sz w:val="24"/>
          <w:szCs w:val="24"/>
          <w:lang w:eastAsia="es-ES"/>
        </w:rPr>
      </w:pPr>
    </w:p>
    <w:p w14:paraId="34FD6D98" w14:textId="5CEF791F" w:rsidR="00153ED4" w:rsidRPr="001071EE" w:rsidRDefault="00E41B2D" w:rsidP="00D4177B">
      <w:pPr>
        <w:spacing w:after="0"/>
        <w:ind w:firstLine="851"/>
        <w:jc w:val="both"/>
        <w:rPr>
          <w:rFonts w:ascii="Arial" w:hAnsi="Arial" w:cs="Arial"/>
          <w:b/>
          <w:bCs/>
          <w:sz w:val="24"/>
          <w:szCs w:val="24"/>
        </w:rPr>
      </w:pPr>
      <w:r w:rsidRPr="001071EE">
        <w:rPr>
          <w:rFonts w:ascii="Arial" w:hAnsi="Arial" w:cs="Arial"/>
          <w:b/>
          <w:bCs/>
          <w:spacing w:val="-2"/>
          <w:sz w:val="24"/>
          <w:szCs w:val="24"/>
          <w:lang w:eastAsia="es-ES"/>
        </w:rPr>
        <w:t xml:space="preserve">SEXTO: </w:t>
      </w:r>
      <w:r w:rsidR="00153ED4" w:rsidRPr="001071EE">
        <w:rPr>
          <w:rFonts w:ascii="Arial" w:hAnsi="Arial" w:cs="Arial"/>
          <w:b/>
          <w:bCs/>
          <w:spacing w:val="-2"/>
          <w:sz w:val="24"/>
          <w:szCs w:val="24"/>
          <w:lang w:eastAsia="es-ES"/>
        </w:rPr>
        <w:t>CONDENAR </w:t>
      </w:r>
      <w:r w:rsidR="00153ED4" w:rsidRPr="001071EE">
        <w:rPr>
          <w:rFonts w:ascii="Arial" w:hAnsi="Arial" w:cs="Arial"/>
          <w:spacing w:val="-2"/>
          <w:sz w:val="24"/>
          <w:szCs w:val="24"/>
          <w:lang w:eastAsia="es-ES"/>
        </w:rPr>
        <w:t xml:space="preserve">en costas en esta </w:t>
      </w:r>
      <w:r w:rsidR="00153ED4" w:rsidRPr="001071EE">
        <w:rPr>
          <w:rStyle w:val="normaltextrun"/>
          <w:rFonts w:ascii="Arial" w:hAnsi="Arial" w:cs="Arial"/>
          <w:color w:val="000000"/>
          <w:sz w:val="24"/>
          <w:szCs w:val="24"/>
          <w:shd w:val="clear" w:color="auto" w:fill="FFFFFF"/>
          <w:lang w:val="es-ES"/>
        </w:rPr>
        <w:t>instancia a la parte demandada a favor de la demandante</w:t>
      </w:r>
      <w:r w:rsidRPr="001071EE">
        <w:rPr>
          <w:rStyle w:val="normaltextrun"/>
          <w:rFonts w:ascii="Arial" w:hAnsi="Arial" w:cs="Arial"/>
          <w:color w:val="000000"/>
          <w:sz w:val="24"/>
          <w:szCs w:val="24"/>
          <w:shd w:val="clear" w:color="auto" w:fill="FFFFFF"/>
          <w:lang w:val="es-ES"/>
        </w:rPr>
        <w:t>. Liquídense por el juzgado de origen.</w:t>
      </w:r>
    </w:p>
    <w:p w14:paraId="13EC15E3" w14:textId="77777777" w:rsidR="00153ED4" w:rsidRPr="001071EE" w:rsidRDefault="00153ED4" w:rsidP="001071EE">
      <w:pPr>
        <w:spacing w:after="0"/>
        <w:jc w:val="both"/>
        <w:textAlignment w:val="baseline"/>
        <w:rPr>
          <w:rFonts w:ascii="Arial" w:hAnsi="Arial" w:cs="Arial"/>
          <w:sz w:val="24"/>
          <w:szCs w:val="24"/>
        </w:rPr>
      </w:pPr>
    </w:p>
    <w:p w14:paraId="0A90C12A" w14:textId="77777777" w:rsidR="00C92633" w:rsidRPr="001071EE" w:rsidRDefault="00C92633" w:rsidP="001071EE">
      <w:pPr>
        <w:widowControl w:val="0"/>
        <w:autoSpaceDE w:val="0"/>
        <w:autoSpaceDN w:val="0"/>
        <w:adjustRightInd w:val="0"/>
        <w:spacing w:after="0"/>
        <w:jc w:val="both"/>
        <w:rPr>
          <w:rFonts w:ascii="Arial" w:eastAsia="Arial" w:hAnsi="Arial" w:cs="Arial"/>
          <w:sz w:val="24"/>
          <w:szCs w:val="24"/>
        </w:rPr>
      </w:pPr>
      <w:bookmarkStart w:id="3" w:name="_Hlk129096409"/>
      <w:r w:rsidRPr="001071EE">
        <w:rPr>
          <w:rFonts w:ascii="Arial" w:hAnsi="Arial" w:cs="Arial"/>
          <w:sz w:val="24"/>
          <w:szCs w:val="24"/>
          <w:lang w:eastAsia="es-CO"/>
        </w:rPr>
        <w:t>No</w:t>
      </w:r>
      <w:r w:rsidRPr="001071EE">
        <w:rPr>
          <w:rFonts w:ascii="Arial" w:eastAsia="Arial" w:hAnsi="Arial" w:cs="Arial"/>
          <w:sz w:val="24"/>
          <w:szCs w:val="24"/>
        </w:rPr>
        <w:t>tifíquese por estado y a los correos electrónicos de los apoderados de las partes.</w:t>
      </w:r>
    </w:p>
    <w:bookmarkEnd w:id="3"/>
    <w:p w14:paraId="6D23FEBE" w14:textId="77777777" w:rsidR="00C92633" w:rsidRPr="001071EE" w:rsidRDefault="00C92633" w:rsidP="001071EE">
      <w:pPr>
        <w:suppressAutoHyphens/>
        <w:spacing w:after="0"/>
        <w:jc w:val="both"/>
        <w:rPr>
          <w:rFonts w:ascii="Arial" w:eastAsia="Times New Roman" w:hAnsi="Arial" w:cs="Arial"/>
          <w:spacing w:val="-2"/>
          <w:sz w:val="24"/>
          <w:szCs w:val="24"/>
          <w:lang w:eastAsia="es-ES"/>
        </w:rPr>
      </w:pPr>
    </w:p>
    <w:p w14:paraId="0DE6D55C" w14:textId="77777777" w:rsidR="00D4177B" w:rsidRPr="00D4177B" w:rsidRDefault="00D4177B" w:rsidP="00D4177B">
      <w:pPr>
        <w:spacing w:after="0"/>
        <w:jc w:val="both"/>
        <w:textAlignment w:val="baseline"/>
        <w:rPr>
          <w:rFonts w:ascii="Arial" w:eastAsia="Times New Roman" w:hAnsi="Arial" w:cs="Arial"/>
          <w:spacing w:val="-4"/>
          <w:sz w:val="24"/>
          <w:szCs w:val="24"/>
          <w:lang w:val="es-ES" w:eastAsia="es-CO"/>
        </w:rPr>
      </w:pPr>
      <w:r w:rsidRPr="00D4177B">
        <w:rPr>
          <w:rFonts w:ascii="Arial" w:eastAsia="Times New Roman" w:hAnsi="Arial" w:cs="Arial"/>
          <w:spacing w:val="-4"/>
          <w:sz w:val="24"/>
          <w:szCs w:val="24"/>
          <w:lang w:val="es-ES" w:eastAsia="es-CO"/>
        </w:rPr>
        <w:t>Quienes Integran la Sala,</w:t>
      </w:r>
    </w:p>
    <w:p w14:paraId="6B93DCD9" w14:textId="77777777" w:rsidR="00D4177B" w:rsidRPr="00D4177B" w:rsidRDefault="00D4177B" w:rsidP="00D4177B">
      <w:pPr>
        <w:widowControl w:val="0"/>
        <w:autoSpaceDE w:val="0"/>
        <w:autoSpaceDN w:val="0"/>
        <w:adjustRightInd w:val="0"/>
        <w:spacing w:after="0"/>
        <w:rPr>
          <w:rFonts w:ascii="Arial" w:hAnsi="Arial" w:cs="Arial"/>
          <w:b/>
          <w:sz w:val="24"/>
          <w:szCs w:val="24"/>
        </w:rPr>
      </w:pPr>
    </w:p>
    <w:p w14:paraId="228C6268" w14:textId="77777777" w:rsidR="00D4177B" w:rsidRPr="00D4177B" w:rsidRDefault="00D4177B" w:rsidP="00D4177B">
      <w:pPr>
        <w:widowControl w:val="0"/>
        <w:autoSpaceDE w:val="0"/>
        <w:autoSpaceDN w:val="0"/>
        <w:adjustRightInd w:val="0"/>
        <w:spacing w:after="0"/>
        <w:rPr>
          <w:rFonts w:ascii="Arial" w:hAnsi="Arial" w:cs="Arial"/>
          <w:b/>
          <w:sz w:val="24"/>
          <w:szCs w:val="24"/>
        </w:rPr>
      </w:pPr>
    </w:p>
    <w:p w14:paraId="7EA7F948" w14:textId="77777777" w:rsidR="00D4177B" w:rsidRPr="00D4177B" w:rsidRDefault="00D4177B" w:rsidP="00D4177B">
      <w:pPr>
        <w:widowControl w:val="0"/>
        <w:autoSpaceDE w:val="0"/>
        <w:autoSpaceDN w:val="0"/>
        <w:adjustRightInd w:val="0"/>
        <w:spacing w:after="0"/>
        <w:rPr>
          <w:rFonts w:ascii="Arial" w:hAnsi="Arial" w:cs="Arial"/>
          <w:b/>
          <w:sz w:val="24"/>
          <w:szCs w:val="24"/>
        </w:rPr>
      </w:pPr>
    </w:p>
    <w:p w14:paraId="0D1346A1" w14:textId="77777777" w:rsidR="00D4177B" w:rsidRPr="00D4177B" w:rsidRDefault="00D4177B" w:rsidP="00D4177B">
      <w:pPr>
        <w:widowControl w:val="0"/>
        <w:autoSpaceDE w:val="0"/>
        <w:autoSpaceDN w:val="0"/>
        <w:adjustRightInd w:val="0"/>
        <w:spacing w:after="0"/>
        <w:jc w:val="center"/>
        <w:rPr>
          <w:rFonts w:ascii="Arial" w:hAnsi="Arial" w:cs="Arial"/>
          <w:b/>
          <w:bCs/>
          <w:sz w:val="24"/>
          <w:szCs w:val="24"/>
        </w:rPr>
      </w:pPr>
      <w:r w:rsidRPr="00D4177B">
        <w:rPr>
          <w:rFonts w:ascii="Arial" w:hAnsi="Arial" w:cs="Arial"/>
          <w:b/>
          <w:bCs/>
          <w:sz w:val="24"/>
          <w:szCs w:val="24"/>
        </w:rPr>
        <w:t>JULIO CÉSAR SALAZAR MUÑOZ</w:t>
      </w:r>
    </w:p>
    <w:p w14:paraId="3789518D" w14:textId="4AD00F7D" w:rsidR="00D4177B" w:rsidRDefault="00D4177B" w:rsidP="00D4177B">
      <w:pPr>
        <w:widowControl w:val="0"/>
        <w:autoSpaceDE w:val="0"/>
        <w:autoSpaceDN w:val="0"/>
        <w:adjustRightInd w:val="0"/>
        <w:spacing w:after="0"/>
        <w:jc w:val="center"/>
        <w:rPr>
          <w:rFonts w:ascii="Arial" w:hAnsi="Arial" w:cs="Arial"/>
          <w:sz w:val="24"/>
          <w:szCs w:val="24"/>
        </w:rPr>
      </w:pPr>
      <w:r w:rsidRPr="00D4177B">
        <w:rPr>
          <w:rFonts w:ascii="Arial" w:hAnsi="Arial" w:cs="Arial"/>
          <w:sz w:val="24"/>
          <w:szCs w:val="24"/>
        </w:rPr>
        <w:t>Magistrado Ponente</w:t>
      </w:r>
    </w:p>
    <w:p w14:paraId="2AEF125E" w14:textId="6D417F5E" w:rsidR="00D4177B" w:rsidRPr="00D4177B" w:rsidRDefault="00D4177B" w:rsidP="00D4177B">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salvamento de voto parcial</w:t>
      </w:r>
    </w:p>
    <w:p w14:paraId="2A0A5781" w14:textId="77777777" w:rsidR="00D4177B" w:rsidRPr="00D4177B" w:rsidRDefault="00D4177B" w:rsidP="00D4177B">
      <w:pPr>
        <w:widowControl w:val="0"/>
        <w:autoSpaceDE w:val="0"/>
        <w:autoSpaceDN w:val="0"/>
        <w:adjustRightInd w:val="0"/>
        <w:spacing w:after="0"/>
        <w:rPr>
          <w:rFonts w:ascii="Arial" w:hAnsi="Arial" w:cs="Arial"/>
          <w:sz w:val="24"/>
          <w:szCs w:val="24"/>
        </w:rPr>
      </w:pPr>
    </w:p>
    <w:p w14:paraId="69CBBC10" w14:textId="77777777" w:rsidR="00D4177B" w:rsidRPr="00D4177B" w:rsidRDefault="00D4177B" w:rsidP="00D4177B">
      <w:pPr>
        <w:widowControl w:val="0"/>
        <w:autoSpaceDE w:val="0"/>
        <w:autoSpaceDN w:val="0"/>
        <w:adjustRightInd w:val="0"/>
        <w:spacing w:after="0"/>
        <w:rPr>
          <w:rFonts w:ascii="Arial" w:hAnsi="Arial" w:cs="Arial"/>
          <w:sz w:val="24"/>
          <w:szCs w:val="24"/>
        </w:rPr>
      </w:pPr>
    </w:p>
    <w:p w14:paraId="47FAA79A" w14:textId="77777777" w:rsidR="00D4177B" w:rsidRPr="00D4177B" w:rsidRDefault="00D4177B" w:rsidP="00D4177B">
      <w:pPr>
        <w:widowControl w:val="0"/>
        <w:autoSpaceDE w:val="0"/>
        <w:autoSpaceDN w:val="0"/>
        <w:adjustRightInd w:val="0"/>
        <w:spacing w:after="0"/>
        <w:rPr>
          <w:rFonts w:ascii="Arial" w:hAnsi="Arial" w:cs="Arial"/>
          <w:sz w:val="24"/>
          <w:szCs w:val="24"/>
        </w:rPr>
      </w:pPr>
    </w:p>
    <w:p w14:paraId="75FC8719" w14:textId="62C12716" w:rsidR="00D4177B" w:rsidRPr="00D4177B" w:rsidRDefault="00D4177B" w:rsidP="00D4177B">
      <w:pPr>
        <w:widowControl w:val="0"/>
        <w:autoSpaceDE w:val="0"/>
        <w:autoSpaceDN w:val="0"/>
        <w:adjustRightInd w:val="0"/>
        <w:spacing w:after="0"/>
        <w:rPr>
          <w:rFonts w:ascii="Arial" w:hAnsi="Arial" w:cs="Arial"/>
          <w:sz w:val="24"/>
          <w:szCs w:val="24"/>
        </w:rPr>
      </w:pPr>
      <w:r w:rsidRPr="00D4177B">
        <w:rPr>
          <w:rFonts w:ascii="Arial" w:hAnsi="Arial" w:cs="Arial"/>
          <w:b/>
          <w:bCs/>
          <w:sz w:val="24"/>
          <w:szCs w:val="24"/>
        </w:rPr>
        <w:t>ANA LUCÍA CAICEDO CALDERON</w:t>
      </w:r>
      <w:r w:rsidRPr="00D4177B">
        <w:rPr>
          <w:rFonts w:ascii="Arial" w:hAnsi="Arial" w:cs="Arial"/>
          <w:b/>
          <w:bCs/>
          <w:sz w:val="24"/>
          <w:szCs w:val="24"/>
        </w:rPr>
        <w:tab/>
      </w:r>
      <w:r w:rsidRPr="00D4177B">
        <w:rPr>
          <w:rFonts w:ascii="Arial" w:hAnsi="Arial" w:cs="Arial"/>
          <w:b/>
          <w:bCs/>
          <w:sz w:val="24"/>
          <w:szCs w:val="24"/>
        </w:rPr>
        <w:tab/>
        <w:t xml:space="preserve"> GERMÁN DARÍO GÓEZ VINASCO</w:t>
      </w:r>
    </w:p>
    <w:p w14:paraId="3C3A3944" w14:textId="12AD0509" w:rsidR="00A71747" w:rsidRPr="00D4177B" w:rsidRDefault="00D4177B" w:rsidP="00D4177B">
      <w:pPr>
        <w:spacing w:after="0"/>
        <w:jc w:val="both"/>
        <w:textAlignment w:val="baseline"/>
        <w:rPr>
          <w:rFonts w:ascii="Arial" w:eastAsia="Times New Roman" w:hAnsi="Arial" w:cs="Arial"/>
          <w:bCs/>
          <w:sz w:val="24"/>
          <w:szCs w:val="24"/>
          <w:lang w:val="es-ES_tradnl"/>
        </w:rPr>
      </w:pPr>
      <w:r w:rsidRPr="00D4177B">
        <w:rPr>
          <w:rFonts w:ascii="Arial" w:hAnsi="Arial" w:cs="Arial"/>
          <w:bCs/>
          <w:sz w:val="24"/>
          <w:szCs w:val="24"/>
        </w:rPr>
        <w:t>Magistrada</w:t>
      </w:r>
      <w:r w:rsidRPr="00D4177B">
        <w:rPr>
          <w:rFonts w:ascii="Arial" w:hAnsi="Arial" w:cs="Arial"/>
          <w:bCs/>
          <w:sz w:val="24"/>
          <w:szCs w:val="24"/>
        </w:rPr>
        <w:tab/>
      </w:r>
      <w:r w:rsidRPr="00D4177B">
        <w:rPr>
          <w:rFonts w:ascii="Arial" w:hAnsi="Arial" w:cs="Arial"/>
          <w:bCs/>
          <w:sz w:val="24"/>
          <w:szCs w:val="24"/>
        </w:rPr>
        <w:tab/>
      </w:r>
      <w:r w:rsidRPr="00D4177B">
        <w:rPr>
          <w:rFonts w:ascii="Arial" w:hAnsi="Arial" w:cs="Arial"/>
          <w:bCs/>
          <w:sz w:val="24"/>
          <w:szCs w:val="24"/>
        </w:rPr>
        <w:tab/>
      </w:r>
      <w:r w:rsidRPr="00D4177B">
        <w:rPr>
          <w:rFonts w:ascii="Arial" w:hAnsi="Arial" w:cs="Arial"/>
          <w:bCs/>
          <w:sz w:val="24"/>
          <w:szCs w:val="24"/>
        </w:rPr>
        <w:tab/>
      </w:r>
      <w:r w:rsidRPr="00D4177B">
        <w:rPr>
          <w:rFonts w:ascii="Arial" w:hAnsi="Arial" w:cs="Arial"/>
          <w:bCs/>
          <w:sz w:val="24"/>
          <w:szCs w:val="24"/>
        </w:rPr>
        <w:tab/>
      </w:r>
      <w:r w:rsidRPr="00D4177B">
        <w:rPr>
          <w:rFonts w:ascii="Arial" w:hAnsi="Arial" w:cs="Arial"/>
          <w:bCs/>
          <w:sz w:val="24"/>
          <w:szCs w:val="24"/>
        </w:rPr>
        <w:tab/>
      </w:r>
      <w:r w:rsidRPr="00D4177B">
        <w:rPr>
          <w:rFonts w:ascii="Arial" w:hAnsi="Arial" w:cs="Arial"/>
          <w:b/>
          <w:bCs/>
          <w:sz w:val="24"/>
          <w:szCs w:val="24"/>
        </w:rPr>
        <w:t xml:space="preserve"> </w:t>
      </w:r>
      <w:r w:rsidRPr="00D4177B">
        <w:rPr>
          <w:rFonts w:ascii="Arial" w:eastAsia="Times New Roman" w:hAnsi="Arial" w:cs="Arial"/>
          <w:bCs/>
          <w:sz w:val="24"/>
          <w:szCs w:val="24"/>
          <w:lang w:val="es-ES_tradnl"/>
        </w:rPr>
        <w:t>Magistrado</w:t>
      </w:r>
    </w:p>
    <w:sectPr w:rsidR="00A71747" w:rsidRPr="00D4177B" w:rsidSect="00D96827">
      <w:headerReference w:type="default" r:id="rId13"/>
      <w:footerReference w:type="default" r:id="rId14"/>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B6D3A" w16cex:dateUtc="2022-08-31T19:52:51.42Z"/>
  <w16cex:commentExtensible w16cex:durableId="397DC9C0" w16cex:dateUtc="2023-03-03T14:49:27.2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371E" w14:textId="77777777" w:rsidR="00B3669C" w:rsidRDefault="00B3669C">
      <w:pPr>
        <w:spacing w:after="0" w:line="240" w:lineRule="auto"/>
      </w:pPr>
      <w:r>
        <w:separator/>
      </w:r>
    </w:p>
  </w:endnote>
  <w:endnote w:type="continuationSeparator" w:id="0">
    <w:p w14:paraId="47D9B70B" w14:textId="77777777" w:rsidR="00B3669C" w:rsidRDefault="00B3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93C0" w14:textId="77777777" w:rsidR="005A712B" w:rsidRPr="007F26B0" w:rsidRDefault="005A712B" w:rsidP="007F26B0">
    <w:pPr>
      <w:suppressAutoHyphens/>
      <w:spacing w:after="0" w:line="240" w:lineRule="auto"/>
      <w:jc w:val="right"/>
      <w:rPr>
        <w:rStyle w:val="normaltextrun"/>
        <w:rFonts w:ascii="Arial" w:hAnsi="Arial" w:cs="Arial"/>
        <w:sz w:val="18"/>
        <w:szCs w:val="14"/>
      </w:rPr>
    </w:pPr>
    <w:r w:rsidRPr="007F26B0">
      <w:rPr>
        <w:rStyle w:val="normaltextrun"/>
        <w:rFonts w:ascii="Arial" w:hAnsi="Arial" w:cs="Arial"/>
        <w:sz w:val="18"/>
        <w:szCs w:val="14"/>
      </w:rPr>
      <w:fldChar w:fldCharType="begin"/>
    </w:r>
    <w:r w:rsidRPr="007F26B0">
      <w:rPr>
        <w:rStyle w:val="normaltextrun"/>
        <w:rFonts w:ascii="Arial" w:hAnsi="Arial" w:cs="Arial"/>
        <w:sz w:val="18"/>
        <w:szCs w:val="14"/>
      </w:rPr>
      <w:instrText>PAGE   \* MERGEFORMAT</w:instrText>
    </w:r>
    <w:r w:rsidRPr="007F26B0">
      <w:rPr>
        <w:rStyle w:val="normaltextrun"/>
        <w:rFonts w:ascii="Arial" w:hAnsi="Arial" w:cs="Arial"/>
        <w:sz w:val="18"/>
        <w:szCs w:val="14"/>
      </w:rPr>
      <w:fldChar w:fldCharType="separate"/>
    </w:r>
    <w:r w:rsidR="00153ED4" w:rsidRPr="007F26B0">
      <w:rPr>
        <w:rStyle w:val="normaltextrun"/>
        <w:rFonts w:ascii="Arial" w:hAnsi="Arial" w:cs="Arial"/>
        <w:sz w:val="18"/>
        <w:szCs w:val="14"/>
      </w:rPr>
      <w:t>20</w:t>
    </w:r>
    <w:r w:rsidRPr="007F26B0">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D9B8" w14:textId="77777777" w:rsidR="00B3669C" w:rsidRDefault="00B3669C">
      <w:pPr>
        <w:spacing w:after="0" w:line="240" w:lineRule="auto"/>
      </w:pPr>
      <w:r>
        <w:separator/>
      </w:r>
    </w:p>
  </w:footnote>
  <w:footnote w:type="continuationSeparator" w:id="0">
    <w:p w14:paraId="2CBF7FC9" w14:textId="77777777" w:rsidR="00B3669C" w:rsidRDefault="00B36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7C9F" w14:textId="77777777" w:rsidR="007F26B0" w:rsidRPr="007F26B0" w:rsidRDefault="00E054FC" w:rsidP="007F26B0">
    <w:pPr>
      <w:suppressAutoHyphens/>
      <w:spacing w:after="0" w:line="240" w:lineRule="auto"/>
      <w:jc w:val="center"/>
      <w:rPr>
        <w:rStyle w:val="normaltextrun"/>
        <w:rFonts w:ascii="Arial" w:hAnsi="Arial" w:cs="Arial"/>
        <w:sz w:val="18"/>
        <w:szCs w:val="14"/>
      </w:rPr>
    </w:pPr>
    <w:r w:rsidRPr="007F26B0">
      <w:rPr>
        <w:rStyle w:val="normaltextrun"/>
        <w:rFonts w:ascii="Arial" w:hAnsi="Arial" w:cs="Arial"/>
        <w:sz w:val="18"/>
        <w:szCs w:val="14"/>
      </w:rPr>
      <w:t>Adriana Cecilia Salazar Gómez Vs Protección S.A.</w:t>
    </w:r>
  </w:p>
  <w:p w14:paraId="0C867905" w14:textId="4CB0913C" w:rsidR="00E054FC" w:rsidRPr="007F26B0" w:rsidRDefault="00E054FC" w:rsidP="007F26B0">
    <w:pPr>
      <w:suppressAutoHyphens/>
      <w:spacing w:after="0" w:line="240" w:lineRule="auto"/>
      <w:jc w:val="center"/>
      <w:rPr>
        <w:rFonts w:ascii="Arial" w:hAnsi="Arial" w:cs="Arial"/>
        <w:sz w:val="18"/>
        <w:szCs w:val="14"/>
      </w:rPr>
    </w:pPr>
    <w:r w:rsidRPr="007F26B0">
      <w:rPr>
        <w:rStyle w:val="normaltextrun"/>
        <w:rFonts w:ascii="Arial" w:hAnsi="Arial" w:cs="Arial"/>
        <w:sz w:val="18"/>
        <w:szCs w:val="14"/>
      </w:rPr>
      <w:t>Rad. N°66001310500420200018301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23333"/>
    <w:multiLevelType w:val="hybridMultilevel"/>
    <w:tmpl w:val="231C6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47"/>
    <w:rsid w:val="00000256"/>
    <w:rsid w:val="00055672"/>
    <w:rsid w:val="000628CC"/>
    <w:rsid w:val="00070D3B"/>
    <w:rsid w:val="00072F2F"/>
    <w:rsid w:val="00077D2B"/>
    <w:rsid w:val="000813D7"/>
    <w:rsid w:val="00081DE5"/>
    <w:rsid w:val="00084705"/>
    <w:rsid w:val="000B5D9B"/>
    <w:rsid w:val="000C149E"/>
    <w:rsid w:val="00102330"/>
    <w:rsid w:val="001071EE"/>
    <w:rsid w:val="00110E4F"/>
    <w:rsid w:val="001252A7"/>
    <w:rsid w:val="00153ED4"/>
    <w:rsid w:val="00172DD7"/>
    <w:rsid w:val="0017554B"/>
    <w:rsid w:val="001857FD"/>
    <w:rsid w:val="00186BF0"/>
    <w:rsid w:val="001B3F4A"/>
    <w:rsid w:val="001C213F"/>
    <w:rsid w:val="001C2CF8"/>
    <w:rsid w:val="001C7784"/>
    <w:rsid w:val="001D0A1F"/>
    <w:rsid w:val="00201277"/>
    <w:rsid w:val="00201999"/>
    <w:rsid w:val="00201D39"/>
    <w:rsid w:val="00205A32"/>
    <w:rsid w:val="002178D8"/>
    <w:rsid w:val="00226704"/>
    <w:rsid w:val="00244FEE"/>
    <w:rsid w:val="0025289E"/>
    <w:rsid w:val="002759D3"/>
    <w:rsid w:val="00286161"/>
    <w:rsid w:val="00292074"/>
    <w:rsid w:val="002A49BF"/>
    <w:rsid w:val="002C3482"/>
    <w:rsid w:val="002C7480"/>
    <w:rsid w:val="002F2AD3"/>
    <w:rsid w:val="0030633D"/>
    <w:rsid w:val="00310264"/>
    <w:rsid w:val="003104A1"/>
    <w:rsid w:val="00310A50"/>
    <w:rsid w:val="00312506"/>
    <w:rsid w:val="00323C1B"/>
    <w:rsid w:val="00335211"/>
    <w:rsid w:val="00342778"/>
    <w:rsid w:val="00355B53"/>
    <w:rsid w:val="0036236E"/>
    <w:rsid w:val="00370BB3"/>
    <w:rsid w:val="003718E1"/>
    <w:rsid w:val="00382BF7"/>
    <w:rsid w:val="00394E30"/>
    <w:rsid w:val="00396960"/>
    <w:rsid w:val="003C09D6"/>
    <w:rsid w:val="003E1C02"/>
    <w:rsid w:val="003E682B"/>
    <w:rsid w:val="004032E1"/>
    <w:rsid w:val="00413E3C"/>
    <w:rsid w:val="00415CE5"/>
    <w:rsid w:val="0043025F"/>
    <w:rsid w:val="0044674E"/>
    <w:rsid w:val="004556C4"/>
    <w:rsid w:val="004573A9"/>
    <w:rsid w:val="004577CB"/>
    <w:rsid w:val="00465E14"/>
    <w:rsid w:val="004806DE"/>
    <w:rsid w:val="00487BD6"/>
    <w:rsid w:val="00496CDF"/>
    <w:rsid w:val="004B7BB8"/>
    <w:rsid w:val="00505CB1"/>
    <w:rsid w:val="00516161"/>
    <w:rsid w:val="005365C1"/>
    <w:rsid w:val="00537482"/>
    <w:rsid w:val="005668F4"/>
    <w:rsid w:val="00582BD2"/>
    <w:rsid w:val="005830E9"/>
    <w:rsid w:val="005968DA"/>
    <w:rsid w:val="005A5067"/>
    <w:rsid w:val="005A712B"/>
    <w:rsid w:val="005B1737"/>
    <w:rsid w:val="005C5A5D"/>
    <w:rsid w:val="00614887"/>
    <w:rsid w:val="006205B2"/>
    <w:rsid w:val="0062607E"/>
    <w:rsid w:val="00634399"/>
    <w:rsid w:val="006521D7"/>
    <w:rsid w:val="00657E7C"/>
    <w:rsid w:val="00677E1F"/>
    <w:rsid w:val="00681A8A"/>
    <w:rsid w:val="006948F6"/>
    <w:rsid w:val="006A1BF2"/>
    <w:rsid w:val="006A42C5"/>
    <w:rsid w:val="006E50CB"/>
    <w:rsid w:val="006E78A6"/>
    <w:rsid w:val="007034B9"/>
    <w:rsid w:val="00703972"/>
    <w:rsid w:val="0072347E"/>
    <w:rsid w:val="007261DC"/>
    <w:rsid w:val="00727E64"/>
    <w:rsid w:val="00744385"/>
    <w:rsid w:val="007462EB"/>
    <w:rsid w:val="00750F12"/>
    <w:rsid w:val="00772700"/>
    <w:rsid w:val="00787BCA"/>
    <w:rsid w:val="007C26E3"/>
    <w:rsid w:val="007D0743"/>
    <w:rsid w:val="007E296B"/>
    <w:rsid w:val="007E632F"/>
    <w:rsid w:val="007F20FE"/>
    <w:rsid w:val="007F26B0"/>
    <w:rsid w:val="00802FAE"/>
    <w:rsid w:val="0081467E"/>
    <w:rsid w:val="008150F7"/>
    <w:rsid w:val="00823CED"/>
    <w:rsid w:val="00830715"/>
    <w:rsid w:val="008562B0"/>
    <w:rsid w:val="00876B56"/>
    <w:rsid w:val="00880072"/>
    <w:rsid w:val="00886CE6"/>
    <w:rsid w:val="008B5056"/>
    <w:rsid w:val="008B5669"/>
    <w:rsid w:val="008D3C28"/>
    <w:rsid w:val="00900E1F"/>
    <w:rsid w:val="00904B7B"/>
    <w:rsid w:val="00906F62"/>
    <w:rsid w:val="00921D13"/>
    <w:rsid w:val="00924346"/>
    <w:rsid w:val="0092524D"/>
    <w:rsid w:val="00926FB9"/>
    <w:rsid w:val="0092788E"/>
    <w:rsid w:val="00931B6C"/>
    <w:rsid w:val="00934DF8"/>
    <w:rsid w:val="00940E13"/>
    <w:rsid w:val="00956E72"/>
    <w:rsid w:val="00957BD1"/>
    <w:rsid w:val="009607D1"/>
    <w:rsid w:val="00962600"/>
    <w:rsid w:val="00977A51"/>
    <w:rsid w:val="009815E1"/>
    <w:rsid w:val="00985586"/>
    <w:rsid w:val="009A3903"/>
    <w:rsid w:val="009B1302"/>
    <w:rsid w:val="009B65B0"/>
    <w:rsid w:val="009D196F"/>
    <w:rsid w:val="009D28A7"/>
    <w:rsid w:val="009E790B"/>
    <w:rsid w:val="009F1A80"/>
    <w:rsid w:val="009F3224"/>
    <w:rsid w:val="00A10034"/>
    <w:rsid w:val="00A336EB"/>
    <w:rsid w:val="00A348DA"/>
    <w:rsid w:val="00A35718"/>
    <w:rsid w:val="00A62748"/>
    <w:rsid w:val="00A62795"/>
    <w:rsid w:val="00A70A0C"/>
    <w:rsid w:val="00A71747"/>
    <w:rsid w:val="00A75FF9"/>
    <w:rsid w:val="00A873F8"/>
    <w:rsid w:val="00AC2B2A"/>
    <w:rsid w:val="00AC7B03"/>
    <w:rsid w:val="00AD28C4"/>
    <w:rsid w:val="00AD421D"/>
    <w:rsid w:val="00AE373D"/>
    <w:rsid w:val="00B02884"/>
    <w:rsid w:val="00B1430C"/>
    <w:rsid w:val="00B206A3"/>
    <w:rsid w:val="00B3669C"/>
    <w:rsid w:val="00B64B51"/>
    <w:rsid w:val="00B82E43"/>
    <w:rsid w:val="00B85792"/>
    <w:rsid w:val="00BA16B3"/>
    <w:rsid w:val="00BA17F2"/>
    <w:rsid w:val="00BA38E1"/>
    <w:rsid w:val="00BB3806"/>
    <w:rsid w:val="00BB7C7C"/>
    <w:rsid w:val="00BE24FA"/>
    <w:rsid w:val="00BE4BC5"/>
    <w:rsid w:val="00BE6DA9"/>
    <w:rsid w:val="00C210AF"/>
    <w:rsid w:val="00C27A38"/>
    <w:rsid w:val="00C3243D"/>
    <w:rsid w:val="00C55F01"/>
    <w:rsid w:val="00C64916"/>
    <w:rsid w:val="00C73E90"/>
    <w:rsid w:val="00C740BC"/>
    <w:rsid w:val="00C757AD"/>
    <w:rsid w:val="00C83EEE"/>
    <w:rsid w:val="00C92633"/>
    <w:rsid w:val="00C94031"/>
    <w:rsid w:val="00CC186A"/>
    <w:rsid w:val="00CC43DF"/>
    <w:rsid w:val="00CC7767"/>
    <w:rsid w:val="00CE33A6"/>
    <w:rsid w:val="00CF3AB5"/>
    <w:rsid w:val="00CF4115"/>
    <w:rsid w:val="00D07497"/>
    <w:rsid w:val="00D26CE1"/>
    <w:rsid w:val="00D26EDF"/>
    <w:rsid w:val="00D4177B"/>
    <w:rsid w:val="00D50E76"/>
    <w:rsid w:val="00D55BA1"/>
    <w:rsid w:val="00D70A20"/>
    <w:rsid w:val="00D715C8"/>
    <w:rsid w:val="00D74C2D"/>
    <w:rsid w:val="00D7551C"/>
    <w:rsid w:val="00D76741"/>
    <w:rsid w:val="00D877AE"/>
    <w:rsid w:val="00D94DC2"/>
    <w:rsid w:val="00D95906"/>
    <w:rsid w:val="00D9641A"/>
    <w:rsid w:val="00D96827"/>
    <w:rsid w:val="00DC12AB"/>
    <w:rsid w:val="00DC2CE1"/>
    <w:rsid w:val="00DC416A"/>
    <w:rsid w:val="00E05210"/>
    <w:rsid w:val="00E054FC"/>
    <w:rsid w:val="00E066FF"/>
    <w:rsid w:val="00E12D71"/>
    <w:rsid w:val="00E231B2"/>
    <w:rsid w:val="00E41B2D"/>
    <w:rsid w:val="00E52113"/>
    <w:rsid w:val="00E57983"/>
    <w:rsid w:val="00E6353C"/>
    <w:rsid w:val="00E656F0"/>
    <w:rsid w:val="00E741FE"/>
    <w:rsid w:val="00E82313"/>
    <w:rsid w:val="00E96AAA"/>
    <w:rsid w:val="00EA19C6"/>
    <w:rsid w:val="00EA1E0D"/>
    <w:rsid w:val="00EA7BEF"/>
    <w:rsid w:val="00EC2D7E"/>
    <w:rsid w:val="00EC32D3"/>
    <w:rsid w:val="00ED64DD"/>
    <w:rsid w:val="00EE2460"/>
    <w:rsid w:val="00EF36D1"/>
    <w:rsid w:val="00F225CE"/>
    <w:rsid w:val="00F92D7D"/>
    <w:rsid w:val="00FC2469"/>
    <w:rsid w:val="00FC2BC8"/>
    <w:rsid w:val="00FD4D37"/>
    <w:rsid w:val="00FD583A"/>
    <w:rsid w:val="00FE2CA3"/>
    <w:rsid w:val="00FE4685"/>
    <w:rsid w:val="00FE721C"/>
    <w:rsid w:val="00FF44A3"/>
    <w:rsid w:val="05CCF874"/>
    <w:rsid w:val="07A38116"/>
    <w:rsid w:val="09B27C6A"/>
    <w:rsid w:val="103FA089"/>
    <w:rsid w:val="1468DBC1"/>
    <w:rsid w:val="19455CA2"/>
    <w:rsid w:val="1E6B7F73"/>
    <w:rsid w:val="1F8A7980"/>
    <w:rsid w:val="234184EF"/>
    <w:rsid w:val="23F25B26"/>
    <w:rsid w:val="2A5D3748"/>
    <w:rsid w:val="4528F254"/>
    <w:rsid w:val="476E968B"/>
    <w:rsid w:val="487DEF56"/>
    <w:rsid w:val="4F95384A"/>
    <w:rsid w:val="5A4F28F5"/>
    <w:rsid w:val="5DCB5F0D"/>
    <w:rsid w:val="648EFB71"/>
    <w:rsid w:val="64BFFF8B"/>
    <w:rsid w:val="6627707A"/>
    <w:rsid w:val="7222C2EF"/>
    <w:rsid w:val="7F1E5B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9299"/>
  <w15:chartTrackingRefBased/>
  <w15:docId w15:val="{A272F324-CCB4-4A6B-B4D8-5779538E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74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A71747"/>
  </w:style>
  <w:style w:type="paragraph" w:customStyle="1" w:styleId="paragraph">
    <w:name w:val="paragraph"/>
    <w:basedOn w:val="Normal"/>
    <w:rsid w:val="00A7174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A71747"/>
  </w:style>
  <w:style w:type="paragraph" w:styleId="Piedepgina">
    <w:name w:val="footer"/>
    <w:basedOn w:val="Normal"/>
    <w:link w:val="PiedepginaCar"/>
    <w:uiPriority w:val="99"/>
    <w:unhideWhenUsed/>
    <w:rsid w:val="00A71747"/>
    <w:pPr>
      <w:tabs>
        <w:tab w:val="center" w:pos="4419"/>
        <w:tab w:val="right" w:pos="8838"/>
      </w:tabs>
    </w:pPr>
  </w:style>
  <w:style w:type="character" w:customStyle="1" w:styleId="PiedepginaCar">
    <w:name w:val="Pie de página Car"/>
    <w:basedOn w:val="Fuentedeprrafopredeter"/>
    <w:link w:val="Piedepgina"/>
    <w:uiPriority w:val="99"/>
    <w:rsid w:val="00A71747"/>
    <w:rPr>
      <w:rFonts w:ascii="Calibri" w:eastAsia="Calibri" w:hAnsi="Calibri" w:cs="Times New Roman"/>
    </w:rPr>
  </w:style>
  <w:style w:type="paragraph" w:styleId="Textoindependiente">
    <w:name w:val="Body Text"/>
    <w:basedOn w:val="Normal"/>
    <w:link w:val="TextoindependienteCar"/>
    <w:rsid w:val="00A71747"/>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A71747"/>
    <w:rPr>
      <w:rFonts w:ascii="Arial" w:eastAsia="Times New Roman" w:hAnsi="Arial" w:cs="Times New Roman"/>
      <w:sz w:val="26"/>
      <w:szCs w:val="20"/>
      <w:lang w:val="es-ES_tradnl" w:eastAsia="es-ES"/>
    </w:rPr>
  </w:style>
  <w:style w:type="paragraph" w:styleId="Sinespaciado">
    <w:name w:val="No Spacing"/>
    <w:uiPriority w:val="1"/>
    <w:qFormat/>
    <w:rsid w:val="00A71747"/>
    <w:pPr>
      <w:spacing w:after="0" w:line="240" w:lineRule="auto"/>
    </w:pPr>
    <w:rPr>
      <w:rFonts w:ascii="Calibri" w:eastAsia="Calibri" w:hAnsi="Calibri" w:cs="Times New Roman"/>
    </w:rPr>
  </w:style>
  <w:style w:type="paragraph" w:styleId="Prrafodelista">
    <w:name w:val="List Paragraph"/>
    <w:basedOn w:val="Normal"/>
    <w:uiPriority w:val="34"/>
    <w:qFormat/>
    <w:rsid w:val="00906F62"/>
    <w:pPr>
      <w:ind w:left="720"/>
      <w:contextualSpacing/>
    </w:pPr>
  </w:style>
  <w:style w:type="paragraph" w:styleId="NormalWeb">
    <w:name w:val="Normal (Web)"/>
    <w:basedOn w:val="Normal"/>
    <w:uiPriority w:val="99"/>
    <w:unhideWhenUsed/>
    <w:rsid w:val="00FE2CA3"/>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226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704"/>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C14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49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806DE"/>
    <w:rPr>
      <w:b/>
      <w:bCs/>
    </w:rPr>
  </w:style>
  <w:style w:type="character" w:customStyle="1" w:styleId="AsuntodelcomentarioCar">
    <w:name w:val="Asunto del comentario Car"/>
    <w:basedOn w:val="TextocomentarioCar"/>
    <w:link w:val="Asuntodelcomentario"/>
    <w:uiPriority w:val="99"/>
    <w:semiHidden/>
    <w:rsid w:val="004806D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97359">
      <w:bodyDiv w:val="1"/>
      <w:marLeft w:val="0"/>
      <w:marRight w:val="0"/>
      <w:marTop w:val="0"/>
      <w:marBottom w:val="0"/>
      <w:divBdr>
        <w:top w:val="none" w:sz="0" w:space="0" w:color="auto"/>
        <w:left w:val="none" w:sz="0" w:space="0" w:color="auto"/>
        <w:bottom w:val="none" w:sz="0" w:space="0" w:color="auto"/>
        <w:right w:val="none" w:sz="0" w:space="0" w:color="auto"/>
      </w:divBdr>
    </w:div>
    <w:div w:id="9689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1da365c45c1c4b8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A587-1516-4711-B70A-D2C143C0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81534-B29E-4A4C-8342-81CF6C4DC457}">
  <ds:schemaRefs>
    <ds:schemaRef ds:uri="http://schemas.microsoft.com/sharepoint/v3/contenttype/forms"/>
  </ds:schemaRefs>
</ds:datastoreItem>
</file>

<file path=customXml/itemProps3.xml><?xml version="1.0" encoding="utf-8"?>
<ds:datastoreItem xmlns:ds="http://schemas.openxmlformats.org/officeDocument/2006/customXml" ds:itemID="{00B55F02-0C0D-4308-AC22-51763049480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910257C-8903-4480-A5B1-650F9EB6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5755</Words>
  <Characters>31656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7</cp:revision>
  <dcterms:created xsi:type="dcterms:W3CDTF">2023-03-07T14:45:00Z</dcterms:created>
  <dcterms:modified xsi:type="dcterms:W3CDTF">2023-05-11T18:11:00Z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