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20E84" w14:textId="77777777" w:rsidR="000C3D72" w:rsidRPr="000C3D72" w:rsidRDefault="000C3D72" w:rsidP="000C3D7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133392716"/>
      <w:r w:rsidRPr="000C3D72">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583A01D" w14:textId="77777777" w:rsidR="000C3D72" w:rsidRPr="000C3D72" w:rsidRDefault="000C3D72" w:rsidP="000C3D72">
      <w:pPr>
        <w:jc w:val="both"/>
        <w:rPr>
          <w:rFonts w:ascii="Arial" w:hAnsi="Arial" w:cs="Arial"/>
          <w:lang w:val="es-419"/>
        </w:rPr>
      </w:pPr>
    </w:p>
    <w:p w14:paraId="73F384AE" w14:textId="04E72E08" w:rsidR="000C3D72" w:rsidRPr="000C3D72" w:rsidRDefault="000C3D72" w:rsidP="000C3D72">
      <w:pPr>
        <w:jc w:val="both"/>
        <w:rPr>
          <w:rFonts w:ascii="Arial" w:hAnsi="Arial" w:cs="Arial"/>
          <w:lang w:val="es-419"/>
        </w:rPr>
      </w:pPr>
      <w:r w:rsidRPr="000C3D72">
        <w:rPr>
          <w:rFonts w:ascii="Arial" w:hAnsi="Arial" w:cs="Arial"/>
          <w:lang w:val="es-419"/>
        </w:rPr>
        <w:t>Providencia:</w:t>
      </w:r>
      <w:r>
        <w:rPr>
          <w:rFonts w:ascii="Arial" w:hAnsi="Arial" w:cs="Arial"/>
          <w:lang w:val="es-419"/>
        </w:rPr>
        <w:tab/>
      </w:r>
      <w:r w:rsidRPr="000C3D72">
        <w:rPr>
          <w:rFonts w:ascii="Arial" w:hAnsi="Arial" w:cs="Arial"/>
          <w:lang w:val="es-419"/>
        </w:rPr>
        <w:tab/>
        <w:t>Sentencia de 13 de marzo de 2023</w:t>
      </w:r>
    </w:p>
    <w:p w14:paraId="60360C82" w14:textId="244DA4E2" w:rsidR="000C3D72" w:rsidRPr="000C3D72" w:rsidRDefault="000C3D72" w:rsidP="000C3D72">
      <w:pPr>
        <w:jc w:val="both"/>
        <w:rPr>
          <w:rFonts w:ascii="Arial" w:hAnsi="Arial" w:cs="Arial"/>
          <w:lang w:val="es-419"/>
        </w:rPr>
      </w:pPr>
      <w:r w:rsidRPr="000C3D72">
        <w:rPr>
          <w:rFonts w:ascii="Arial" w:hAnsi="Arial" w:cs="Arial"/>
          <w:lang w:val="es-419"/>
        </w:rPr>
        <w:t>Radicación Nro.:</w:t>
      </w:r>
      <w:r w:rsidRPr="000C3D72">
        <w:rPr>
          <w:rFonts w:ascii="Arial" w:hAnsi="Arial" w:cs="Arial"/>
          <w:lang w:val="es-419"/>
        </w:rPr>
        <w:tab/>
        <w:t>66001</w:t>
      </w:r>
      <w:r w:rsidR="00CC2FC7">
        <w:rPr>
          <w:rFonts w:ascii="Arial" w:hAnsi="Arial" w:cs="Arial"/>
          <w:lang w:val="es-419"/>
        </w:rPr>
        <w:t>-</w:t>
      </w:r>
      <w:r w:rsidRPr="000C3D72">
        <w:rPr>
          <w:rFonts w:ascii="Arial" w:hAnsi="Arial" w:cs="Arial"/>
          <w:lang w:val="es-419"/>
        </w:rPr>
        <w:t>31</w:t>
      </w:r>
      <w:r w:rsidR="00CC2FC7">
        <w:rPr>
          <w:rFonts w:ascii="Arial" w:hAnsi="Arial" w:cs="Arial"/>
          <w:lang w:val="es-419"/>
        </w:rPr>
        <w:t>-</w:t>
      </w:r>
      <w:r w:rsidRPr="000C3D72">
        <w:rPr>
          <w:rFonts w:ascii="Arial" w:hAnsi="Arial" w:cs="Arial"/>
          <w:lang w:val="es-419"/>
        </w:rPr>
        <w:t>05</w:t>
      </w:r>
      <w:r w:rsidR="00CC2FC7">
        <w:rPr>
          <w:rFonts w:ascii="Arial" w:hAnsi="Arial" w:cs="Arial"/>
          <w:lang w:val="es-419"/>
        </w:rPr>
        <w:t>-</w:t>
      </w:r>
      <w:r w:rsidRPr="000C3D72">
        <w:rPr>
          <w:rFonts w:ascii="Arial" w:hAnsi="Arial" w:cs="Arial"/>
          <w:lang w:val="es-419"/>
        </w:rPr>
        <w:t>004</w:t>
      </w:r>
      <w:r w:rsidR="00CC2FC7">
        <w:rPr>
          <w:rFonts w:ascii="Arial" w:hAnsi="Arial" w:cs="Arial"/>
          <w:lang w:val="es-419"/>
        </w:rPr>
        <w:t>-</w:t>
      </w:r>
      <w:r w:rsidRPr="000C3D72">
        <w:rPr>
          <w:rFonts w:ascii="Arial" w:hAnsi="Arial" w:cs="Arial"/>
          <w:lang w:val="es-419"/>
        </w:rPr>
        <w:t>2023</w:t>
      </w:r>
      <w:r w:rsidR="00CC2FC7">
        <w:rPr>
          <w:rFonts w:ascii="Arial" w:hAnsi="Arial" w:cs="Arial"/>
          <w:lang w:val="es-419"/>
        </w:rPr>
        <w:t>-</w:t>
      </w:r>
      <w:r w:rsidRPr="000C3D72">
        <w:rPr>
          <w:rFonts w:ascii="Arial" w:hAnsi="Arial" w:cs="Arial"/>
          <w:lang w:val="es-419"/>
        </w:rPr>
        <w:t>00009</w:t>
      </w:r>
      <w:r w:rsidR="00CC2FC7">
        <w:rPr>
          <w:rFonts w:ascii="Arial" w:hAnsi="Arial" w:cs="Arial"/>
          <w:lang w:val="es-419"/>
        </w:rPr>
        <w:t>-</w:t>
      </w:r>
      <w:bookmarkStart w:id="1" w:name="_GoBack"/>
      <w:bookmarkEnd w:id="1"/>
      <w:r w:rsidRPr="000C3D72">
        <w:rPr>
          <w:rFonts w:ascii="Arial" w:hAnsi="Arial" w:cs="Arial"/>
          <w:lang w:val="es-419"/>
        </w:rPr>
        <w:t>01</w:t>
      </w:r>
    </w:p>
    <w:p w14:paraId="148AB677" w14:textId="3F221640" w:rsidR="000C3D72" w:rsidRPr="000C3D72" w:rsidRDefault="000C3D72" w:rsidP="000C3D72">
      <w:pPr>
        <w:jc w:val="both"/>
        <w:rPr>
          <w:rFonts w:ascii="Arial" w:hAnsi="Arial" w:cs="Arial"/>
          <w:lang w:val="es-419"/>
        </w:rPr>
      </w:pPr>
      <w:r w:rsidRPr="000C3D72">
        <w:rPr>
          <w:rFonts w:ascii="Arial" w:hAnsi="Arial" w:cs="Arial"/>
          <w:lang w:val="es-419"/>
        </w:rPr>
        <w:t>Accionante:</w:t>
      </w:r>
      <w:r w:rsidRPr="000C3D72">
        <w:rPr>
          <w:rFonts w:ascii="Arial" w:hAnsi="Arial" w:cs="Arial"/>
          <w:lang w:val="es-419"/>
        </w:rPr>
        <w:tab/>
      </w:r>
      <w:r w:rsidRPr="000C3D72">
        <w:rPr>
          <w:rFonts w:ascii="Arial" w:hAnsi="Arial" w:cs="Arial"/>
          <w:lang w:val="es-419"/>
        </w:rPr>
        <w:tab/>
        <w:t xml:space="preserve">José Omar </w:t>
      </w:r>
    </w:p>
    <w:p w14:paraId="2886A18A" w14:textId="19BC7CA7" w:rsidR="000C3D72" w:rsidRPr="000C3D72" w:rsidRDefault="000C3D72" w:rsidP="000C3D72">
      <w:pPr>
        <w:jc w:val="both"/>
        <w:rPr>
          <w:rFonts w:ascii="Arial" w:hAnsi="Arial" w:cs="Arial"/>
          <w:lang w:val="es-419"/>
        </w:rPr>
      </w:pPr>
      <w:r w:rsidRPr="000C3D72">
        <w:rPr>
          <w:rFonts w:ascii="Arial" w:hAnsi="Arial" w:cs="Arial"/>
          <w:lang w:val="es-419"/>
        </w:rPr>
        <w:t>Accionados:</w:t>
      </w:r>
      <w:r>
        <w:rPr>
          <w:rFonts w:ascii="Arial" w:hAnsi="Arial" w:cs="Arial"/>
          <w:lang w:val="es-419"/>
        </w:rPr>
        <w:tab/>
      </w:r>
      <w:r w:rsidRPr="000C3D72">
        <w:rPr>
          <w:rFonts w:ascii="Arial" w:hAnsi="Arial" w:cs="Arial"/>
          <w:lang w:val="es-419"/>
        </w:rPr>
        <w:tab/>
        <w:t>Colpensiones</w:t>
      </w:r>
    </w:p>
    <w:p w14:paraId="4FEFE859" w14:textId="6F06DF9E" w:rsidR="000C3D72" w:rsidRPr="000C3D72" w:rsidRDefault="000C3D72" w:rsidP="000C3D72">
      <w:pPr>
        <w:jc w:val="both"/>
        <w:rPr>
          <w:rFonts w:ascii="Arial" w:hAnsi="Arial" w:cs="Arial"/>
          <w:lang w:val="es-419"/>
        </w:rPr>
      </w:pPr>
      <w:r w:rsidRPr="000C3D72">
        <w:rPr>
          <w:rFonts w:ascii="Arial" w:hAnsi="Arial" w:cs="Arial"/>
          <w:lang w:val="es-419"/>
        </w:rPr>
        <w:t>Proceso:</w:t>
      </w:r>
      <w:r>
        <w:rPr>
          <w:rFonts w:ascii="Arial" w:hAnsi="Arial" w:cs="Arial"/>
          <w:lang w:val="es-419"/>
        </w:rPr>
        <w:tab/>
      </w:r>
      <w:r w:rsidRPr="000C3D72">
        <w:rPr>
          <w:rFonts w:ascii="Arial" w:hAnsi="Arial" w:cs="Arial"/>
          <w:lang w:val="es-419"/>
        </w:rPr>
        <w:tab/>
        <w:t xml:space="preserve">Acción de Tutela </w:t>
      </w:r>
    </w:p>
    <w:p w14:paraId="41B18788" w14:textId="068F13E7" w:rsidR="000C3D72" w:rsidRPr="000C3D72" w:rsidRDefault="000C3D72" w:rsidP="000C3D72">
      <w:pPr>
        <w:jc w:val="both"/>
        <w:rPr>
          <w:rFonts w:ascii="Arial" w:hAnsi="Arial" w:cs="Arial"/>
          <w:lang w:val="es-419"/>
        </w:rPr>
      </w:pPr>
      <w:r w:rsidRPr="000C3D72">
        <w:rPr>
          <w:rFonts w:ascii="Arial" w:hAnsi="Arial" w:cs="Arial"/>
          <w:lang w:val="es-419"/>
        </w:rPr>
        <w:t>Juzgado de Origen:</w:t>
      </w:r>
      <w:r>
        <w:rPr>
          <w:rFonts w:ascii="Arial" w:hAnsi="Arial" w:cs="Arial"/>
          <w:lang w:val="es-419"/>
        </w:rPr>
        <w:tab/>
      </w:r>
      <w:r w:rsidRPr="000C3D72">
        <w:rPr>
          <w:rFonts w:ascii="Arial" w:hAnsi="Arial" w:cs="Arial"/>
          <w:lang w:val="es-419"/>
        </w:rPr>
        <w:t>Juzgado Cuarto Laboral de Circuito</w:t>
      </w:r>
    </w:p>
    <w:p w14:paraId="149C725C" w14:textId="39FB4715" w:rsidR="000C3D72" w:rsidRPr="000C3D72" w:rsidRDefault="000C3D72" w:rsidP="000C3D72">
      <w:pPr>
        <w:jc w:val="both"/>
        <w:rPr>
          <w:rFonts w:ascii="Arial" w:hAnsi="Arial" w:cs="Arial"/>
          <w:lang w:val="es-419"/>
        </w:rPr>
      </w:pPr>
      <w:r w:rsidRPr="000C3D72">
        <w:rPr>
          <w:rFonts w:ascii="Arial" w:hAnsi="Arial" w:cs="Arial"/>
          <w:lang w:val="es-419"/>
        </w:rPr>
        <w:t>Magistrado Ponente:</w:t>
      </w:r>
      <w:r w:rsidRPr="000C3D72">
        <w:rPr>
          <w:rFonts w:ascii="Arial" w:hAnsi="Arial" w:cs="Arial"/>
          <w:lang w:val="es-419"/>
        </w:rPr>
        <w:tab/>
        <w:t>Julio César Salazar Muñoz</w:t>
      </w:r>
    </w:p>
    <w:p w14:paraId="50DBFAFA" w14:textId="77777777" w:rsidR="000C3D72" w:rsidRPr="000C3D72" w:rsidRDefault="000C3D72" w:rsidP="000C3D72">
      <w:pPr>
        <w:jc w:val="both"/>
        <w:rPr>
          <w:rFonts w:ascii="Arial" w:hAnsi="Arial" w:cs="Arial"/>
          <w:lang w:val="es-419"/>
        </w:rPr>
      </w:pPr>
    </w:p>
    <w:p w14:paraId="22383492" w14:textId="0AAA050E" w:rsidR="000C3D72" w:rsidRPr="000C3D72" w:rsidRDefault="00381059" w:rsidP="000C3D72">
      <w:pPr>
        <w:jc w:val="both"/>
        <w:rPr>
          <w:rFonts w:ascii="Arial" w:eastAsia="Arial" w:hAnsi="Arial" w:cs="Arial"/>
          <w:color w:val="000000"/>
          <w:lang w:val="es-ES"/>
        </w:rPr>
      </w:pPr>
      <w:r w:rsidRPr="000C3D72">
        <w:rPr>
          <w:rFonts w:ascii="Arial" w:eastAsia="Arial" w:hAnsi="Arial" w:cs="Arial"/>
          <w:b/>
          <w:bCs/>
          <w:color w:val="000000"/>
          <w:u w:val="single"/>
          <w:lang w:val="es-419" w:eastAsia="en-US"/>
        </w:rPr>
        <w:t>TEMAS:</w:t>
      </w:r>
      <w:r w:rsidRPr="000C3D72">
        <w:rPr>
          <w:rFonts w:ascii="Arial" w:eastAsia="Arial" w:hAnsi="Arial" w:cs="Arial"/>
          <w:b/>
          <w:bCs/>
          <w:color w:val="000000"/>
          <w:lang w:val="es-419" w:eastAsia="en-US"/>
        </w:rPr>
        <w:tab/>
      </w:r>
      <w:r>
        <w:rPr>
          <w:rFonts w:ascii="Arial" w:eastAsia="Arial" w:hAnsi="Arial" w:cs="Arial"/>
          <w:b/>
          <w:bCs/>
          <w:color w:val="000000"/>
          <w:lang w:val="es-419" w:eastAsia="en-US"/>
        </w:rPr>
        <w:t>DERECHO DE PETICIÓN / REGULACIÓN LEGAL / REQUISITOS RESPUESTA / OPORTUNA, CLARA, DE FONDO Y NOTIFICADA / CORRECCIÓN HISTORIA LABORAL.</w:t>
      </w:r>
    </w:p>
    <w:p w14:paraId="61458028" w14:textId="77777777" w:rsidR="000C3D72" w:rsidRPr="000C3D72" w:rsidRDefault="000C3D72" w:rsidP="000C3D72">
      <w:pPr>
        <w:widowControl w:val="0"/>
        <w:autoSpaceDE w:val="0"/>
        <w:autoSpaceDN w:val="0"/>
        <w:adjustRightInd w:val="0"/>
        <w:jc w:val="both"/>
        <w:rPr>
          <w:rFonts w:ascii="Arial" w:eastAsia="Arial" w:hAnsi="Arial" w:cs="Arial"/>
          <w:color w:val="000000"/>
          <w:lang w:val="es-ES"/>
        </w:rPr>
      </w:pPr>
    </w:p>
    <w:p w14:paraId="5700228A" w14:textId="77777777" w:rsidR="003A5D6F" w:rsidRPr="003A5D6F" w:rsidRDefault="003A5D6F" w:rsidP="003A5D6F">
      <w:pPr>
        <w:widowControl w:val="0"/>
        <w:autoSpaceDE w:val="0"/>
        <w:autoSpaceDN w:val="0"/>
        <w:adjustRightInd w:val="0"/>
        <w:jc w:val="both"/>
        <w:rPr>
          <w:rFonts w:ascii="Arial" w:eastAsia="Arial" w:hAnsi="Arial" w:cs="Arial"/>
          <w:color w:val="000000"/>
          <w:lang w:val="es-ES"/>
        </w:rPr>
      </w:pPr>
      <w:r w:rsidRPr="003A5D6F">
        <w:rPr>
          <w:rFonts w:ascii="Arial" w:eastAsia="Arial" w:hAnsi="Arial" w:cs="Arial"/>
          <w:color w:val="000000"/>
          <w:lang w:val="es-ES"/>
        </w:rPr>
        <w:t xml:space="preserve">El derecho de petición, está consagrado en el artículo 23 de la Constitución Nacional, el cual señala: </w:t>
      </w:r>
    </w:p>
    <w:p w14:paraId="3B39EE69" w14:textId="77777777" w:rsidR="003A5D6F" w:rsidRPr="003A5D6F" w:rsidRDefault="003A5D6F" w:rsidP="003A5D6F">
      <w:pPr>
        <w:widowControl w:val="0"/>
        <w:autoSpaceDE w:val="0"/>
        <w:autoSpaceDN w:val="0"/>
        <w:adjustRightInd w:val="0"/>
        <w:jc w:val="both"/>
        <w:rPr>
          <w:rFonts w:ascii="Arial" w:eastAsia="Arial" w:hAnsi="Arial" w:cs="Arial"/>
          <w:color w:val="000000"/>
          <w:lang w:val="es-ES"/>
        </w:rPr>
      </w:pPr>
    </w:p>
    <w:p w14:paraId="4252646F" w14:textId="32505C30" w:rsidR="000C3D72" w:rsidRPr="000C3D72" w:rsidRDefault="003A5D6F" w:rsidP="003A5D6F">
      <w:pPr>
        <w:widowControl w:val="0"/>
        <w:autoSpaceDE w:val="0"/>
        <w:autoSpaceDN w:val="0"/>
        <w:adjustRightInd w:val="0"/>
        <w:jc w:val="both"/>
        <w:rPr>
          <w:rFonts w:ascii="Arial" w:eastAsia="Arial" w:hAnsi="Arial" w:cs="Arial"/>
          <w:color w:val="000000"/>
          <w:lang w:val="es-ES"/>
        </w:rPr>
      </w:pPr>
      <w:r w:rsidRPr="003A5D6F">
        <w:rPr>
          <w:rFonts w:ascii="Arial" w:eastAsia="Arial" w:hAnsi="Arial" w:cs="Arial"/>
          <w:color w:val="000000"/>
          <w:lang w:val="es-ES"/>
        </w:rPr>
        <w:t>“Toda persona tiene derecho a presentar peticiones respetuosas a las autoridades por motivo de interés general o particular y a obtener pronta resolución</w:t>
      </w:r>
      <w:r>
        <w:rPr>
          <w:rFonts w:ascii="Arial" w:eastAsia="Arial" w:hAnsi="Arial" w:cs="Arial"/>
          <w:color w:val="000000"/>
          <w:lang w:val="es-ES"/>
        </w:rPr>
        <w:t>…”</w:t>
      </w:r>
    </w:p>
    <w:p w14:paraId="6DE3D15C" w14:textId="77777777" w:rsidR="000C3D72" w:rsidRPr="000C3D72" w:rsidRDefault="000C3D72" w:rsidP="000C3D72">
      <w:pPr>
        <w:widowControl w:val="0"/>
        <w:autoSpaceDE w:val="0"/>
        <w:autoSpaceDN w:val="0"/>
        <w:adjustRightInd w:val="0"/>
        <w:jc w:val="both"/>
        <w:rPr>
          <w:rFonts w:ascii="Arial" w:eastAsia="Arial" w:hAnsi="Arial" w:cs="Arial"/>
          <w:color w:val="000000"/>
          <w:lang w:val="es-ES"/>
        </w:rPr>
      </w:pPr>
    </w:p>
    <w:p w14:paraId="35A9DF68" w14:textId="04BF14A9" w:rsidR="000C3D72" w:rsidRPr="000C3D72" w:rsidRDefault="00F7079F" w:rsidP="000C3D72">
      <w:pPr>
        <w:widowControl w:val="0"/>
        <w:autoSpaceDE w:val="0"/>
        <w:autoSpaceDN w:val="0"/>
        <w:adjustRightInd w:val="0"/>
        <w:jc w:val="both"/>
        <w:rPr>
          <w:rFonts w:ascii="Arial" w:eastAsia="Arial" w:hAnsi="Arial" w:cs="Arial"/>
          <w:color w:val="000000"/>
          <w:lang w:val="es-ES"/>
        </w:rPr>
      </w:pPr>
      <w:r w:rsidRPr="00F7079F">
        <w:rPr>
          <w:rFonts w:ascii="Arial" w:eastAsia="Arial" w:hAnsi="Arial" w:cs="Arial"/>
          <w:color w:val="000000"/>
          <w:lang w:val="es-ES"/>
        </w:rPr>
        <w:t>Desde otra perspectiva, el derecho de petición implica la facultad de obtener de la entidad frente a quien se hace la solicitud una respuesta a tiempo y de fondo, por ello se ha dicho que la respuesta que se dé al derecho de petición debe cumplir los siguientes requisitos: i) Ser oportuna; ii) Resolver de fondo, en forma clara, precisa y congruente lo solicitado y; iii) Ser puesta en conocimiento del peticionario.</w:t>
      </w:r>
    </w:p>
    <w:p w14:paraId="50EC70AC" w14:textId="77777777" w:rsidR="000C3D72" w:rsidRPr="000C3D72" w:rsidRDefault="000C3D72" w:rsidP="000C3D72">
      <w:pPr>
        <w:widowControl w:val="0"/>
        <w:autoSpaceDE w:val="0"/>
        <w:autoSpaceDN w:val="0"/>
        <w:adjustRightInd w:val="0"/>
        <w:jc w:val="both"/>
        <w:rPr>
          <w:rFonts w:ascii="Arial" w:eastAsia="Arial" w:hAnsi="Arial" w:cs="Arial"/>
          <w:color w:val="000000"/>
          <w:lang w:val="es-ES"/>
        </w:rPr>
      </w:pPr>
    </w:p>
    <w:p w14:paraId="19AB52CC" w14:textId="6A2338DE" w:rsidR="000C3D72" w:rsidRPr="000C3D72" w:rsidRDefault="00A76761" w:rsidP="000C3D72">
      <w:pPr>
        <w:widowControl w:val="0"/>
        <w:autoSpaceDE w:val="0"/>
        <w:autoSpaceDN w:val="0"/>
        <w:adjustRightInd w:val="0"/>
        <w:jc w:val="both"/>
        <w:rPr>
          <w:rFonts w:ascii="Arial" w:eastAsia="Arial" w:hAnsi="Arial" w:cs="Arial"/>
          <w:color w:val="000000"/>
          <w:lang w:val="es-ES"/>
        </w:rPr>
      </w:pPr>
      <w:r>
        <w:rPr>
          <w:rFonts w:ascii="Arial" w:eastAsia="Arial" w:hAnsi="Arial" w:cs="Arial"/>
          <w:color w:val="000000"/>
          <w:lang w:val="es-ES"/>
        </w:rPr>
        <w:t xml:space="preserve">… </w:t>
      </w:r>
      <w:r w:rsidRPr="00A76761">
        <w:rPr>
          <w:rFonts w:ascii="Arial" w:eastAsia="Arial" w:hAnsi="Arial" w:cs="Arial"/>
          <w:color w:val="000000"/>
          <w:lang w:val="es-ES"/>
        </w:rPr>
        <w:t>observa la Sala que, en efecto, en la petición radicada el 25 de octubre de 2022</w:t>
      </w:r>
      <w:r>
        <w:rPr>
          <w:rFonts w:ascii="Arial" w:eastAsia="Arial" w:hAnsi="Arial" w:cs="Arial"/>
          <w:color w:val="000000"/>
          <w:lang w:val="es-ES"/>
        </w:rPr>
        <w:t>…</w:t>
      </w:r>
      <w:r w:rsidRPr="00A76761">
        <w:rPr>
          <w:rFonts w:ascii="Arial" w:eastAsia="Arial" w:hAnsi="Arial" w:cs="Arial"/>
          <w:color w:val="000000"/>
          <w:lang w:val="es-ES"/>
        </w:rPr>
        <w:t xml:space="preserve"> el actor solicitó a Colpensiones que “En caso de que el empleador Ejercito Nacional no haya realizado aporte a pensión y fondo o caja de RPM para los ciclos 200501 a 200511: (..) 2. Correr traslado al EJÉRCITO NACIONAL, MINISTERIO DE DEFENSA, y MINISTERIO DE HACIENDA para que efectúen los pagos correspondientes”, petición frente a la cual Colpensiones no hizo ninguna manifestación, ni determinó si la misma procedía en el caso concreto</w:t>
      </w:r>
      <w:r>
        <w:rPr>
          <w:rFonts w:ascii="Arial" w:eastAsia="Arial" w:hAnsi="Arial" w:cs="Arial"/>
          <w:color w:val="000000"/>
          <w:lang w:val="es-ES"/>
        </w:rPr>
        <w:t>…”</w:t>
      </w:r>
    </w:p>
    <w:p w14:paraId="5C942D8E" w14:textId="77777777" w:rsidR="000C3D72" w:rsidRPr="000C3D72" w:rsidRDefault="000C3D72" w:rsidP="000C3D72">
      <w:pPr>
        <w:widowControl w:val="0"/>
        <w:autoSpaceDE w:val="0"/>
        <w:autoSpaceDN w:val="0"/>
        <w:adjustRightInd w:val="0"/>
        <w:jc w:val="both"/>
        <w:rPr>
          <w:rFonts w:ascii="Arial" w:eastAsia="Arial" w:hAnsi="Arial" w:cs="Arial"/>
          <w:color w:val="000000"/>
          <w:lang w:val="es-ES"/>
        </w:rPr>
      </w:pPr>
    </w:p>
    <w:p w14:paraId="3BA48B6F" w14:textId="05481E93" w:rsidR="000C3D72" w:rsidRDefault="00381059" w:rsidP="000C3D72">
      <w:pPr>
        <w:widowControl w:val="0"/>
        <w:autoSpaceDE w:val="0"/>
        <w:autoSpaceDN w:val="0"/>
        <w:adjustRightInd w:val="0"/>
        <w:jc w:val="both"/>
        <w:rPr>
          <w:rFonts w:ascii="Arial" w:eastAsia="Arial" w:hAnsi="Arial" w:cs="Arial"/>
          <w:color w:val="000000"/>
          <w:lang w:val="es-ES"/>
        </w:rPr>
      </w:pPr>
      <w:r>
        <w:rPr>
          <w:rFonts w:ascii="Arial" w:eastAsia="Arial" w:hAnsi="Arial" w:cs="Arial"/>
          <w:color w:val="000000"/>
          <w:lang w:val="es-ES"/>
        </w:rPr>
        <w:t xml:space="preserve">… </w:t>
      </w:r>
      <w:r w:rsidR="00A76761" w:rsidRPr="00A76761">
        <w:rPr>
          <w:rFonts w:ascii="Arial" w:eastAsia="Arial" w:hAnsi="Arial" w:cs="Arial"/>
          <w:color w:val="000000"/>
          <w:lang w:val="es-ES"/>
        </w:rPr>
        <w:t>en consecuencia, se ordenará a COLPENSIONES</w:t>
      </w:r>
      <w:r>
        <w:rPr>
          <w:rFonts w:ascii="Arial" w:eastAsia="Arial" w:hAnsi="Arial" w:cs="Arial"/>
          <w:color w:val="000000"/>
          <w:lang w:val="es-ES"/>
        </w:rPr>
        <w:t>…</w:t>
      </w:r>
      <w:r w:rsidR="00A76761" w:rsidRPr="00A76761">
        <w:rPr>
          <w:rFonts w:ascii="Arial" w:eastAsia="Arial" w:hAnsi="Arial" w:cs="Arial"/>
          <w:color w:val="000000"/>
          <w:lang w:val="es-ES"/>
        </w:rPr>
        <w:t xml:space="preserve"> que, en el término improrrogable de cuarenta y ocho (48) horas, proceda complementar la respuesta brindada al actor</w:t>
      </w:r>
      <w:r w:rsidR="00A76761">
        <w:rPr>
          <w:rFonts w:ascii="Arial" w:eastAsia="Arial" w:hAnsi="Arial" w:cs="Arial"/>
          <w:color w:val="000000"/>
          <w:lang w:val="es-ES"/>
        </w:rPr>
        <w:t>…</w:t>
      </w:r>
    </w:p>
    <w:p w14:paraId="2FEC87ED" w14:textId="77777777" w:rsidR="00A76761" w:rsidRDefault="00A76761" w:rsidP="000C3D72">
      <w:pPr>
        <w:widowControl w:val="0"/>
        <w:autoSpaceDE w:val="0"/>
        <w:autoSpaceDN w:val="0"/>
        <w:adjustRightInd w:val="0"/>
        <w:jc w:val="both"/>
        <w:rPr>
          <w:rFonts w:ascii="Arial" w:eastAsia="Arial" w:hAnsi="Arial" w:cs="Arial"/>
          <w:color w:val="000000"/>
          <w:lang w:val="es-ES"/>
        </w:rPr>
      </w:pPr>
    </w:p>
    <w:p w14:paraId="722B6DF8" w14:textId="0726C8EB" w:rsidR="00A76761" w:rsidRDefault="00A76761" w:rsidP="000C3D72">
      <w:pPr>
        <w:widowControl w:val="0"/>
        <w:autoSpaceDE w:val="0"/>
        <w:autoSpaceDN w:val="0"/>
        <w:adjustRightInd w:val="0"/>
        <w:jc w:val="both"/>
        <w:rPr>
          <w:rFonts w:ascii="Arial" w:eastAsia="Arial" w:hAnsi="Arial" w:cs="Arial"/>
          <w:color w:val="000000"/>
          <w:lang w:val="es-ES"/>
        </w:rPr>
      </w:pPr>
    </w:p>
    <w:p w14:paraId="75F6A2BB" w14:textId="77777777" w:rsidR="00A76761" w:rsidRPr="000C3D72" w:rsidRDefault="00A76761" w:rsidP="000C3D72">
      <w:pPr>
        <w:widowControl w:val="0"/>
        <w:autoSpaceDE w:val="0"/>
        <w:autoSpaceDN w:val="0"/>
        <w:adjustRightInd w:val="0"/>
        <w:jc w:val="both"/>
        <w:rPr>
          <w:rFonts w:ascii="Arial" w:eastAsia="Arial" w:hAnsi="Arial" w:cs="Arial"/>
          <w:color w:val="000000"/>
          <w:lang w:val="es-ES"/>
        </w:rPr>
      </w:pPr>
    </w:p>
    <w:p w14:paraId="3285FBEA" w14:textId="77777777" w:rsidR="000C3D72" w:rsidRPr="000C3D72" w:rsidRDefault="000C3D72" w:rsidP="000C3D72">
      <w:pPr>
        <w:keepNext/>
        <w:spacing w:line="276" w:lineRule="auto"/>
        <w:jc w:val="center"/>
        <w:outlineLvl w:val="2"/>
        <w:rPr>
          <w:rFonts w:ascii="Arial" w:hAnsi="Arial" w:cs="Arial"/>
          <w:b/>
          <w:sz w:val="24"/>
          <w:szCs w:val="24"/>
        </w:rPr>
      </w:pPr>
      <w:r w:rsidRPr="000C3D72">
        <w:rPr>
          <w:rFonts w:ascii="Arial" w:hAnsi="Arial" w:cs="Arial"/>
          <w:b/>
          <w:sz w:val="24"/>
          <w:szCs w:val="24"/>
        </w:rPr>
        <w:t>TRIBUNAL SUPERIOR DEL DISTRITO JUDICIAL</w:t>
      </w:r>
    </w:p>
    <w:p w14:paraId="591E0AA3" w14:textId="77777777" w:rsidR="000C3D72" w:rsidRPr="000C3D72" w:rsidRDefault="000C3D72" w:rsidP="000C3D72">
      <w:pPr>
        <w:spacing w:line="276" w:lineRule="auto"/>
        <w:jc w:val="center"/>
        <w:rPr>
          <w:rFonts w:ascii="Arial" w:eastAsia="Calibri" w:hAnsi="Arial" w:cs="Arial"/>
          <w:b/>
          <w:sz w:val="24"/>
          <w:szCs w:val="24"/>
          <w:lang w:val="es-CO" w:eastAsia="en-US"/>
        </w:rPr>
      </w:pPr>
      <w:r w:rsidRPr="000C3D72">
        <w:rPr>
          <w:rFonts w:ascii="Arial" w:eastAsia="Calibri" w:hAnsi="Arial" w:cs="Arial"/>
          <w:b/>
          <w:sz w:val="24"/>
          <w:szCs w:val="24"/>
          <w:lang w:val="es-CO" w:eastAsia="en-US"/>
        </w:rPr>
        <w:t>SALA LABORAL</w:t>
      </w:r>
    </w:p>
    <w:p w14:paraId="708AE5C1" w14:textId="77777777" w:rsidR="000C3D72" w:rsidRPr="000C3D72" w:rsidRDefault="000C3D72" w:rsidP="000C3D72">
      <w:pPr>
        <w:spacing w:line="276" w:lineRule="auto"/>
        <w:jc w:val="center"/>
        <w:rPr>
          <w:rFonts w:ascii="Arial" w:hAnsi="Arial" w:cs="Arial"/>
          <w:b/>
          <w:sz w:val="24"/>
          <w:szCs w:val="24"/>
        </w:rPr>
      </w:pPr>
      <w:r w:rsidRPr="000C3D72">
        <w:rPr>
          <w:rFonts w:ascii="Arial" w:hAnsi="Arial" w:cs="Arial"/>
          <w:b/>
          <w:sz w:val="24"/>
          <w:szCs w:val="24"/>
        </w:rPr>
        <w:t xml:space="preserve">MAGISTRADO PONENTE: JULIO CÉSAR SALAZAR MUÑOZ </w:t>
      </w:r>
    </w:p>
    <w:p w14:paraId="1B9D1573" w14:textId="77777777" w:rsidR="000C3D72" w:rsidRPr="000C3D72" w:rsidRDefault="000C3D72" w:rsidP="002730B2">
      <w:pPr>
        <w:spacing w:line="276" w:lineRule="auto"/>
        <w:rPr>
          <w:rFonts w:ascii="Arial" w:eastAsia="Calibri" w:hAnsi="Arial" w:cs="Arial"/>
          <w:sz w:val="24"/>
          <w:szCs w:val="24"/>
          <w:lang w:val="es-CO" w:eastAsia="en-US"/>
        </w:rPr>
      </w:pPr>
    </w:p>
    <w:bookmarkEnd w:id="0"/>
    <w:p w14:paraId="1845AF6A" w14:textId="65BB5383" w:rsidR="002E6D4B" w:rsidRPr="002730B2" w:rsidRDefault="00AA5E72" w:rsidP="002730B2">
      <w:pPr>
        <w:spacing w:line="276" w:lineRule="auto"/>
        <w:jc w:val="center"/>
        <w:rPr>
          <w:rFonts w:ascii="Arial" w:hAnsi="Arial" w:cs="Arial"/>
          <w:sz w:val="24"/>
          <w:szCs w:val="24"/>
        </w:rPr>
      </w:pPr>
      <w:r w:rsidRPr="002730B2">
        <w:rPr>
          <w:rFonts w:ascii="Arial" w:hAnsi="Arial" w:cs="Arial"/>
          <w:sz w:val="24"/>
          <w:szCs w:val="24"/>
        </w:rPr>
        <w:t xml:space="preserve">Pereira, </w:t>
      </w:r>
      <w:r w:rsidR="0E60D25C" w:rsidRPr="002730B2">
        <w:rPr>
          <w:rFonts w:ascii="Arial" w:hAnsi="Arial" w:cs="Arial"/>
          <w:sz w:val="24"/>
          <w:szCs w:val="24"/>
        </w:rPr>
        <w:t>trece</w:t>
      </w:r>
      <w:r w:rsidR="00641D07" w:rsidRPr="002730B2">
        <w:rPr>
          <w:rFonts w:ascii="Arial" w:hAnsi="Arial" w:cs="Arial"/>
          <w:sz w:val="24"/>
          <w:szCs w:val="24"/>
        </w:rPr>
        <w:t xml:space="preserve"> de marzo</w:t>
      </w:r>
      <w:r w:rsidR="002E6D4B" w:rsidRPr="002730B2">
        <w:rPr>
          <w:rFonts w:ascii="Arial" w:hAnsi="Arial" w:cs="Arial"/>
          <w:sz w:val="24"/>
          <w:szCs w:val="24"/>
        </w:rPr>
        <w:t xml:space="preserve"> de dos mil veintitrés</w:t>
      </w:r>
      <w:r w:rsidR="008B0DDD" w:rsidRPr="002730B2">
        <w:rPr>
          <w:rFonts w:ascii="Arial" w:hAnsi="Arial" w:cs="Arial"/>
          <w:sz w:val="24"/>
          <w:szCs w:val="24"/>
        </w:rPr>
        <w:t xml:space="preserve"> </w:t>
      </w:r>
    </w:p>
    <w:p w14:paraId="72953AB7" w14:textId="5E1FDA48" w:rsidR="00AA5E72" w:rsidRPr="002730B2" w:rsidRDefault="00AA5E72" w:rsidP="002730B2">
      <w:pPr>
        <w:spacing w:line="276" w:lineRule="auto"/>
        <w:jc w:val="center"/>
        <w:rPr>
          <w:rFonts w:ascii="Arial" w:hAnsi="Arial" w:cs="Arial"/>
          <w:sz w:val="24"/>
          <w:szCs w:val="24"/>
        </w:rPr>
      </w:pPr>
      <w:r w:rsidRPr="002730B2">
        <w:rPr>
          <w:rFonts w:ascii="Arial" w:hAnsi="Arial" w:cs="Arial"/>
          <w:sz w:val="24"/>
          <w:szCs w:val="24"/>
        </w:rPr>
        <w:t xml:space="preserve">Acta </w:t>
      </w:r>
      <w:r w:rsidR="008B0DDD" w:rsidRPr="002730B2">
        <w:rPr>
          <w:rFonts w:ascii="Arial" w:hAnsi="Arial" w:cs="Arial"/>
          <w:sz w:val="24"/>
          <w:szCs w:val="24"/>
        </w:rPr>
        <w:t xml:space="preserve">de Sala de Discusión </w:t>
      </w:r>
      <w:r w:rsidRPr="002730B2">
        <w:rPr>
          <w:rFonts w:ascii="Arial" w:hAnsi="Arial" w:cs="Arial"/>
          <w:sz w:val="24"/>
          <w:szCs w:val="24"/>
        </w:rPr>
        <w:t>N° 0</w:t>
      </w:r>
      <w:r w:rsidR="5F79BCE0" w:rsidRPr="002730B2">
        <w:rPr>
          <w:rFonts w:ascii="Arial" w:hAnsi="Arial" w:cs="Arial"/>
          <w:sz w:val="24"/>
          <w:szCs w:val="24"/>
        </w:rPr>
        <w:t>25</w:t>
      </w:r>
      <w:r w:rsidRPr="002730B2">
        <w:rPr>
          <w:rFonts w:ascii="Arial" w:hAnsi="Arial" w:cs="Arial"/>
          <w:sz w:val="24"/>
          <w:szCs w:val="24"/>
        </w:rPr>
        <w:t xml:space="preserve"> de </w:t>
      </w:r>
      <w:r w:rsidR="0093421F" w:rsidRPr="002730B2">
        <w:rPr>
          <w:rFonts w:ascii="Arial" w:hAnsi="Arial" w:cs="Arial"/>
          <w:sz w:val="24"/>
          <w:szCs w:val="24"/>
        </w:rPr>
        <w:t>1</w:t>
      </w:r>
      <w:r w:rsidR="04E2BF83" w:rsidRPr="002730B2">
        <w:rPr>
          <w:rFonts w:ascii="Arial" w:hAnsi="Arial" w:cs="Arial"/>
          <w:sz w:val="24"/>
          <w:szCs w:val="24"/>
        </w:rPr>
        <w:t>3</w:t>
      </w:r>
      <w:r w:rsidR="00641D07" w:rsidRPr="002730B2">
        <w:rPr>
          <w:rFonts w:ascii="Arial" w:hAnsi="Arial" w:cs="Arial"/>
          <w:sz w:val="24"/>
          <w:szCs w:val="24"/>
        </w:rPr>
        <w:t xml:space="preserve"> de marzo</w:t>
      </w:r>
      <w:r w:rsidR="002E6D4B" w:rsidRPr="002730B2">
        <w:rPr>
          <w:rFonts w:ascii="Arial" w:hAnsi="Arial" w:cs="Arial"/>
          <w:sz w:val="24"/>
          <w:szCs w:val="24"/>
        </w:rPr>
        <w:t xml:space="preserve"> de 2023</w:t>
      </w:r>
    </w:p>
    <w:p w14:paraId="6A05A809" w14:textId="77777777" w:rsidR="00270B67" w:rsidRPr="002730B2" w:rsidRDefault="00270B67" w:rsidP="002730B2">
      <w:pPr>
        <w:pStyle w:val="Textoindependiente"/>
        <w:spacing w:line="276" w:lineRule="auto"/>
        <w:rPr>
          <w:rFonts w:cs="Arial"/>
          <w:sz w:val="24"/>
          <w:szCs w:val="24"/>
        </w:rPr>
      </w:pPr>
    </w:p>
    <w:p w14:paraId="69EC68F1" w14:textId="680CA006" w:rsidR="008808F6" w:rsidRPr="002730B2" w:rsidRDefault="00AA5E72" w:rsidP="002730B2">
      <w:pPr>
        <w:pStyle w:val="Textoindependiente"/>
        <w:spacing w:line="276" w:lineRule="auto"/>
        <w:rPr>
          <w:rFonts w:cs="Arial"/>
          <w:b/>
          <w:bCs/>
          <w:sz w:val="24"/>
          <w:szCs w:val="24"/>
        </w:rPr>
      </w:pPr>
      <w:r w:rsidRPr="002730B2">
        <w:rPr>
          <w:rFonts w:cs="Arial"/>
          <w:sz w:val="24"/>
          <w:szCs w:val="24"/>
        </w:rPr>
        <w:t xml:space="preserve">Procede la Sala </w:t>
      </w:r>
      <w:r w:rsidR="00270B67" w:rsidRPr="002730B2">
        <w:rPr>
          <w:rFonts w:cs="Arial"/>
          <w:sz w:val="24"/>
          <w:szCs w:val="24"/>
        </w:rPr>
        <w:t xml:space="preserve">de Decisión </w:t>
      </w:r>
      <w:r w:rsidRPr="002730B2">
        <w:rPr>
          <w:rFonts w:cs="Arial"/>
          <w:sz w:val="24"/>
          <w:szCs w:val="24"/>
        </w:rPr>
        <w:t xml:space="preserve">Laboral del Tribunal Superior del Distrito Judicial de Pereira a </w:t>
      </w:r>
      <w:r w:rsidR="008808F6" w:rsidRPr="002730B2">
        <w:rPr>
          <w:rFonts w:cs="Arial"/>
          <w:sz w:val="24"/>
          <w:szCs w:val="24"/>
        </w:rPr>
        <w:t>deci</w:t>
      </w:r>
      <w:r w:rsidR="0E666B92" w:rsidRPr="002730B2">
        <w:rPr>
          <w:rFonts w:cs="Arial"/>
          <w:sz w:val="24"/>
          <w:szCs w:val="24"/>
        </w:rPr>
        <w:t>di</w:t>
      </w:r>
      <w:r w:rsidR="008808F6" w:rsidRPr="002730B2">
        <w:rPr>
          <w:rFonts w:cs="Arial"/>
          <w:sz w:val="24"/>
          <w:szCs w:val="24"/>
        </w:rPr>
        <w:t xml:space="preserve">r la impugnación formulada </w:t>
      </w:r>
      <w:r w:rsidR="00783980" w:rsidRPr="002730B2">
        <w:rPr>
          <w:rFonts w:cs="Arial"/>
          <w:sz w:val="24"/>
          <w:szCs w:val="24"/>
        </w:rPr>
        <w:t xml:space="preserve">por </w:t>
      </w:r>
      <w:r w:rsidR="002730B2" w:rsidRPr="002730B2">
        <w:rPr>
          <w:rFonts w:cs="Arial"/>
          <w:b/>
          <w:bCs/>
          <w:sz w:val="24"/>
          <w:szCs w:val="24"/>
        </w:rPr>
        <w:t>José Omar Velásquez Oyola</w:t>
      </w:r>
      <w:r w:rsidR="002730B2" w:rsidRPr="002730B2">
        <w:rPr>
          <w:rFonts w:cs="Arial"/>
          <w:sz w:val="24"/>
          <w:szCs w:val="24"/>
        </w:rPr>
        <w:t xml:space="preserve"> </w:t>
      </w:r>
      <w:r w:rsidR="008808F6" w:rsidRPr="002730B2">
        <w:rPr>
          <w:rFonts w:cs="Arial"/>
          <w:sz w:val="24"/>
          <w:szCs w:val="24"/>
        </w:rPr>
        <w:t xml:space="preserve">contra la sentencia proferida por el Juzgado </w:t>
      </w:r>
      <w:r w:rsidR="00641D07" w:rsidRPr="002730B2">
        <w:rPr>
          <w:rFonts w:cs="Arial"/>
          <w:sz w:val="24"/>
          <w:szCs w:val="24"/>
        </w:rPr>
        <w:t>Cuarto</w:t>
      </w:r>
      <w:r w:rsidR="008808F6" w:rsidRPr="002730B2">
        <w:rPr>
          <w:rFonts w:cs="Arial"/>
          <w:sz w:val="24"/>
          <w:szCs w:val="24"/>
        </w:rPr>
        <w:t xml:space="preserve"> Laboral del Circuito de Pereira el día </w:t>
      </w:r>
      <w:r w:rsidR="0093421F" w:rsidRPr="002730B2">
        <w:rPr>
          <w:rFonts w:cs="Arial"/>
          <w:sz w:val="24"/>
          <w:szCs w:val="24"/>
        </w:rPr>
        <w:t>2 de febrero</w:t>
      </w:r>
      <w:r w:rsidR="00614909" w:rsidRPr="002730B2">
        <w:rPr>
          <w:rFonts w:cs="Arial"/>
          <w:sz w:val="24"/>
          <w:szCs w:val="24"/>
        </w:rPr>
        <w:t xml:space="preserve"> de 202</w:t>
      </w:r>
      <w:r w:rsidR="00641D07" w:rsidRPr="002730B2">
        <w:rPr>
          <w:rFonts w:cs="Arial"/>
          <w:sz w:val="24"/>
          <w:szCs w:val="24"/>
        </w:rPr>
        <w:t>3</w:t>
      </w:r>
      <w:r w:rsidR="008808F6" w:rsidRPr="002730B2">
        <w:rPr>
          <w:rFonts w:cs="Arial"/>
          <w:sz w:val="24"/>
          <w:szCs w:val="24"/>
        </w:rPr>
        <w:t xml:space="preserve">, dentro de la </w:t>
      </w:r>
      <w:r w:rsidR="008808F6" w:rsidRPr="002730B2">
        <w:rPr>
          <w:rFonts w:cs="Arial"/>
          <w:b/>
          <w:sz w:val="24"/>
          <w:szCs w:val="24"/>
        </w:rPr>
        <w:t>acción de tutela</w:t>
      </w:r>
      <w:r w:rsidR="008808F6" w:rsidRPr="002730B2">
        <w:rPr>
          <w:rFonts w:cs="Arial"/>
          <w:sz w:val="24"/>
          <w:szCs w:val="24"/>
        </w:rPr>
        <w:t xml:space="preserve"> </w:t>
      </w:r>
      <w:r w:rsidR="008D0B07" w:rsidRPr="002730B2">
        <w:rPr>
          <w:rFonts w:cs="Arial"/>
          <w:sz w:val="24"/>
          <w:szCs w:val="24"/>
        </w:rPr>
        <w:t xml:space="preserve">que le promueve </w:t>
      </w:r>
      <w:r w:rsidR="00641D07" w:rsidRPr="002730B2">
        <w:rPr>
          <w:rFonts w:cs="Arial"/>
          <w:sz w:val="24"/>
          <w:szCs w:val="24"/>
        </w:rPr>
        <w:t>a</w:t>
      </w:r>
      <w:r w:rsidR="007F331E" w:rsidRPr="002730B2">
        <w:rPr>
          <w:rFonts w:cs="Arial"/>
          <w:sz w:val="24"/>
          <w:szCs w:val="24"/>
        </w:rPr>
        <w:t xml:space="preserve"> </w:t>
      </w:r>
      <w:r w:rsidR="002730B2" w:rsidRPr="002730B2">
        <w:rPr>
          <w:rFonts w:cs="Arial"/>
          <w:b/>
          <w:bCs/>
          <w:sz w:val="24"/>
          <w:szCs w:val="24"/>
        </w:rPr>
        <w:t>Colpensiones</w:t>
      </w:r>
      <w:r w:rsidR="008D0B07" w:rsidRPr="002730B2">
        <w:rPr>
          <w:rFonts w:cs="Arial"/>
          <w:b/>
          <w:bCs/>
          <w:sz w:val="24"/>
          <w:szCs w:val="24"/>
        </w:rPr>
        <w:t>.</w:t>
      </w:r>
    </w:p>
    <w:p w14:paraId="5A39BBE3" w14:textId="77777777" w:rsidR="008808F6" w:rsidRPr="002730B2" w:rsidRDefault="008808F6" w:rsidP="002730B2">
      <w:pPr>
        <w:pStyle w:val="Textoindependiente"/>
        <w:spacing w:line="276" w:lineRule="auto"/>
        <w:rPr>
          <w:rFonts w:cs="Arial"/>
          <w:b/>
          <w:sz w:val="24"/>
          <w:szCs w:val="24"/>
        </w:rPr>
      </w:pPr>
    </w:p>
    <w:p w14:paraId="3DDAE31D" w14:textId="77777777" w:rsidR="00AA5E72" w:rsidRPr="002730B2" w:rsidRDefault="00AA5E72" w:rsidP="002730B2">
      <w:pPr>
        <w:pStyle w:val="Ttulo2"/>
        <w:spacing w:line="276" w:lineRule="auto"/>
        <w:rPr>
          <w:rFonts w:cs="Arial"/>
          <w:szCs w:val="24"/>
        </w:rPr>
      </w:pPr>
      <w:r w:rsidRPr="002730B2">
        <w:rPr>
          <w:rFonts w:cs="Arial"/>
          <w:szCs w:val="24"/>
        </w:rPr>
        <w:t>HECHOS QUE ORIGINARON LA ACCIÓN:</w:t>
      </w:r>
    </w:p>
    <w:p w14:paraId="41C8F396" w14:textId="77777777" w:rsidR="00AA5E72" w:rsidRPr="002730B2" w:rsidRDefault="00AA5E72" w:rsidP="002730B2">
      <w:pPr>
        <w:spacing w:line="276" w:lineRule="auto"/>
        <w:jc w:val="both"/>
        <w:rPr>
          <w:rFonts w:ascii="Arial" w:hAnsi="Arial" w:cs="Arial"/>
          <w:sz w:val="24"/>
          <w:szCs w:val="24"/>
        </w:rPr>
      </w:pPr>
    </w:p>
    <w:p w14:paraId="6141635D" w14:textId="36AF8561" w:rsidR="004C24CB" w:rsidRPr="002730B2" w:rsidRDefault="00641D07" w:rsidP="002730B2">
      <w:pPr>
        <w:spacing w:line="276" w:lineRule="auto"/>
        <w:jc w:val="both"/>
        <w:rPr>
          <w:rFonts w:ascii="Arial" w:hAnsi="Arial" w:cs="Arial"/>
          <w:sz w:val="24"/>
          <w:szCs w:val="24"/>
        </w:rPr>
      </w:pPr>
      <w:r w:rsidRPr="002730B2">
        <w:rPr>
          <w:rFonts w:ascii="Arial" w:hAnsi="Arial" w:cs="Arial"/>
          <w:sz w:val="24"/>
          <w:szCs w:val="24"/>
        </w:rPr>
        <w:t xml:space="preserve">Informa el señor </w:t>
      </w:r>
      <w:r w:rsidR="0093421F" w:rsidRPr="002730B2">
        <w:rPr>
          <w:rFonts w:ascii="Arial" w:hAnsi="Arial" w:cs="Arial"/>
          <w:sz w:val="24"/>
          <w:szCs w:val="24"/>
        </w:rPr>
        <w:t>José Omar Velásquez Oyola que se encuentra afiliado a Colpensiones desde el 1 de junio de 2016; que prestó el servicio militar desde el 11 de enero de 2005 al 24 de noviembre de 2006</w:t>
      </w:r>
      <w:r w:rsidR="00C25D8E" w:rsidRPr="002730B2">
        <w:rPr>
          <w:rFonts w:ascii="Arial" w:hAnsi="Arial" w:cs="Arial"/>
          <w:sz w:val="24"/>
          <w:szCs w:val="24"/>
        </w:rPr>
        <w:t>; que dicho periodo</w:t>
      </w:r>
      <w:r w:rsidR="0093421F" w:rsidRPr="002730B2">
        <w:rPr>
          <w:rFonts w:ascii="Arial" w:hAnsi="Arial" w:cs="Arial"/>
          <w:sz w:val="24"/>
          <w:szCs w:val="24"/>
        </w:rPr>
        <w:t xml:space="preserve"> se encuentra registrado en el Certificado Electrónico de Tiempos Laborados (CETIL)</w:t>
      </w:r>
      <w:r w:rsidR="00EA2AC7" w:rsidRPr="002730B2">
        <w:rPr>
          <w:rFonts w:ascii="Arial" w:hAnsi="Arial" w:cs="Arial"/>
          <w:sz w:val="24"/>
          <w:szCs w:val="24"/>
        </w:rPr>
        <w:t>, pero no se ve reflejado en la historia labora</w:t>
      </w:r>
      <w:r w:rsidR="00C25D8E" w:rsidRPr="002730B2">
        <w:rPr>
          <w:rFonts w:ascii="Arial" w:hAnsi="Arial" w:cs="Arial"/>
          <w:sz w:val="24"/>
          <w:szCs w:val="24"/>
        </w:rPr>
        <w:t>l</w:t>
      </w:r>
      <w:r w:rsidR="00EA2AC7" w:rsidRPr="002730B2">
        <w:rPr>
          <w:rFonts w:ascii="Arial" w:hAnsi="Arial" w:cs="Arial"/>
          <w:sz w:val="24"/>
          <w:szCs w:val="24"/>
        </w:rPr>
        <w:t xml:space="preserve">, motivo por el cual </w:t>
      </w:r>
      <w:r w:rsidR="00C25D8E" w:rsidRPr="002730B2">
        <w:rPr>
          <w:rFonts w:ascii="Arial" w:hAnsi="Arial" w:cs="Arial"/>
          <w:sz w:val="24"/>
          <w:szCs w:val="24"/>
        </w:rPr>
        <w:t>elevó petición a</w:t>
      </w:r>
      <w:r w:rsidR="004C24CB" w:rsidRPr="002730B2">
        <w:rPr>
          <w:rFonts w:ascii="Arial" w:hAnsi="Arial" w:cs="Arial"/>
          <w:sz w:val="24"/>
          <w:szCs w:val="24"/>
        </w:rPr>
        <w:t xml:space="preserve"> Colpensiones</w:t>
      </w:r>
      <w:r w:rsidR="00C25D8E" w:rsidRPr="002730B2">
        <w:rPr>
          <w:rFonts w:ascii="Arial" w:hAnsi="Arial" w:cs="Arial"/>
          <w:sz w:val="24"/>
          <w:szCs w:val="24"/>
        </w:rPr>
        <w:t xml:space="preserve"> en ese sentido</w:t>
      </w:r>
      <w:r w:rsidR="004C24CB" w:rsidRPr="002730B2">
        <w:rPr>
          <w:rFonts w:ascii="Arial" w:hAnsi="Arial" w:cs="Arial"/>
          <w:sz w:val="24"/>
          <w:szCs w:val="24"/>
        </w:rPr>
        <w:t xml:space="preserve">; que dicha entidad en su página web registra que de su petición existe respuesta, pero en verdad esta no fue dada de manera completa y de fondo, toda vez que el </w:t>
      </w:r>
      <w:r w:rsidR="00107C25" w:rsidRPr="002730B2">
        <w:rPr>
          <w:rFonts w:ascii="Arial" w:hAnsi="Arial" w:cs="Arial"/>
          <w:sz w:val="24"/>
          <w:szCs w:val="24"/>
        </w:rPr>
        <w:t>récord</w:t>
      </w:r>
      <w:r w:rsidR="004C24CB" w:rsidRPr="002730B2">
        <w:rPr>
          <w:rFonts w:ascii="Arial" w:hAnsi="Arial" w:cs="Arial"/>
          <w:sz w:val="24"/>
          <w:szCs w:val="24"/>
        </w:rPr>
        <w:t xml:space="preserve"> de aportes no ha sido corregido.</w:t>
      </w:r>
    </w:p>
    <w:p w14:paraId="72A3D3EC" w14:textId="77777777" w:rsidR="004C24CB" w:rsidRPr="002730B2" w:rsidRDefault="004C24CB" w:rsidP="002730B2">
      <w:pPr>
        <w:spacing w:line="276" w:lineRule="auto"/>
        <w:jc w:val="both"/>
        <w:rPr>
          <w:rFonts w:ascii="Arial" w:hAnsi="Arial" w:cs="Arial"/>
          <w:sz w:val="24"/>
          <w:szCs w:val="24"/>
        </w:rPr>
      </w:pPr>
    </w:p>
    <w:p w14:paraId="1B4AD6DC" w14:textId="4A88C784" w:rsidR="00944644" w:rsidRPr="002730B2" w:rsidRDefault="001D203E" w:rsidP="002730B2">
      <w:pPr>
        <w:spacing w:line="276" w:lineRule="auto"/>
        <w:jc w:val="both"/>
        <w:rPr>
          <w:rFonts w:ascii="Arial" w:hAnsi="Arial" w:cs="Arial"/>
          <w:sz w:val="24"/>
          <w:szCs w:val="24"/>
        </w:rPr>
      </w:pPr>
      <w:r w:rsidRPr="002730B2">
        <w:rPr>
          <w:rFonts w:ascii="Arial" w:hAnsi="Arial" w:cs="Arial"/>
          <w:sz w:val="24"/>
          <w:szCs w:val="24"/>
        </w:rPr>
        <w:t xml:space="preserve">Refiere que en su petición solicitó </w:t>
      </w:r>
      <w:r w:rsidR="00C25D8E" w:rsidRPr="002730B2">
        <w:rPr>
          <w:rFonts w:ascii="Arial" w:hAnsi="Arial" w:cs="Arial"/>
          <w:sz w:val="24"/>
          <w:szCs w:val="24"/>
        </w:rPr>
        <w:t xml:space="preserve">a la accionada </w:t>
      </w:r>
      <w:r w:rsidRPr="002730B2">
        <w:rPr>
          <w:rFonts w:ascii="Arial" w:hAnsi="Arial" w:cs="Arial"/>
          <w:sz w:val="24"/>
          <w:szCs w:val="24"/>
        </w:rPr>
        <w:t>que en el evento en que el Ministerio de Defensa, Ejército Nacional o Ministerio de Hacienda no haya realizado el pago del tiempo a su cargo</w:t>
      </w:r>
      <w:r w:rsidR="00660F74" w:rsidRPr="002730B2">
        <w:rPr>
          <w:rFonts w:ascii="Arial" w:hAnsi="Arial" w:cs="Arial"/>
          <w:sz w:val="24"/>
          <w:szCs w:val="24"/>
        </w:rPr>
        <w:t xml:space="preserve">, procediera </w:t>
      </w:r>
      <w:r w:rsidRPr="002730B2">
        <w:rPr>
          <w:rFonts w:ascii="Arial" w:hAnsi="Arial" w:cs="Arial"/>
          <w:sz w:val="24"/>
          <w:szCs w:val="24"/>
        </w:rPr>
        <w:t>a darle</w:t>
      </w:r>
      <w:r w:rsidR="00660F74" w:rsidRPr="002730B2">
        <w:rPr>
          <w:rFonts w:ascii="Arial" w:hAnsi="Arial" w:cs="Arial"/>
          <w:sz w:val="24"/>
          <w:szCs w:val="24"/>
        </w:rPr>
        <w:t>s</w:t>
      </w:r>
      <w:r w:rsidRPr="002730B2">
        <w:rPr>
          <w:rFonts w:ascii="Arial" w:hAnsi="Arial" w:cs="Arial"/>
          <w:sz w:val="24"/>
          <w:szCs w:val="24"/>
        </w:rPr>
        <w:t xml:space="preserve"> traslado </w:t>
      </w:r>
      <w:r w:rsidR="00660F74" w:rsidRPr="002730B2">
        <w:rPr>
          <w:rFonts w:ascii="Arial" w:hAnsi="Arial" w:cs="Arial"/>
          <w:sz w:val="24"/>
          <w:szCs w:val="24"/>
        </w:rPr>
        <w:t>de la petición para que cancelaran lo debido</w:t>
      </w:r>
      <w:r w:rsidRPr="002730B2">
        <w:rPr>
          <w:rFonts w:ascii="Arial" w:hAnsi="Arial" w:cs="Arial"/>
          <w:sz w:val="24"/>
          <w:szCs w:val="24"/>
        </w:rPr>
        <w:t>; sin embargo</w:t>
      </w:r>
      <w:r w:rsidR="3ECEBC18" w:rsidRPr="002730B2">
        <w:rPr>
          <w:rFonts w:ascii="Arial" w:hAnsi="Arial" w:cs="Arial"/>
          <w:sz w:val="24"/>
          <w:szCs w:val="24"/>
        </w:rPr>
        <w:t>,</w:t>
      </w:r>
      <w:r w:rsidRPr="002730B2">
        <w:rPr>
          <w:rFonts w:ascii="Arial" w:hAnsi="Arial" w:cs="Arial"/>
          <w:sz w:val="24"/>
          <w:szCs w:val="24"/>
        </w:rPr>
        <w:t xml:space="preserve"> Colpensiones solo indicó en su respuesta que el Ministerio no ha realizado el pago respectivo, siendo esta la razón por la cual no se </w:t>
      </w:r>
      <w:r w:rsidR="00660F74" w:rsidRPr="002730B2">
        <w:rPr>
          <w:rFonts w:ascii="Arial" w:hAnsi="Arial" w:cs="Arial"/>
          <w:sz w:val="24"/>
          <w:szCs w:val="24"/>
        </w:rPr>
        <w:t>accedió a</w:t>
      </w:r>
      <w:r w:rsidRPr="002730B2">
        <w:rPr>
          <w:rFonts w:ascii="Arial" w:hAnsi="Arial" w:cs="Arial"/>
          <w:sz w:val="24"/>
          <w:szCs w:val="24"/>
        </w:rPr>
        <w:t xml:space="preserve"> </w:t>
      </w:r>
      <w:r w:rsidR="00762F53" w:rsidRPr="002730B2">
        <w:rPr>
          <w:rFonts w:ascii="Arial" w:hAnsi="Arial" w:cs="Arial"/>
          <w:sz w:val="24"/>
          <w:szCs w:val="24"/>
        </w:rPr>
        <w:t>la</w:t>
      </w:r>
      <w:r w:rsidRPr="002730B2">
        <w:rPr>
          <w:rFonts w:ascii="Arial" w:hAnsi="Arial" w:cs="Arial"/>
          <w:sz w:val="24"/>
          <w:szCs w:val="24"/>
        </w:rPr>
        <w:t xml:space="preserve"> corrección</w:t>
      </w:r>
      <w:r w:rsidR="00944644" w:rsidRPr="002730B2">
        <w:rPr>
          <w:rFonts w:ascii="Arial" w:hAnsi="Arial" w:cs="Arial"/>
          <w:sz w:val="24"/>
          <w:szCs w:val="24"/>
        </w:rPr>
        <w:t>.</w:t>
      </w:r>
    </w:p>
    <w:p w14:paraId="0D0B940D" w14:textId="77777777" w:rsidR="00944644" w:rsidRPr="002730B2" w:rsidRDefault="00944644" w:rsidP="002730B2">
      <w:pPr>
        <w:spacing w:line="276" w:lineRule="auto"/>
        <w:jc w:val="both"/>
        <w:rPr>
          <w:rFonts w:ascii="Arial" w:hAnsi="Arial" w:cs="Arial"/>
          <w:sz w:val="24"/>
          <w:szCs w:val="24"/>
        </w:rPr>
      </w:pPr>
    </w:p>
    <w:p w14:paraId="3B1BB199" w14:textId="69EB5C27" w:rsidR="00466B5F" w:rsidRPr="002730B2" w:rsidRDefault="00762F53" w:rsidP="002730B2">
      <w:pPr>
        <w:spacing w:line="276" w:lineRule="auto"/>
        <w:jc w:val="both"/>
        <w:rPr>
          <w:rFonts w:ascii="Arial" w:hAnsi="Arial" w:cs="Arial"/>
          <w:sz w:val="24"/>
          <w:szCs w:val="24"/>
        </w:rPr>
      </w:pPr>
      <w:r w:rsidRPr="002730B2">
        <w:rPr>
          <w:rFonts w:ascii="Arial" w:hAnsi="Arial" w:cs="Arial"/>
          <w:sz w:val="24"/>
          <w:szCs w:val="24"/>
        </w:rPr>
        <w:t>Estima que la respuesta de Colpensiones no atiende de fondo su solicitud, con lo cual considera vulnerados los derechos fundamentales</w:t>
      </w:r>
      <w:r w:rsidR="00AB561C" w:rsidRPr="002730B2">
        <w:rPr>
          <w:rFonts w:ascii="Arial" w:hAnsi="Arial" w:cs="Arial"/>
          <w:sz w:val="24"/>
          <w:szCs w:val="24"/>
        </w:rPr>
        <w:t xml:space="preserve"> de petición</w:t>
      </w:r>
      <w:r w:rsidR="006058E1" w:rsidRPr="002730B2">
        <w:rPr>
          <w:rFonts w:ascii="Arial" w:hAnsi="Arial" w:cs="Arial"/>
          <w:sz w:val="24"/>
          <w:szCs w:val="24"/>
        </w:rPr>
        <w:t>, debido proceso, hábeas data, mínimo vital</w:t>
      </w:r>
      <w:r w:rsidR="6AC4103F" w:rsidRPr="002730B2">
        <w:rPr>
          <w:rFonts w:ascii="Arial" w:hAnsi="Arial" w:cs="Arial"/>
          <w:sz w:val="24"/>
          <w:szCs w:val="24"/>
        </w:rPr>
        <w:t xml:space="preserve"> y</w:t>
      </w:r>
      <w:r w:rsidR="006058E1" w:rsidRPr="002730B2">
        <w:rPr>
          <w:rFonts w:ascii="Arial" w:hAnsi="Arial" w:cs="Arial"/>
          <w:sz w:val="24"/>
          <w:szCs w:val="24"/>
        </w:rPr>
        <w:t xml:space="preserve"> seguridad social, </w:t>
      </w:r>
      <w:r w:rsidR="08AD0CF5" w:rsidRPr="002730B2">
        <w:rPr>
          <w:rFonts w:ascii="Arial" w:hAnsi="Arial" w:cs="Arial"/>
          <w:sz w:val="24"/>
          <w:szCs w:val="24"/>
        </w:rPr>
        <w:t xml:space="preserve">siendo esta la </w:t>
      </w:r>
      <w:r w:rsidR="006058E1" w:rsidRPr="002730B2">
        <w:rPr>
          <w:rFonts w:ascii="Arial" w:hAnsi="Arial" w:cs="Arial"/>
          <w:sz w:val="24"/>
          <w:szCs w:val="24"/>
        </w:rPr>
        <w:t>razón por la que solicita su protección por esta vía y</w:t>
      </w:r>
      <w:r w:rsidR="00466B5F" w:rsidRPr="002730B2">
        <w:rPr>
          <w:rFonts w:ascii="Arial" w:hAnsi="Arial" w:cs="Arial"/>
          <w:sz w:val="24"/>
          <w:szCs w:val="24"/>
        </w:rPr>
        <w:t xml:space="preserve"> como medida de restablecimiento busca que se orden</w:t>
      </w:r>
      <w:r w:rsidR="006058E1" w:rsidRPr="002730B2">
        <w:rPr>
          <w:rFonts w:ascii="Arial" w:hAnsi="Arial" w:cs="Arial"/>
          <w:sz w:val="24"/>
          <w:szCs w:val="24"/>
        </w:rPr>
        <w:t xml:space="preserve">e a Colpensiones corregir la historia laboral que incluya </w:t>
      </w:r>
      <w:r w:rsidR="003A6BA3" w:rsidRPr="002730B2">
        <w:rPr>
          <w:rFonts w:ascii="Arial" w:hAnsi="Arial" w:cs="Arial"/>
          <w:sz w:val="24"/>
          <w:szCs w:val="24"/>
        </w:rPr>
        <w:t>el tiempo certificado por el Ministerio de Defensa Nacional – Ejército Nacional.</w:t>
      </w:r>
    </w:p>
    <w:p w14:paraId="0E27B00A" w14:textId="77777777" w:rsidR="00466B5F" w:rsidRPr="002730B2" w:rsidRDefault="00466B5F" w:rsidP="002730B2">
      <w:pPr>
        <w:spacing w:line="276" w:lineRule="auto"/>
        <w:jc w:val="both"/>
        <w:rPr>
          <w:rFonts w:ascii="Arial" w:hAnsi="Arial" w:cs="Arial"/>
          <w:sz w:val="24"/>
          <w:szCs w:val="24"/>
        </w:rPr>
      </w:pPr>
    </w:p>
    <w:p w14:paraId="5CE58782" w14:textId="77777777" w:rsidR="00AA5E72" w:rsidRPr="002730B2" w:rsidRDefault="00AA5E72" w:rsidP="002730B2">
      <w:pPr>
        <w:spacing w:line="276" w:lineRule="auto"/>
        <w:jc w:val="center"/>
        <w:rPr>
          <w:rFonts w:ascii="Arial" w:hAnsi="Arial" w:cs="Arial"/>
          <w:b/>
          <w:sz w:val="24"/>
          <w:szCs w:val="24"/>
        </w:rPr>
      </w:pPr>
      <w:r w:rsidRPr="002730B2">
        <w:rPr>
          <w:rFonts w:ascii="Arial" w:hAnsi="Arial" w:cs="Arial"/>
          <w:b/>
          <w:sz w:val="24"/>
          <w:szCs w:val="24"/>
        </w:rPr>
        <w:t>TRÁMITE IMPARTIDO</w:t>
      </w:r>
    </w:p>
    <w:p w14:paraId="44EAFD9C" w14:textId="77777777" w:rsidR="00BB57C0" w:rsidRPr="002730B2" w:rsidRDefault="00BB57C0" w:rsidP="002730B2">
      <w:pPr>
        <w:spacing w:line="276" w:lineRule="auto"/>
        <w:jc w:val="both"/>
        <w:rPr>
          <w:rFonts w:ascii="Arial" w:hAnsi="Arial" w:cs="Arial"/>
          <w:sz w:val="24"/>
          <w:szCs w:val="24"/>
        </w:rPr>
      </w:pPr>
    </w:p>
    <w:p w14:paraId="2EA41E1A" w14:textId="77777777" w:rsidR="006412F9" w:rsidRPr="002730B2" w:rsidRDefault="003F0FCF" w:rsidP="002730B2">
      <w:pPr>
        <w:spacing w:line="276" w:lineRule="auto"/>
        <w:jc w:val="both"/>
        <w:rPr>
          <w:rFonts w:ascii="Arial" w:hAnsi="Arial" w:cs="Arial"/>
          <w:sz w:val="24"/>
          <w:szCs w:val="24"/>
        </w:rPr>
      </w:pPr>
      <w:r w:rsidRPr="002730B2">
        <w:rPr>
          <w:rFonts w:ascii="Arial" w:hAnsi="Arial" w:cs="Arial"/>
          <w:sz w:val="24"/>
          <w:szCs w:val="24"/>
        </w:rPr>
        <w:t xml:space="preserve">La acción correspondió </w:t>
      </w:r>
      <w:r w:rsidR="00AA63FC" w:rsidRPr="002730B2">
        <w:rPr>
          <w:rFonts w:ascii="Arial" w:hAnsi="Arial" w:cs="Arial"/>
          <w:sz w:val="24"/>
          <w:szCs w:val="24"/>
        </w:rPr>
        <w:t xml:space="preserve">por reparto al Juzgado </w:t>
      </w:r>
      <w:r w:rsidR="000054E2" w:rsidRPr="002730B2">
        <w:rPr>
          <w:rFonts w:ascii="Arial" w:hAnsi="Arial" w:cs="Arial"/>
          <w:sz w:val="24"/>
          <w:szCs w:val="24"/>
        </w:rPr>
        <w:t>Cuarto</w:t>
      </w:r>
      <w:r w:rsidR="00AA63FC" w:rsidRPr="002730B2">
        <w:rPr>
          <w:rFonts w:ascii="Arial" w:hAnsi="Arial" w:cs="Arial"/>
          <w:sz w:val="24"/>
          <w:szCs w:val="24"/>
        </w:rPr>
        <w:t xml:space="preserve"> Laboral del Circuito, </w:t>
      </w:r>
      <w:r w:rsidR="00CD10CD" w:rsidRPr="002730B2">
        <w:rPr>
          <w:rFonts w:ascii="Arial" w:hAnsi="Arial" w:cs="Arial"/>
          <w:sz w:val="24"/>
          <w:szCs w:val="24"/>
        </w:rPr>
        <w:t xml:space="preserve">que en auto de fecha </w:t>
      </w:r>
      <w:r w:rsidR="003A6BA3" w:rsidRPr="002730B2">
        <w:rPr>
          <w:rFonts w:ascii="Arial" w:hAnsi="Arial" w:cs="Arial"/>
          <w:sz w:val="24"/>
          <w:szCs w:val="24"/>
        </w:rPr>
        <w:t>23 de enero de 2023</w:t>
      </w:r>
      <w:r w:rsidR="00CD10CD" w:rsidRPr="002730B2">
        <w:rPr>
          <w:rFonts w:ascii="Arial" w:hAnsi="Arial" w:cs="Arial"/>
          <w:sz w:val="24"/>
          <w:szCs w:val="24"/>
        </w:rPr>
        <w:t>, dispuso su admisión, concediéndole a la</w:t>
      </w:r>
      <w:r w:rsidR="008D14E3" w:rsidRPr="002730B2">
        <w:rPr>
          <w:rFonts w:ascii="Arial" w:hAnsi="Arial" w:cs="Arial"/>
          <w:sz w:val="24"/>
          <w:szCs w:val="24"/>
        </w:rPr>
        <w:t xml:space="preserve"> accionada</w:t>
      </w:r>
      <w:r w:rsidR="00CD10CD" w:rsidRPr="002730B2">
        <w:rPr>
          <w:rFonts w:ascii="Arial" w:hAnsi="Arial" w:cs="Arial"/>
          <w:sz w:val="24"/>
          <w:szCs w:val="24"/>
        </w:rPr>
        <w:t xml:space="preserve"> el término de dos </w:t>
      </w:r>
      <w:r w:rsidR="00B91DDE" w:rsidRPr="002730B2">
        <w:rPr>
          <w:rFonts w:ascii="Arial" w:hAnsi="Arial" w:cs="Arial"/>
          <w:sz w:val="24"/>
          <w:szCs w:val="24"/>
        </w:rPr>
        <w:t xml:space="preserve">días </w:t>
      </w:r>
      <w:r w:rsidR="00AA63FC" w:rsidRPr="002730B2">
        <w:rPr>
          <w:rFonts w:ascii="Arial" w:hAnsi="Arial" w:cs="Arial"/>
          <w:sz w:val="24"/>
          <w:szCs w:val="24"/>
        </w:rPr>
        <w:t xml:space="preserve">para que </w:t>
      </w:r>
      <w:r w:rsidR="00897503" w:rsidRPr="002730B2">
        <w:rPr>
          <w:rFonts w:ascii="Arial" w:hAnsi="Arial" w:cs="Arial"/>
          <w:sz w:val="24"/>
          <w:szCs w:val="24"/>
        </w:rPr>
        <w:t>ejerciera su derecho de defensa</w:t>
      </w:r>
      <w:r w:rsidR="006412F9" w:rsidRPr="002730B2">
        <w:rPr>
          <w:rFonts w:ascii="Arial" w:hAnsi="Arial" w:cs="Arial"/>
          <w:sz w:val="24"/>
          <w:szCs w:val="24"/>
        </w:rPr>
        <w:t>.</w:t>
      </w:r>
    </w:p>
    <w:p w14:paraId="4B94D5A5" w14:textId="77777777" w:rsidR="006412F9" w:rsidRPr="002730B2" w:rsidRDefault="006412F9" w:rsidP="002730B2">
      <w:pPr>
        <w:spacing w:line="276" w:lineRule="auto"/>
        <w:jc w:val="both"/>
        <w:rPr>
          <w:rFonts w:ascii="Arial" w:hAnsi="Arial" w:cs="Arial"/>
          <w:sz w:val="24"/>
          <w:szCs w:val="24"/>
        </w:rPr>
      </w:pPr>
    </w:p>
    <w:p w14:paraId="2F4B5FCA" w14:textId="77777777" w:rsidR="00751957" w:rsidRPr="002730B2" w:rsidRDefault="006412F9" w:rsidP="002730B2">
      <w:pPr>
        <w:spacing w:line="276" w:lineRule="auto"/>
        <w:jc w:val="both"/>
        <w:rPr>
          <w:rFonts w:ascii="Arial" w:hAnsi="Arial" w:cs="Arial"/>
          <w:sz w:val="24"/>
          <w:szCs w:val="24"/>
        </w:rPr>
      </w:pPr>
      <w:r w:rsidRPr="002730B2">
        <w:rPr>
          <w:rFonts w:ascii="Arial" w:hAnsi="Arial" w:cs="Arial"/>
          <w:sz w:val="24"/>
          <w:szCs w:val="24"/>
        </w:rPr>
        <w:t xml:space="preserve">Dentro </w:t>
      </w:r>
      <w:r w:rsidR="00660F74" w:rsidRPr="002730B2">
        <w:rPr>
          <w:rFonts w:ascii="Arial" w:hAnsi="Arial" w:cs="Arial"/>
          <w:sz w:val="24"/>
          <w:szCs w:val="24"/>
        </w:rPr>
        <w:t>de ese lapso,</w:t>
      </w:r>
      <w:r w:rsidRPr="002730B2">
        <w:rPr>
          <w:rFonts w:ascii="Arial" w:hAnsi="Arial" w:cs="Arial"/>
          <w:sz w:val="24"/>
          <w:szCs w:val="24"/>
        </w:rPr>
        <w:t xml:space="preserve"> Colpensiones </w:t>
      </w:r>
      <w:r w:rsidR="00BB57C0" w:rsidRPr="002730B2">
        <w:rPr>
          <w:rFonts w:ascii="Arial" w:hAnsi="Arial" w:cs="Arial"/>
          <w:sz w:val="24"/>
          <w:szCs w:val="24"/>
        </w:rPr>
        <w:t xml:space="preserve">se pronunció </w:t>
      </w:r>
      <w:r w:rsidR="00751957" w:rsidRPr="002730B2">
        <w:rPr>
          <w:rFonts w:ascii="Arial" w:hAnsi="Arial" w:cs="Arial"/>
          <w:sz w:val="24"/>
          <w:szCs w:val="24"/>
        </w:rPr>
        <w:t>inicialmente</w:t>
      </w:r>
      <w:r w:rsidR="00243EEE" w:rsidRPr="002730B2">
        <w:rPr>
          <w:rFonts w:ascii="Arial" w:hAnsi="Arial" w:cs="Arial"/>
          <w:sz w:val="24"/>
          <w:szCs w:val="24"/>
        </w:rPr>
        <w:t xml:space="preserve"> haciendo notar la improcedencia de la acción de tutela para atender las pretensiones del actor, pues considera que deben agotarse de manera previa los procedimientos pertinentes e idóneos para corregir la historia laboral, </w:t>
      </w:r>
      <w:r w:rsidR="005030CB" w:rsidRPr="002730B2">
        <w:rPr>
          <w:rFonts w:ascii="Arial" w:hAnsi="Arial" w:cs="Arial"/>
          <w:sz w:val="24"/>
          <w:szCs w:val="24"/>
        </w:rPr>
        <w:t xml:space="preserve">petición de carácter eminentemente litigiosa que debe ventilarse en un proceso ordinario para que sea el juez natural quien defina lo pertinente, dado que la acción de tutela no fue prevista para estos menesteres y en el presente asunto no se configura ninguno de los requisitos jurisprudenciales establecidos para que resulte viable la definición del asunto </w:t>
      </w:r>
      <w:r w:rsidR="00AC2AE7" w:rsidRPr="002730B2">
        <w:rPr>
          <w:rFonts w:ascii="Arial" w:hAnsi="Arial" w:cs="Arial"/>
          <w:sz w:val="24"/>
          <w:szCs w:val="24"/>
        </w:rPr>
        <w:t>por la vía constitucional.</w:t>
      </w:r>
    </w:p>
    <w:p w14:paraId="3DEEC669" w14:textId="77777777" w:rsidR="00AC2AE7" w:rsidRPr="002730B2" w:rsidRDefault="00AC2AE7" w:rsidP="002730B2">
      <w:pPr>
        <w:spacing w:line="276" w:lineRule="auto"/>
        <w:jc w:val="both"/>
        <w:rPr>
          <w:rFonts w:ascii="Arial" w:hAnsi="Arial" w:cs="Arial"/>
          <w:sz w:val="24"/>
          <w:szCs w:val="24"/>
        </w:rPr>
      </w:pPr>
    </w:p>
    <w:p w14:paraId="1B6830E6" w14:textId="77777777" w:rsidR="00AC2AE7" w:rsidRPr="002730B2" w:rsidRDefault="00AC2AE7" w:rsidP="002730B2">
      <w:pPr>
        <w:spacing w:line="276" w:lineRule="auto"/>
        <w:jc w:val="both"/>
        <w:rPr>
          <w:rFonts w:ascii="Arial" w:hAnsi="Arial" w:cs="Arial"/>
          <w:sz w:val="24"/>
          <w:szCs w:val="24"/>
        </w:rPr>
      </w:pPr>
      <w:r w:rsidRPr="002730B2">
        <w:rPr>
          <w:rFonts w:ascii="Arial" w:hAnsi="Arial" w:cs="Arial"/>
          <w:sz w:val="24"/>
          <w:szCs w:val="24"/>
        </w:rPr>
        <w:t xml:space="preserve">Frente al caso concreto, señala que atendió los requerimientos del actor de manera oportuna, </w:t>
      </w:r>
      <w:r w:rsidR="00BF438D" w:rsidRPr="002730B2">
        <w:rPr>
          <w:rFonts w:ascii="Arial" w:hAnsi="Arial" w:cs="Arial"/>
          <w:sz w:val="24"/>
          <w:szCs w:val="24"/>
        </w:rPr>
        <w:t xml:space="preserve">por lo que debe negarse la protección que reclama y </w:t>
      </w:r>
      <w:r w:rsidRPr="002730B2">
        <w:rPr>
          <w:rFonts w:ascii="Arial" w:hAnsi="Arial" w:cs="Arial"/>
          <w:sz w:val="24"/>
          <w:szCs w:val="24"/>
        </w:rPr>
        <w:t>declararse la carencia actual de objeto por hecho superado.</w:t>
      </w:r>
    </w:p>
    <w:p w14:paraId="3656B9AB" w14:textId="77777777" w:rsidR="00AC2AE7" w:rsidRPr="002730B2" w:rsidRDefault="00AC2AE7" w:rsidP="002730B2">
      <w:pPr>
        <w:spacing w:line="276" w:lineRule="auto"/>
        <w:jc w:val="both"/>
        <w:rPr>
          <w:rFonts w:ascii="Arial" w:hAnsi="Arial" w:cs="Arial"/>
          <w:sz w:val="24"/>
          <w:szCs w:val="24"/>
        </w:rPr>
      </w:pPr>
    </w:p>
    <w:p w14:paraId="5EA4348C" w14:textId="77777777" w:rsidR="00AC2AE7" w:rsidRPr="002730B2" w:rsidRDefault="00AC2AE7" w:rsidP="002730B2">
      <w:pPr>
        <w:spacing w:line="276" w:lineRule="auto"/>
        <w:jc w:val="both"/>
        <w:rPr>
          <w:rFonts w:ascii="Arial" w:hAnsi="Arial" w:cs="Arial"/>
          <w:sz w:val="24"/>
          <w:szCs w:val="24"/>
        </w:rPr>
      </w:pPr>
      <w:r w:rsidRPr="002730B2">
        <w:rPr>
          <w:rFonts w:ascii="Arial" w:hAnsi="Arial" w:cs="Arial"/>
          <w:sz w:val="24"/>
          <w:szCs w:val="24"/>
        </w:rPr>
        <w:t xml:space="preserve">Por lo demás, hizo referencia a la legislación que regula el tratamiento de los datos bajo custodia de las administradoras de pensiones </w:t>
      </w:r>
      <w:r w:rsidR="006B6884" w:rsidRPr="002730B2">
        <w:rPr>
          <w:rFonts w:ascii="Arial" w:hAnsi="Arial" w:cs="Arial"/>
          <w:sz w:val="24"/>
          <w:szCs w:val="24"/>
        </w:rPr>
        <w:t>y la imputación de pagos en la historia laboral del afiliado.</w:t>
      </w:r>
    </w:p>
    <w:p w14:paraId="45FB0818" w14:textId="77777777" w:rsidR="00751957" w:rsidRPr="002730B2" w:rsidRDefault="00751957" w:rsidP="002730B2">
      <w:pPr>
        <w:spacing w:line="276" w:lineRule="auto"/>
        <w:jc w:val="both"/>
        <w:rPr>
          <w:rFonts w:ascii="Arial" w:hAnsi="Arial" w:cs="Arial"/>
          <w:sz w:val="24"/>
          <w:szCs w:val="24"/>
        </w:rPr>
      </w:pPr>
    </w:p>
    <w:p w14:paraId="49C49FBC" w14:textId="144027B2" w:rsidR="00C64549" w:rsidRPr="002730B2" w:rsidRDefault="009E3573" w:rsidP="002730B2">
      <w:pPr>
        <w:spacing w:line="276" w:lineRule="auto"/>
        <w:jc w:val="both"/>
        <w:rPr>
          <w:rFonts w:ascii="Arial" w:hAnsi="Arial" w:cs="Arial"/>
          <w:sz w:val="24"/>
          <w:szCs w:val="24"/>
        </w:rPr>
      </w:pPr>
      <w:r w:rsidRPr="002730B2">
        <w:rPr>
          <w:rFonts w:ascii="Arial" w:hAnsi="Arial" w:cs="Arial"/>
          <w:sz w:val="24"/>
          <w:szCs w:val="24"/>
        </w:rPr>
        <w:t xml:space="preserve">Llegado el día del fallo la juez de la causa </w:t>
      </w:r>
      <w:r w:rsidR="00BF438D" w:rsidRPr="002730B2">
        <w:rPr>
          <w:rFonts w:ascii="Arial" w:hAnsi="Arial" w:cs="Arial"/>
          <w:sz w:val="24"/>
          <w:szCs w:val="24"/>
        </w:rPr>
        <w:t xml:space="preserve">declaró improcedente la solicitud de amparo al </w:t>
      </w:r>
      <w:r w:rsidR="3D39F30F" w:rsidRPr="002730B2">
        <w:rPr>
          <w:rFonts w:ascii="Arial" w:hAnsi="Arial" w:cs="Arial"/>
          <w:sz w:val="24"/>
          <w:szCs w:val="24"/>
        </w:rPr>
        <w:t>constatar</w:t>
      </w:r>
      <w:r w:rsidR="00BF438D" w:rsidRPr="002730B2">
        <w:rPr>
          <w:rFonts w:ascii="Arial" w:hAnsi="Arial" w:cs="Arial"/>
          <w:sz w:val="24"/>
          <w:szCs w:val="24"/>
        </w:rPr>
        <w:t xml:space="preserve"> </w:t>
      </w:r>
      <w:r w:rsidR="0043205E" w:rsidRPr="002730B2">
        <w:rPr>
          <w:rFonts w:ascii="Arial" w:hAnsi="Arial" w:cs="Arial"/>
          <w:sz w:val="24"/>
          <w:szCs w:val="24"/>
        </w:rPr>
        <w:t>que Colpensiones ya atendió la petición elevada, quedando al actor la vía ordinaria para reclamar la corrección de su historia laboral, en tanto no quedaron desacreditados como idóneos y eficaces los mecanismos de defensa judicial previstos por el legislador y n</w:t>
      </w:r>
      <w:r w:rsidR="00660F74" w:rsidRPr="002730B2">
        <w:rPr>
          <w:rFonts w:ascii="Arial" w:hAnsi="Arial" w:cs="Arial"/>
          <w:sz w:val="24"/>
          <w:szCs w:val="24"/>
        </w:rPr>
        <w:t xml:space="preserve">o </w:t>
      </w:r>
      <w:r w:rsidR="0043205E" w:rsidRPr="002730B2">
        <w:rPr>
          <w:rFonts w:ascii="Arial" w:hAnsi="Arial" w:cs="Arial"/>
          <w:sz w:val="24"/>
          <w:szCs w:val="24"/>
        </w:rPr>
        <w:t>se evidencia la ocurrencia de un perjuicio irremediable que obligue al juez constitucional a intervenir.</w:t>
      </w:r>
    </w:p>
    <w:p w14:paraId="53128261" w14:textId="77777777" w:rsidR="009E3573" w:rsidRPr="002730B2" w:rsidRDefault="009E3573" w:rsidP="002730B2">
      <w:pPr>
        <w:spacing w:line="276" w:lineRule="auto"/>
        <w:jc w:val="both"/>
        <w:rPr>
          <w:rFonts w:ascii="Arial" w:hAnsi="Arial" w:cs="Arial"/>
          <w:sz w:val="24"/>
          <w:szCs w:val="24"/>
        </w:rPr>
      </w:pPr>
    </w:p>
    <w:p w14:paraId="6143B132" w14:textId="0FE1300F" w:rsidR="005C174B" w:rsidRPr="002730B2" w:rsidRDefault="00C64549" w:rsidP="002730B2">
      <w:pPr>
        <w:spacing w:line="276" w:lineRule="auto"/>
        <w:jc w:val="both"/>
        <w:rPr>
          <w:rFonts w:ascii="Arial" w:hAnsi="Arial" w:cs="Arial"/>
          <w:sz w:val="24"/>
          <w:szCs w:val="24"/>
        </w:rPr>
      </w:pPr>
      <w:r w:rsidRPr="002730B2">
        <w:rPr>
          <w:rFonts w:ascii="Arial" w:hAnsi="Arial" w:cs="Arial"/>
          <w:sz w:val="24"/>
          <w:szCs w:val="24"/>
        </w:rPr>
        <w:t xml:space="preserve">Inconforme con la decisión, </w:t>
      </w:r>
      <w:r w:rsidR="0043205E" w:rsidRPr="002730B2">
        <w:rPr>
          <w:rFonts w:ascii="Arial" w:hAnsi="Arial" w:cs="Arial"/>
          <w:sz w:val="24"/>
          <w:szCs w:val="24"/>
        </w:rPr>
        <w:t xml:space="preserve">la parte actora </w:t>
      </w:r>
      <w:r w:rsidR="00660F74" w:rsidRPr="002730B2">
        <w:rPr>
          <w:rFonts w:ascii="Arial" w:hAnsi="Arial" w:cs="Arial"/>
          <w:sz w:val="24"/>
          <w:szCs w:val="24"/>
        </w:rPr>
        <w:t xml:space="preserve">la </w:t>
      </w:r>
      <w:r w:rsidR="0043205E" w:rsidRPr="002730B2">
        <w:rPr>
          <w:rFonts w:ascii="Arial" w:hAnsi="Arial" w:cs="Arial"/>
          <w:sz w:val="24"/>
          <w:szCs w:val="24"/>
        </w:rPr>
        <w:t xml:space="preserve">impugnó insistiendo en que la petición que elevó ante Colpensiones </w:t>
      </w:r>
      <w:r w:rsidR="127C9EDB" w:rsidRPr="002730B2">
        <w:rPr>
          <w:rFonts w:ascii="Arial" w:hAnsi="Arial" w:cs="Arial"/>
          <w:sz w:val="24"/>
          <w:szCs w:val="24"/>
        </w:rPr>
        <w:t>implicaba</w:t>
      </w:r>
      <w:r w:rsidR="0043205E" w:rsidRPr="002730B2">
        <w:rPr>
          <w:rFonts w:ascii="Arial" w:hAnsi="Arial" w:cs="Arial"/>
          <w:sz w:val="24"/>
          <w:szCs w:val="24"/>
        </w:rPr>
        <w:t xml:space="preserve"> que, de no existir pago de aportes por parte el Ejército Nacional</w:t>
      </w:r>
      <w:r w:rsidR="00660F74" w:rsidRPr="002730B2">
        <w:rPr>
          <w:rFonts w:ascii="Arial" w:hAnsi="Arial" w:cs="Arial"/>
          <w:sz w:val="24"/>
          <w:szCs w:val="24"/>
        </w:rPr>
        <w:t>, se diera</w:t>
      </w:r>
      <w:r w:rsidR="0043205E" w:rsidRPr="002730B2">
        <w:rPr>
          <w:rFonts w:ascii="Arial" w:hAnsi="Arial" w:cs="Arial"/>
          <w:sz w:val="24"/>
          <w:szCs w:val="24"/>
        </w:rPr>
        <w:t xml:space="preserve"> traslado de</w:t>
      </w:r>
      <w:r w:rsidR="00660F74" w:rsidRPr="002730B2">
        <w:rPr>
          <w:rFonts w:ascii="Arial" w:hAnsi="Arial" w:cs="Arial"/>
          <w:sz w:val="24"/>
          <w:szCs w:val="24"/>
        </w:rPr>
        <w:t xml:space="preserve">l escrito </w:t>
      </w:r>
      <w:r w:rsidR="0043205E" w:rsidRPr="002730B2">
        <w:rPr>
          <w:rFonts w:ascii="Arial" w:hAnsi="Arial" w:cs="Arial"/>
          <w:sz w:val="24"/>
          <w:szCs w:val="24"/>
        </w:rPr>
        <w:t>a esta Institución</w:t>
      </w:r>
      <w:r w:rsidR="00660F74" w:rsidRPr="002730B2">
        <w:rPr>
          <w:rFonts w:ascii="Arial" w:hAnsi="Arial" w:cs="Arial"/>
          <w:sz w:val="24"/>
          <w:szCs w:val="24"/>
        </w:rPr>
        <w:t xml:space="preserve"> para que procediera a cancelar lo debido</w:t>
      </w:r>
      <w:r w:rsidR="0043205E" w:rsidRPr="002730B2">
        <w:rPr>
          <w:rFonts w:ascii="Arial" w:hAnsi="Arial" w:cs="Arial"/>
          <w:sz w:val="24"/>
          <w:szCs w:val="24"/>
        </w:rPr>
        <w:t>, lo cual no</w:t>
      </w:r>
      <w:r w:rsidR="00660F74" w:rsidRPr="002730B2">
        <w:rPr>
          <w:rFonts w:ascii="Arial" w:hAnsi="Arial" w:cs="Arial"/>
          <w:sz w:val="24"/>
          <w:szCs w:val="24"/>
        </w:rPr>
        <w:t xml:space="preserve"> se</w:t>
      </w:r>
      <w:r w:rsidR="0043205E" w:rsidRPr="002730B2">
        <w:rPr>
          <w:rFonts w:ascii="Arial" w:hAnsi="Arial" w:cs="Arial"/>
          <w:sz w:val="24"/>
          <w:szCs w:val="24"/>
        </w:rPr>
        <w:t xml:space="preserve"> ha hecho a la fecha.</w:t>
      </w:r>
    </w:p>
    <w:p w14:paraId="62486C05" w14:textId="77777777" w:rsidR="0043205E" w:rsidRPr="002730B2" w:rsidRDefault="0043205E" w:rsidP="002730B2">
      <w:pPr>
        <w:spacing w:line="276" w:lineRule="auto"/>
        <w:jc w:val="both"/>
        <w:rPr>
          <w:rFonts w:ascii="Arial" w:hAnsi="Arial" w:cs="Arial"/>
          <w:sz w:val="24"/>
          <w:szCs w:val="24"/>
        </w:rPr>
      </w:pPr>
    </w:p>
    <w:p w14:paraId="342817BA" w14:textId="77777777" w:rsidR="0043205E" w:rsidRPr="002730B2" w:rsidRDefault="004A431C" w:rsidP="002730B2">
      <w:pPr>
        <w:spacing w:line="276" w:lineRule="auto"/>
        <w:jc w:val="both"/>
        <w:rPr>
          <w:rFonts w:ascii="Arial" w:hAnsi="Arial" w:cs="Arial"/>
          <w:sz w:val="24"/>
          <w:szCs w:val="24"/>
        </w:rPr>
      </w:pPr>
      <w:r w:rsidRPr="002730B2">
        <w:rPr>
          <w:rFonts w:ascii="Arial" w:hAnsi="Arial" w:cs="Arial"/>
          <w:sz w:val="24"/>
          <w:szCs w:val="24"/>
        </w:rPr>
        <w:t>Pide además que se declare la nulidad para vincular al presente trámite al Ejército Nacional, Ministerio de Defensa y Ministerio de Hacienda.</w:t>
      </w:r>
    </w:p>
    <w:p w14:paraId="4101652C" w14:textId="77777777" w:rsidR="006717D7" w:rsidRPr="002730B2" w:rsidRDefault="006717D7" w:rsidP="002730B2">
      <w:pPr>
        <w:spacing w:line="276" w:lineRule="auto"/>
        <w:jc w:val="both"/>
        <w:rPr>
          <w:rFonts w:ascii="Arial" w:hAnsi="Arial" w:cs="Arial"/>
          <w:sz w:val="24"/>
          <w:szCs w:val="24"/>
        </w:rPr>
      </w:pPr>
    </w:p>
    <w:p w14:paraId="1980271D" w14:textId="77777777" w:rsidR="00DB2D89" w:rsidRPr="002730B2" w:rsidRDefault="00DB2D89" w:rsidP="002730B2">
      <w:pPr>
        <w:pStyle w:val="Ttulo2"/>
        <w:spacing w:line="276" w:lineRule="auto"/>
        <w:jc w:val="center"/>
        <w:rPr>
          <w:rFonts w:cs="Arial"/>
          <w:szCs w:val="24"/>
        </w:rPr>
      </w:pPr>
      <w:r w:rsidRPr="002730B2">
        <w:rPr>
          <w:rFonts w:cs="Arial"/>
          <w:szCs w:val="24"/>
        </w:rPr>
        <w:t>CONSIDERACIONES DE LA SALA</w:t>
      </w:r>
    </w:p>
    <w:p w14:paraId="4B99056E" w14:textId="77777777" w:rsidR="00DB2D89" w:rsidRPr="002730B2" w:rsidRDefault="00DB2D89" w:rsidP="002730B2">
      <w:pPr>
        <w:spacing w:line="276" w:lineRule="auto"/>
        <w:jc w:val="both"/>
        <w:rPr>
          <w:rFonts w:ascii="Arial" w:hAnsi="Arial" w:cs="Arial"/>
          <w:sz w:val="24"/>
          <w:szCs w:val="24"/>
        </w:rPr>
      </w:pPr>
    </w:p>
    <w:p w14:paraId="74AE7F5A" w14:textId="77777777" w:rsidR="006717D7" w:rsidRPr="002730B2" w:rsidRDefault="006717D7" w:rsidP="002730B2">
      <w:pPr>
        <w:pStyle w:val="Textoindependiente2"/>
        <w:spacing w:line="276" w:lineRule="auto"/>
        <w:ind w:right="0"/>
        <w:rPr>
          <w:rFonts w:cs="Arial"/>
          <w:szCs w:val="24"/>
        </w:rPr>
      </w:pPr>
      <w:r w:rsidRPr="002730B2">
        <w:rPr>
          <w:rFonts w:cs="Arial"/>
          <w:szCs w:val="24"/>
        </w:rPr>
        <w:t>El asunto bajo análisis plantea a la Sala los siguientes lo problemas jurídicos:</w:t>
      </w:r>
    </w:p>
    <w:p w14:paraId="1299C43A" w14:textId="77777777" w:rsidR="006717D7" w:rsidRPr="002730B2" w:rsidRDefault="006717D7" w:rsidP="002730B2">
      <w:pPr>
        <w:pStyle w:val="Textoindependiente2"/>
        <w:spacing w:line="276" w:lineRule="auto"/>
        <w:ind w:right="0"/>
        <w:rPr>
          <w:rFonts w:cs="Arial"/>
          <w:szCs w:val="24"/>
        </w:rPr>
      </w:pPr>
    </w:p>
    <w:p w14:paraId="6202B597" w14:textId="77777777" w:rsidR="006717D7" w:rsidRPr="002730B2" w:rsidRDefault="006717D7" w:rsidP="002730B2">
      <w:pPr>
        <w:spacing w:line="276" w:lineRule="auto"/>
        <w:ind w:left="360" w:right="380"/>
        <w:jc w:val="both"/>
        <w:rPr>
          <w:rFonts w:ascii="Arial" w:hAnsi="Arial" w:cs="Arial"/>
          <w:b/>
          <w:i/>
          <w:sz w:val="24"/>
          <w:szCs w:val="24"/>
        </w:rPr>
      </w:pPr>
      <w:r w:rsidRPr="002730B2">
        <w:rPr>
          <w:rFonts w:ascii="Arial" w:hAnsi="Arial" w:cs="Arial"/>
          <w:b/>
          <w:i/>
          <w:sz w:val="24"/>
          <w:szCs w:val="24"/>
        </w:rPr>
        <w:t>¿</w:t>
      </w:r>
      <w:r w:rsidR="000E3EDB" w:rsidRPr="002730B2">
        <w:rPr>
          <w:rFonts w:ascii="Arial" w:hAnsi="Arial" w:cs="Arial"/>
          <w:b/>
          <w:i/>
          <w:sz w:val="24"/>
          <w:szCs w:val="24"/>
        </w:rPr>
        <w:t xml:space="preserve">Vulnera Colpensiones </w:t>
      </w:r>
      <w:r w:rsidR="00C20E9F" w:rsidRPr="002730B2">
        <w:rPr>
          <w:rFonts w:ascii="Arial" w:hAnsi="Arial" w:cs="Arial"/>
          <w:b/>
          <w:i/>
          <w:sz w:val="24"/>
          <w:szCs w:val="24"/>
        </w:rPr>
        <w:t xml:space="preserve">el </w:t>
      </w:r>
      <w:r w:rsidR="00EA439E" w:rsidRPr="002730B2">
        <w:rPr>
          <w:rFonts w:ascii="Arial" w:hAnsi="Arial" w:cs="Arial"/>
          <w:b/>
          <w:i/>
          <w:sz w:val="24"/>
          <w:szCs w:val="24"/>
        </w:rPr>
        <w:t>derecho de petición del actor al no dar traslado</w:t>
      </w:r>
      <w:r w:rsidR="004A431C" w:rsidRPr="002730B2">
        <w:rPr>
          <w:rFonts w:ascii="Arial" w:hAnsi="Arial" w:cs="Arial"/>
          <w:b/>
          <w:i/>
          <w:sz w:val="24"/>
          <w:szCs w:val="24"/>
        </w:rPr>
        <w:t xml:space="preserve"> </w:t>
      </w:r>
      <w:r w:rsidR="00EA439E" w:rsidRPr="002730B2">
        <w:rPr>
          <w:rFonts w:ascii="Arial" w:hAnsi="Arial" w:cs="Arial"/>
          <w:b/>
          <w:i/>
          <w:sz w:val="24"/>
          <w:szCs w:val="24"/>
        </w:rPr>
        <w:t xml:space="preserve">de su solicitud </w:t>
      </w:r>
      <w:r w:rsidR="004A431C" w:rsidRPr="002730B2">
        <w:rPr>
          <w:rFonts w:ascii="Arial" w:hAnsi="Arial" w:cs="Arial"/>
          <w:b/>
          <w:i/>
          <w:sz w:val="24"/>
          <w:szCs w:val="24"/>
        </w:rPr>
        <w:t>al Ministerio de Defensa Nacional -Ejército Nacional</w:t>
      </w:r>
      <w:r w:rsidRPr="002730B2">
        <w:rPr>
          <w:rFonts w:ascii="Arial" w:hAnsi="Arial" w:cs="Arial"/>
          <w:b/>
          <w:i/>
          <w:sz w:val="24"/>
          <w:szCs w:val="24"/>
        </w:rPr>
        <w:t>?</w:t>
      </w:r>
    </w:p>
    <w:p w14:paraId="4DDBEF00" w14:textId="77777777" w:rsidR="006717D7" w:rsidRPr="002730B2" w:rsidRDefault="006717D7" w:rsidP="002730B2">
      <w:pPr>
        <w:pStyle w:val="NormalWeb"/>
        <w:spacing w:before="0" w:beforeAutospacing="0" w:after="0" w:afterAutospacing="0" w:line="276" w:lineRule="auto"/>
        <w:jc w:val="both"/>
        <w:rPr>
          <w:rFonts w:ascii="Arial" w:hAnsi="Arial" w:cs="Arial"/>
        </w:rPr>
      </w:pPr>
    </w:p>
    <w:p w14:paraId="3461D779" w14:textId="77777777" w:rsidR="006717D7" w:rsidRPr="002730B2" w:rsidRDefault="006717D7" w:rsidP="002730B2">
      <w:pPr>
        <w:pStyle w:val="NormalWeb"/>
        <w:spacing w:before="0" w:beforeAutospacing="0" w:after="0" w:afterAutospacing="0" w:line="276" w:lineRule="auto"/>
        <w:jc w:val="both"/>
        <w:rPr>
          <w:rFonts w:ascii="Arial" w:hAnsi="Arial" w:cs="Arial"/>
        </w:rPr>
      </w:pPr>
    </w:p>
    <w:p w14:paraId="233BC3E1" w14:textId="77777777" w:rsidR="006717D7" w:rsidRPr="002730B2" w:rsidRDefault="006717D7" w:rsidP="002730B2">
      <w:pPr>
        <w:pStyle w:val="NormalWeb"/>
        <w:spacing w:before="0" w:beforeAutospacing="0" w:after="0" w:afterAutospacing="0" w:line="276" w:lineRule="auto"/>
        <w:jc w:val="both"/>
        <w:rPr>
          <w:rFonts w:ascii="Arial" w:hAnsi="Arial" w:cs="Arial"/>
        </w:rPr>
      </w:pPr>
      <w:r w:rsidRPr="002730B2">
        <w:rPr>
          <w:rFonts w:ascii="Arial" w:hAnsi="Arial" w:cs="Arial"/>
        </w:rPr>
        <w:t>Antes de abordar el interrogante formulado, cabe recordar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14:paraId="3CF2D8B6" w14:textId="77777777" w:rsidR="00EA439E" w:rsidRPr="002730B2" w:rsidRDefault="00EA439E" w:rsidP="002730B2">
      <w:pPr>
        <w:pStyle w:val="Style8"/>
        <w:widowControl/>
        <w:spacing w:line="276" w:lineRule="auto"/>
        <w:ind w:right="51" w:firstLine="0"/>
        <w:rPr>
          <w:rFonts w:ascii="Arial" w:hAnsi="Arial" w:cs="Arial"/>
        </w:rPr>
      </w:pPr>
    </w:p>
    <w:p w14:paraId="31B835A8" w14:textId="77777777" w:rsidR="00EA439E" w:rsidRPr="002730B2" w:rsidRDefault="00EA439E" w:rsidP="002730B2">
      <w:pPr>
        <w:numPr>
          <w:ilvl w:val="0"/>
          <w:numId w:val="19"/>
        </w:numPr>
        <w:tabs>
          <w:tab w:val="left" w:pos="-720"/>
        </w:tabs>
        <w:suppressAutoHyphens/>
        <w:spacing w:line="276" w:lineRule="auto"/>
        <w:ind w:left="567" w:right="-7" w:hanging="567"/>
        <w:jc w:val="both"/>
        <w:rPr>
          <w:rFonts w:ascii="Arial" w:hAnsi="Arial" w:cs="Arial"/>
          <w:b/>
          <w:bCs/>
          <w:spacing w:val="-2"/>
          <w:sz w:val="24"/>
          <w:szCs w:val="24"/>
        </w:rPr>
      </w:pPr>
      <w:r w:rsidRPr="002730B2">
        <w:rPr>
          <w:rFonts w:ascii="Arial" w:hAnsi="Arial" w:cs="Arial"/>
          <w:b/>
          <w:bCs/>
          <w:spacing w:val="-2"/>
          <w:sz w:val="24"/>
          <w:szCs w:val="24"/>
        </w:rPr>
        <w:t xml:space="preserve">PROCEDENCIA DE LA ACCIÓN DE TUTELA </w:t>
      </w:r>
    </w:p>
    <w:p w14:paraId="0FB78278" w14:textId="77777777" w:rsidR="00EA439E" w:rsidRPr="002730B2" w:rsidRDefault="00EA439E" w:rsidP="002730B2">
      <w:pPr>
        <w:pStyle w:val="Textoindependiente"/>
        <w:spacing w:line="276" w:lineRule="auto"/>
        <w:rPr>
          <w:rFonts w:cs="Arial"/>
          <w:sz w:val="24"/>
          <w:szCs w:val="24"/>
        </w:rPr>
      </w:pPr>
    </w:p>
    <w:p w14:paraId="710E7909" w14:textId="77777777" w:rsidR="00660F74" w:rsidRPr="002730B2" w:rsidRDefault="00660F74" w:rsidP="002730B2">
      <w:pPr>
        <w:spacing w:line="276" w:lineRule="auto"/>
        <w:jc w:val="both"/>
        <w:rPr>
          <w:rFonts w:ascii="Arial" w:hAnsi="Arial" w:cs="Arial"/>
          <w:sz w:val="24"/>
          <w:szCs w:val="24"/>
        </w:rPr>
      </w:pPr>
      <w:r w:rsidRPr="002730B2">
        <w:rPr>
          <w:rFonts w:ascii="Arial" w:hAnsi="Arial" w:cs="Arial"/>
          <w:sz w:val="24"/>
          <w:szCs w:val="24"/>
        </w:rPr>
        <w:t xml:space="preserve">El derecho de petición, está consagrado en el artículo 23 de la Constitución Nacional, el cual señala: </w:t>
      </w:r>
    </w:p>
    <w:p w14:paraId="0562CB0E" w14:textId="77777777" w:rsidR="00660F74" w:rsidRPr="002730B2" w:rsidRDefault="00660F74" w:rsidP="002730B2">
      <w:pPr>
        <w:spacing w:line="276" w:lineRule="auto"/>
        <w:jc w:val="both"/>
        <w:rPr>
          <w:rFonts w:ascii="Arial" w:hAnsi="Arial" w:cs="Arial"/>
          <w:sz w:val="24"/>
          <w:szCs w:val="24"/>
        </w:rPr>
      </w:pPr>
    </w:p>
    <w:p w14:paraId="5000BCCE" w14:textId="77777777" w:rsidR="00660F74" w:rsidRPr="0044774B" w:rsidRDefault="00660F74" w:rsidP="0044774B">
      <w:pPr>
        <w:ind w:left="426" w:right="418"/>
        <w:jc w:val="both"/>
        <w:rPr>
          <w:rFonts w:ascii="Arial" w:hAnsi="Arial" w:cs="Arial"/>
          <w:i/>
          <w:sz w:val="22"/>
          <w:szCs w:val="24"/>
        </w:rPr>
      </w:pPr>
      <w:r w:rsidRPr="0044774B">
        <w:rPr>
          <w:rFonts w:ascii="Arial" w:hAnsi="Arial" w:cs="Arial"/>
          <w:i/>
          <w:sz w:val="22"/>
          <w:szCs w:val="24"/>
        </w:rPr>
        <w:t>“Toda persona tiene derecho a presentar peticiones respetuosas a las autoridades por motivo de interés general o particular y a obtener pronta resolución.</w:t>
      </w:r>
    </w:p>
    <w:p w14:paraId="34CE0A41" w14:textId="77777777" w:rsidR="00660F74" w:rsidRPr="0044774B" w:rsidRDefault="00660F74" w:rsidP="0044774B">
      <w:pPr>
        <w:ind w:left="426" w:right="418"/>
        <w:jc w:val="both"/>
        <w:rPr>
          <w:rFonts w:ascii="Arial" w:hAnsi="Arial" w:cs="Arial"/>
          <w:i/>
          <w:sz w:val="22"/>
          <w:szCs w:val="24"/>
        </w:rPr>
      </w:pPr>
    </w:p>
    <w:p w14:paraId="5CF188D4" w14:textId="77777777" w:rsidR="00660F74" w:rsidRPr="0044774B" w:rsidRDefault="00660F74" w:rsidP="0044774B">
      <w:pPr>
        <w:ind w:left="426" w:right="418"/>
        <w:jc w:val="both"/>
        <w:rPr>
          <w:rFonts w:ascii="Arial" w:hAnsi="Arial" w:cs="Arial"/>
          <w:i/>
          <w:sz w:val="22"/>
          <w:szCs w:val="24"/>
        </w:rPr>
      </w:pPr>
      <w:r w:rsidRPr="0044774B">
        <w:rPr>
          <w:rFonts w:ascii="Arial" w:hAnsi="Arial" w:cs="Arial"/>
          <w:i/>
          <w:sz w:val="22"/>
          <w:szCs w:val="24"/>
        </w:rPr>
        <w:t>El legislador podrá reglamentar su ejercicio ante organizaciones privadas para garantizar los derechos fundamentales”.</w:t>
      </w:r>
    </w:p>
    <w:p w14:paraId="6D98A12B" w14:textId="77777777" w:rsidR="008D17AC" w:rsidRPr="002730B2" w:rsidRDefault="008D17AC" w:rsidP="002730B2">
      <w:pPr>
        <w:tabs>
          <w:tab w:val="left" w:pos="1276"/>
        </w:tabs>
        <w:autoSpaceDN w:val="0"/>
        <w:spacing w:line="276" w:lineRule="auto"/>
        <w:jc w:val="both"/>
        <w:rPr>
          <w:rFonts w:ascii="Arial" w:hAnsi="Arial" w:cs="Arial"/>
          <w:sz w:val="24"/>
          <w:szCs w:val="24"/>
        </w:rPr>
      </w:pPr>
    </w:p>
    <w:p w14:paraId="536B28FB" w14:textId="64562CD7" w:rsidR="00660F74" w:rsidRPr="002730B2" w:rsidRDefault="00660F74" w:rsidP="002730B2">
      <w:pPr>
        <w:tabs>
          <w:tab w:val="left" w:pos="1276"/>
        </w:tabs>
        <w:autoSpaceDN w:val="0"/>
        <w:spacing w:line="276" w:lineRule="auto"/>
        <w:jc w:val="both"/>
        <w:rPr>
          <w:rFonts w:ascii="Arial" w:hAnsi="Arial" w:cs="Arial"/>
          <w:sz w:val="24"/>
          <w:szCs w:val="24"/>
        </w:rPr>
      </w:pPr>
      <w:r w:rsidRPr="002730B2">
        <w:rPr>
          <w:rFonts w:ascii="Arial" w:hAnsi="Arial" w:cs="Arial"/>
          <w:sz w:val="24"/>
          <w:szCs w:val="24"/>
        </w:rPr>
        <w:t xml:space="preserve">A su vez, la </w:t>
      </w:r>
      <w:r w:rsidR="003A5D6F" w:rsidRPr="002730B2">
        <w:rPr>
          <w:rFonts w:ascii="Arial" w:hAnsi="Arial" w:cs="Arial"/>
          <w:sz w:val="24"/>
          <w:szCs w:val="24"/>
        </w:rPr>
        <w:t xml:space="preserve">Ley Estatutaria </w:t>
      </w:r>
      <w:r w:rsidRPr="002730B2">
        <w:rPr>
          <w:rFonts w:ascii="Arial" w:hAnsi="Arial" w:cs="Arial"/>
          <w:sz w:val="24"/>
          <w:szCs w:val="24"/>
        </w:rPr>
        <w:t>1755 de 2015, por medio de la cual fue regulado el Derecho Fundamental de Petición, en su artículo 1º sustituyó el artículo 14 de la Ley 1437 de 2011, en los siguientes términos:</w:t>
      </w:r>
    </w:p>
    <w:p w14:paraId="5997CC1D" w14:textId="77777777" w:rsidR="00660F74" w:rsidRPr="002730B2" w:rsidRDefault="00660F74" w:rsidP="002730B2">
      <w:pPr>
        <w:spacing w:line="276" w:lineRule="auto"/>
        <w:ind w:left="284"/>
        <w:jc w:val="both"/>
        <w:rPr>
          <w:rFonts w:ascii="Arial" w:hAnsi="Arial" w:cs="Arial"/>
          <w:i/>
          <w:sz w:val="24"/>
          <w:szCs w:val="24"/>
        </w:rPr>
      </w:pPr>
    </w:p>
    <w:p w14:paraId="4F53D673" w14:textId="77777777" w:rsidR="00660F74" w:rsidRPr="0044774B" w:rsidRDefault="00660F74" w:rsidP="0044774B">
      <w:pPr>
        <w:ind w:left="426" w:right="418"/>
        <w:jc w:val="both"/>
        <w:rPr>
          <w:rFonts w:ascii="Arial" w:hAnsi="Arial" w:cs="Arial"/>
          <w:i/>
          <w:sz w:val="22"/>
          <w:szCs w:val="24"/>
        </w:rPr>
      </w:pPr>
      <w:r w:rsidRPr="0044774B">
        <w:rPr>
          <w:rFonts w:ascii="Arial" w:hAnsi="Arial" w:cs="Arial"/>
          <w:i/>
          <w:sz w:val="22"/>
          <w:szCs w:val="24"/>
        </w:rPr>
        <w:t xml:space="preserve">Artículo 14. Términos para resolver las distintas modalidades de peticiones. Salvo norma legal especial y so pena de sanción disciplinaria, toda petición deberá resolverse dentro de los quince (15) días siguientes a su recepción. </w:t>
      </w:r>
    </w:p>
    <w:p w14:paraId="110FFD37" w14:textId="77777777" w:rsidR="00660F74" w:rsidRPr="0044774B" w:rsidRDefault="00660F74" w:rsidP="0044774B">
      <w:pPr>
        <w:ind w:left="426" w:right="418"/>
        <w:jc w:val="both"/>
        <w:rPr>
          <w:rFonts w:ascii="Arial" w:hAnsi="Arial" w:cs="Arial"/>
          <w:i/>
          <w:sz w:val="22"/>
          <w:szCs w:val="24"/>
        </w:rPr>
      </w:pPr>
    </w:p>
    <w:p w14:paraId="3D205686" w14:textId="77777777" w:rsidR="00660F74" w:rsidRPr="0044774B" w:rsidRDefault="00660F74" w:rsidP="0044774B">
      <w:pPr>
        <w:ind w:left="426" w:right="418"/>
        <w:jc w:val="both"/>
        <w:rPr>
          <w:rFonts w:ascii="Arial" w:hAnsi="Arial" w:cs="Arial"/>
          <w:i/>
          <w:sz w:val="22"/>
          <w:szCs w:val="24"/>
        </w:rPr>
      </w:pPr>
      <w:r w:rsidRPr="0044774B">
        <w:rPr>
          <w:rFonts w:ascii="Arial" w:hAnsi="Arial" w:cs="Arial"/>
          <w:i/>
          <w:sz w:val="22"/>
          <w:szCs w:val="24"/>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14:paraId="6B699379" w14:textId="77777777" w:rsidR="00660F74" w:rsidRPr="0044774B" w:rsidRDefault="00660F74" w:rsidP="0044774B">
      <w:pPr>
        <w:ind w:left="426" w:right="418"/>
        <w:jc w:val="both"/>
        <w:rPr>
          <w:rFonts w:ascii="Arial" w:hAnsi="Arial" w:cs="Arial"/>
          <w:i/>
          <w:sz w:val="22"/>
          <w:szCs w:val="24"/>
        </w:rPr>
      </w:pPr>
    </w:p>
    <w:p w14:paraId="27631554" w14:textId="77777777" w:rsidR="00660F74" w:rsidRPr="0044774B" w:rsidRDefault="00660F74" w:rsidP="0044774B">
      <w:pPr>
        <w:ind w:left="426" w:right="418"/>
        <w:jc w:val="both"/>
        <w:rPr>
          <w:rFonts w:ascii="Arial" w:hAnsi="Arial" w:cs="Arial"/>
          <w:i/>
          <w:sz w:val="22"/>
          <w:szCs w:val="24"/>
        </w:rPr>
      </w:pPr>
      <w:r w:rsidRPr="0044774B">
        <w:rPr>
          <w:rFonts w:ascii="Arial" w:hAnsi="Arial" w:cs="Arial"/>
          <w:i/>
          <w:sz w:val="22"/>
          <w:szCs w:val="24"/>
        </w:rPr>
        <w:t>(…)</w:t>
      </w:r>
    </w:p>
    <w:p w14:paraId="3FE9F23F" w14:textId="77777777" w:rsidR="00660F74" w:rsidRPr="0044774B" w:rsidRDefault="00660F74" w:rsidP="0044774B">
      <w:pPr>
        <w:ind w:left="426" w:right="418"/>
        <w:jc w:val="both"/>
        <w:rPr>
          <w:rFonts w:ascii="Arial" w:hAnsi="Arial" w:cs="Arial"/>
          <w:i/>
          <w:sz w:val="22"/>
          <w:szCs w:val="24"/>
        </w:rPr>
      </w:pPr>
    </w:p>
    <w:p w14:paraId="0B11FF7B" w14:textId="77777777" w:rsidR="00660F74" w:rsidRPr="0044774B" w:rsidRDefault="00660F74" w:rsidP="0044774B">
      <w:pPr>
        <w:ind w:left="426" w:right="418"/>
        <w:jc w:val="both"/>
        <w:rPr>
          <w:rFonts w:ascii="Arial" w:hAnsi="Arial" w:cs="Arial"/>
          <w:i/>
          <w:sz w:val="22"/>
          <w:szCs w:val="24"/>
        </w:rPr>
      </w:pPr>
      <w:r w:rsidRPr="0044774B">
        <w:rPr>
          <w:rFonts w:ascii="Arial" w:hAnsi="Arial" w:cs="Arial"/>
          <w:b/>
          <w:i/>
          <w:sz w:val="22"/>
          <w:szCs w:val="24"/>
        </w:rPr>
        <w:t>PARÁGRAFO.</w:t>
      </w:r>
      <w:r w:rsidRPr="0044774B">
        <w:rPr>
          <w:rFonts w:ascii="Arial" w:hAnsi="Arial" w:cs="Arial"/>
          <w:i/>
          <w:sz w:val="22"/>
          <w:szCs w:val="24"/>
        </w:rPr>
        <w:t>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14:paraId="08CE6F91" w14:textId="77777777" w:rsidR="00660F74" w:rsidRPr="002730B2" w:rsidRDefault="00660F74" w:rsidP="002730B2">
      <w:pPr>
        <w:autoSpaceDE w:val="0"/>
        <w:autoSpaceDN w:val="0"/>
        <w:adjustRightInd w:val="0"/>
        <w:spacing w:line="276" w:lineRule="auto"/>
        <w:jc w:val="both"/>
        <w:rPr>
          <w:rFonts w:ascii="Arial" w:hAnsi="Arial" w:cs="Arial"/>
          <w:sz w:val="24"/>
          <w:szCs w:val="24"/>
        </w:rPr>
      </w:pPr>
    </w:p>
    <w:p w14:paraId="00B5AC27" w14:textId="77777777" w:rsidR="00660F74" w:rsidRPr="002730B2" w:rsidRDefault="00660F74" w:rsidP="002730B2">
      <w:pPr>
        <w:autoSpaceDE w:val="0"/>
        <w:autoSpaceDN w:val="0"/>
        <w:adjustRightInd w:val="0"/>
        <w:spacing w:line="276" w:lineRule="auto"/>
        <w:jc w:val="both"/>
        <w:rPr>
          <w:rFonts w:ascii="Arial" w:hAnsi="Arial" w:cs="Arial"/>
          <w:sz w:val="24"/>
          <w:szCs w:val="24"/>
        </w:rPr>
      </w:pPr>
      <w:bookmarkStart w:id="2" w:name="_Hlk134536418"/>
      <w:r w:rsidRPr="002730B2">
        <w:rPr>
          <w:rFonts w:ascii="Arial" w:hAnsi="Arial" w:cs="Arial"/>
          <w:sz w:val="24"/>
          <w:szCs w:val="24"/>
        </w:rPr>
        <w:t xml:space="preserve">Desde otra perspectiva, el derecho de petición implica la facultad de obtener de la entidad frente a quien se hace la solicitud una respuesta a tiempo y de fondo, por ello </w:t>
      </w:r>
      <w:r w:rsidRPr="002730B2">
        <w:rPr>
          <w:rFonts w:ascii="Arial" w:hAnsi="Arial" w:cs="Arial"/>
          <w:sz w:val="24"/>
          <w:szCs w:val="24"/>
        </w:rPr>
        <w:lastRenderedPageBreak/>
        <w:t xml:space="preserve">se ha dicho que la respuesta que se dé al derecho de petición debe cumplir los siguientes requisitos: </w:t>
      </w:r>
      <w:r w:rsidRPr="002730B2">
        <w:rPr>
          <w:rFonts w:ascii="Arial" w:hAnsi="Arial" w:cs="Arial"/>
          <w:b/>
          <w:bCs/>
          <w:i/>
          <w:sz w:val="24"/>
          <w:szCs w:val="24"/>
        </w:rPr>
        <w:t>i)</w:t>
      </w:r>
      <w:r w:rsidRPr="002730B2">
        <w:rPr>
          <w:rFonts w:ascii="Arial" w:hAnsi="Arial" w:cs="Arial"/>
          <w:b/>
          <w:bCs/>
          <w:sz w:val="24"/>
          <w:szCs w:val="24"/>
        </w:rPr>
        <w:t xml:space="preserve"> </w:t>
      </w:r>
      <w:r w:rsidRPr="002730B2">
        <w:rPr>
          <w:rFonts w:ascii="Arial" w:hAnsi="Arial" w:cs="Arial"/>
          <w:bCs/>
          <w:sz w:val="24"/>
          <w:szCs w:val="24"/>
        </w:rPr>
        <w:t>S</w:t>
      </w:r>
      <w:r w:rsidRPr="002730B2">
        <w:rPr>
          <w:rFonts w:ascii="Arial" w:hAnsi="Arial" w:cs="Arial"/>
          <w:sz w:val="24"/>
          <w:szCs w:val="24"/>
        </w:rPr>
        <w:t xml:space="preserve">er oportuna; </w:t>
      </w:r>
      <w:r w:rsidRPr="002730B2">
        <w:rPr>
          <w:rFonts w:ascii="Arial" w:hAnsi="Arial" w:cs="Arial"/>
          <w:b/>
          <w:bCs/>
          <w:i/>
          <w:sz w:val="24"/>
          <w:szCs w:val="24"/>
        </w:rPr>
        <w:t>ii)</w:t>
      </w:r>
      <w:r w:rsidRPr="002730B2">
        <w:rPr>
          <w:rFonts w:ascii="Arial" w:hAnsi="Arial" w:cs="Arial"/>
          <w:b/>
          <w:bCs/>
          <w:sz w:val="24"/>
          <w:szCs w:val="24"/>
        </w:rPr>
        <w:t xml:space="preserve"> </w:t>
      </w:r>
      <w:r w:rsidRPr="002730B2">
        <w:rPr>
          <w:rFonts w:ascii="Arial" w:hAnsi="Arial" w:cs="Arial"/>
          <w:sz w:val="24"/>
          <w:szCs w:val="24"/>
        </w:rPr>
        <w:t xml:space="preserve">Resolver de fondo, en forma clara, precisa y congruente lo solicitado y; </w:t>
      </w:r>
      <w:r w:rsidRPr="002730B2">
        <w:rPr>
          <w:rFonts w:ascii="Arial" w:hAnsi="Arial" w:cs="Arial"/>
          <w:i/>
          <w:sz w:val="24"/>
          <w:szCs w:val="24"/>
        </w:rPr>
        <w:t>i</w:t>
      </w:r>
      <w:r w:rsidRPr="002730B2">
        <w:rPr>
          <w:rFonts w:ascii="Arial" w:hAnsi="Arial" w:cs="Arial"/>
          <w:b/>
          <w:bCs/>
          <w:i/>
          <w:sz w:val="24"/>
          <w:szCs w:val="24"/>
        </w:rPr>
        <w:t>ii)</w:t>
      </w:r>
      <w:r w:rsidRPr="002730B2">
        <w:rPr>
          <w:rFonts w:ascii="Arial" w:hAnsi="Arial" w:cs="Arial"/>
          <w:b/>
          <w:bCs/>
          <w:sz w:val="24"/>
          <w:szCs w:val="24"/>
        </w:rPr>
        <w:t xml:space="preserve"> </w:t>
      </w:r>
      <w:r w:rsidRPr="002730B2">
        <w:rPr>
          <w:rFonts w:ascii="Arial" w:hAnsi="Arial" w:cs="Arial"/>
          <w:bCs/>
          <w:sz w:val="24"/>
          <w:szCs w:val="24"/>
        </w:rPr>
        <w:t>S</w:t>
      </w:r>
      <w:r w:rsidRPr="002730B2">
        <w:rPr>
          <w:rFonts w:ascii="Arial" w:hAnsi="Arial" w:cs="Arial"/>
          <w:sz w:val="24"/>
          <w:szCs w:val="24"/>
        </w:rPr>
        <w:t>er puesta en conocimiento del peticionario.</w:t>
      </w:r>
    </w:p>
    <w:bookmarkEnd w:id="2"/>
    <w:p w14:paraId="61CDCEAD" w14:textId="77777777" w:rsidR="00660F74" w:rsidRPr="002730B2" w:rsidRDefault="00660F74" w:rsidP="002730B2">
      <w:pPr>
        <w:spacing w:line="276" w:lineRule="auto"/>
        <w:jc w:val="both"/>
        <w:rPr>
          <w:rFonts w:ascii="Arial" w:hAnsi="Arial" w:cs="Arial"/>
          <w:sz w:val="24"/>
          <w:szCs w:val="24"/>
        </w:rPr>
      </w:pPr>
    </w:p>
    <w:p w14:paraId="21445ECF" w14:textId="77777777" w:rsidR="00660F74" w:rsidRPr="002730B2" w:rsidRDefault="00660F74" w:rsidP="0044774B">
      <w:pPr>
        <w:suppressAutoHyphens/>
        <w:spacing w:line="276" w:lineRule="auto"/>
        <w:jc w:val="both"/>
        <w:rPr>
          <w:rFonts w:ascii="Arial" w:hAnsi="Arial" w:cs="Arial"/>
          <w:sz w:val="24"/>
          <w:szCs w:val="24"/>
        </w:rPr>
      </w:pPr>
      <w:r w:rsidRPr="002730B2">
        <w:rPr>
          <w:rFonts w:ascii="Arial" w:hAnsi="Arial" w:cs="Arial"/>
          <w:sz w:val="24"/>
          <w:szCs w:val="24"/>
        </w:rPr>
        <w:t>Conforme con lo anterior, el titular de la petición tiene derecho a obtener, dentro de los términos legales, la correspondiente contestación, bien sea en interés particular como en el presente caso, o general. Con este derecho se busca básicamente que se brinde respuesta precisa y de fondo a lo solicitado, sin que ello implique que la contestación sea obligatoriamente en sentido positivo.</w:t>
      </w:r>
    </w:p>
    <w:p w14:paraId="6BB9E253" w14:textId="77777777" w:rsidR="006717D7" w:rsidRPr="0044774B" w:rsidRDefault="006717D7" w:rsidP="0044774B">
      <w:pPr>
        <w:suppressAutoHyphens/>
        <w:spacing w:line="276" w:lineRule="auto"/>
        <w:jc w:val="both"/>
        <w:rPr>
          <w:rFonts w:ascii="Arial" w:hAnsi="Arial" w:cs="Arial"/>
          <w:sz w:val="24"/>
          <w:szCs w:val="24"/>
        </w:rPr>
      </w:pPr>
    </w:p>
    <w:p w14:paraId="018CEB51" w14:textId="77777777" w:rsidR="00CF0BB2" w:rsidRPr="002730B2" w:rsidRDefault="00CF0BB2" w:rsidP="002730B2">
      <w:pPr>
        <w:spacing w:line="276" w:lineRule="auto"/>
        <w:jc w:val="both"/>
        <w:rPr>
          <w:rFonts w:ascii="Arial" w:hAnsi="Arial" w:cs="Arial"/>
          <w:b/>
          <w:sz w:val="24"/>
          <w:szCs w:val="24"/>
        </w:rPr>
      </w:pPr>
      <w:r w:rsidRPr="002730B2">
        <w:rPr>
          <w:rFonts w:ascii="Arial" w:hAnsi="Arial" w:cs="Arial"/>
          <w:b/>
          <w:sz w:val="24"/>
          <w:szCs w:val="24"/>
        </w:rPr>
        <w:t>2. CASO CONCRETO</w:t>
      </w:r>
    </w:p>
    <w:p w14:paraId="23DE523C" w14:textId="77777777" w:rsidR="00CF0BB2" w:rsidRPr="002730B2" w:rsidRDefault="00CF0BB2" w:rsidP="002730B2">
      <w:pPr>
        <w:tabs>
          <w:tab w:val="left" w:pos="0"/>
        </w:tabs>
        <w:suppressAutoHyphens/>
        <w:spacing w:line="276" w:lineRule="auto"/>
        <w:jc w:val="both"/>
        <w:rPr>
          <w:rFonts w:ascii="Arial" w:hAnsi="Arial" w:cs="Arial"/>
          <w:sz w:val="24"/>
          <w:szCs w:val="24"/>
        </w:rPr>
      </w:pPr>
    </w:p>
    <w:p w14:paraId="602AE4A6" w14:textId="6F5F46DC" w:rsidR="00CF0BB2" w:rsidRPr="002730B2" w:rsidRDefault="00CF0BB2" w:rsidP="002730B2">
      <w:pPr>
        <w:suppressAutoHyphens/>
        <w:spacing w:line="276" w:lineRule="auto"/>
        <w:jc w:val="both"/>
        <w:rPr>
          <w:rFonts w:ascii="Arial" w:hAnsi="Arial" w:cs="Arial"/>
          <w:sz w:val="24"/>
          <w:szCs w:val="24"/>
        </w:rPr>
      </w:pPr>
      <w:r w:rsidRPr="002730B2">
        <w:rPr>
          <w:rFonts w:ascii="Arial" w:hAnsi="Arial" w:cs="Arial"/>
          <w:sz w:val="24"/>
          <w:szCs w:val="24"/>
        </w:rPr>
        <w:t>De acuerdo con el libelo inicial, el señor José Omar Velásquez Oyola reprocha de la entidad accionada que se haya pronunciado parcialmente respecto de la petición relacionada con la inclusión en su historia laboral del periodo en el que prestó su</w:t>
      </w:r>
      <w:r w:rsidR="00C25635" w:rsidRPr="002730B2">
        <w:rPr>
          <w:rFonts w:ascii="Arial" w:hAnsi="Arial" w:cs="Arial"/>
          <w:sz w:val="24"/>
          <w:szCs w:val="24"/>
        </w:rPr>
        <w:t xml:space="preserve"> </w:t>
      </w:r>
      <w:r w:rsidRPr="002730B2">
        <w:rPr>
          <w:rFonts w:ascii="Arial" w:hAnsi="Arial" w:cs="Arial"/>
          <w:sz w:val="24"/>
          <w:szCs w:val="24"/>
        </w:rPr>
        <w:t>servicio militar obligatorio</w:t>
      </w:r>
      <w:r w:rsidR="008D17AC" w:rsidRPr="002730B2">
        <w:rPr>
          <w:rFonts w:ascii="Arial" w:hAnsi="Arial" w:cs="Arial"/>
          <w:sz w:val="24"/>
          <w:szCs w:val="24"/>
        </w:rPr>
        <w:t>, el cual se</w:t>
      </w:r>
      <w:r w:rsidRPr="002730B2">
        <w:rPr>
          <w:rFonts w:ascii="Arial" w:hAnsi="Arial" w:cs="Arial"/>
          <w:sz w:val="24"/>
          <w:szCs w:val="24"/>
        </w:rPr>
        <w:t xml:space="preserve"> encuentra debidamente certificado por el Ejército Nacional</w:t>
      </w:r>
      <w:r w:rsidR="796A5F09" w:rsidRPr="002730B2">
        <w:rPr>
          <w:rFonts w:ascii="Arial" w:hAnsi="Arial" w:cs="Arial"/>
          <w:sz w:val="24"/>
          <w:szCs w:val="24"/>
        </w:rPr>
        <w:t>, descansando l</w:t>
      </w:r>
      <w:r w:rsidR="008D17AC" w:rsidRPr="002730B2">
        <w:rPr>
          <w:rFonts w:ascii="Arial" w:hAnsi="Arial" w:cs="Arial"/>
          <w:sz w:val="24"/>
          <w:szCs w:val="24"/>
        </w:rPr>
        <w:t>a queja realmente</w:t>
      </w:r>
      <w:r w:rsidR="00C25635" w:rsidRPr="002730B2">
        <w:rPr>
          <w:rFonts w:ascii="Arial" w:hAnsi="Arial" w:cs="Arial"/>
          <w:sz w:val="24"/>
          <w:szCs w:val="24"/>
        </w:rPr>
        <w:t xml:space="preserve"> en el hecho de que </w:t>
      </w:r>
      <w:r w:rsidR="0FF29D5E" w:rsidRPr="002730B2">
        <w:rPr>
          <w:rFonts w:ascii="Arial" w:hAnsi="Arial" w:cs="Arial"/>
          <w:sz w:val="24"/>
          <w:szCs w:val="24"/>
        </w:rPr>
        <w:t xml:space="preserve">a pesar de haber </w:t>
      </w:r>
      <w:r w:rsidR="00C25635" w:rsidRPr="002730B2">
        <w:rPr>
          <w:rFonts w:ascii="Arial" w:hAnsi="Arial" w:cs="Arial"/>
          <w:sz w:val="24"/>
          <w:szCs w:val="24"/>
        </w:rPr>
        <w:t>solicit</w:t>
      </w:r>
      <w:r w:rsidR="5F17075D" w:rsidRPr="002730B2">
        <w:rPr>
          <w:rFonts w:ascii="Arial" w:hAnsi="Arial" w:cs="Arial"/>
          <w:sz w:val="24"/>
          <w:szCs w:val="24"/>
        </w:rPr>
        <w:t>ado</w:t>
      </w:r>
      <w:r w:rsidR="00C25635" w:rsidRPr="002730B2">
        <w:rPr>
          <w:rFonts w:ascii="Arial" w:hAnsi="Arial" w:cs="Arial"/>
          <w:sz w:val="24"/>
          <w:szCs w:val="24"/>
        </w:rPr>
        <w:t xml:space="preserve"> a Colpensiones que, en caso de no evidenciar el pago del referid</w:t>
      </w:r>
      <w:r w:rsidR="00FA76ED" w:rsidRPr="002730B2">
        <w:rPr>
          <w:rFonts w:ascii="Arial" w:hAnsi="Arial" w:cs="Arial"/>
          <w:sz w:val="24"/>
          <w:szCs w:val="24"/>
        </w:rPr>
        <w:t>o</w:t>
      </w:r>
      <w:r w:rsidR="00C25635" w:rsidRPr="002730B2">
        <w:rPr>
          <w:rFonts w:ascii="Arial" w:hAnsi="Arial" w:cs="Arial"/>
          <w:sz w:val="24"/>
          <w:szCs w:val="24"/>
        </w:rPr>
        <w:t xml:space="preserve"> periodo, diera traslado </w:t>
      </w:r>
      <w:r w:rsidR="75C12EA0" w:rsidRPr="002730B2">
        <w:rPr>
          <w:rFonts w:ascii="Arial" w:hAnsi="Arial" w:cs="Arial"/>
          <w:sz w:val="24"/>
          <w:szCs w:val="24"/>
        </w:rPr>
        <w:t xml:space="preserve">de esa solicitud </w:t>
      </w:r>
      <w:r w:rsidR="00C25635" w:rsidRPr="002730B2">
        <w:rPr>
          <w:rFonts w:ascii="Arial" w:hAnsi="Arial" w:cs="Arial"/>
          <w:sz w:val="24"/>
          <w:szCs w:val="24"/>
        </w:rPr>
        <w:t xml:space="preserve">a dicha Institución, </w:t>
      </w:r>
      <w:r w:rsidR="00FA76ED" w:rsidRPr="002730B2">
        <w:rPr>
          <w:rFonts w:ascii="Arial" w:hAnsi="Arial" w:cs="Arial"/>
          <w:sz w:val="24"/>
          <w:szCs w:val="24"/>
        </w:rPr>
        <w:t>lo cual no hizo la entidad.</w:t>
      </w:r>
    </w:p>
    <w:p w14:paraId="07547A01" w14:textId="77777777" w:rsidR="00FA76ED" w:rsidRPr="002730B2" w:rsidRDefault="00FA76ED" w:rsidP="002730B2">
      <w:pPr>
        <w:suppressAutoHyphens/>
        <w:spacing w:line="276" w:lineRule="auto"/>
        <w:jc w:val="both"/>
        <w:rPr>
          <w:rFonts w:ascii="Arial" w:hAnsi="Arial" w:cs="Arial"/>
          <w:sz w:val="24"/>
          <w:szCs w:val="24"/>
        </w:rPr>
      </w:pPr>
    </w:p>
    <w:p w14:paraId="18E0F34D" w14:textId="5DD3D28B" w:rsidR="00FA76ED" w:rsidRPr="002730B2" w:rsidRDefault="00FA76ED" w:rsidP="002730B2">
      <w:pPr>
        <w:suppressAutoHyphens/>
        <w:spacing w:line="276" w:lineRule="auto"/>
        <w:jc w:val="both"/>
        <w:rPr>
          <w:rFonts w:ascii="Arial" w:hAnsi="Arial" w:cs="Arial"/>
          <w:sz w:val="24"/>
          <w:szCs w:val="24"/>
        </w:rPr>
      </w:pPr>
      <w:r w:rsidRPr="002730B2">
        <w:rPr>
          <w:rFonts w:ascii="Arial" w:hAnsi="Arial" w:cs="Arial"/>
          <w:sz w:val="24"/>
          <w:szCs w:val="24"/>
        </w:rPr>
        <w:t>También a</w:t>
      </w:r>
      <w:r w:rsidR="4D11178A" w:rsidRPr="002730B2">
        <w:rPr>
          <w:rFonts w:ascii="Arial" w:hAnsi="Arial" w:cs="Arial"/>
          <w:sz w:val="24"/>
          <w:szCs w:val="24"/>
        </w:rPr>
        <w:t>spira, a última hora,</w:t>
      </w:r>
      <w:r w:rsidRPr="002730B2">
        <w:rPr>
          <w:rFonts w:ascii="Arial" w:hAnsi="Arial" w:cs="Arial"/>
          <w:sz w:val="24"/>
          <w:szCs w:val="24"/>
        </w:rPr>
        <w:t xml:space="preserve"> que </w:t>
      </w:r>
      <w:r w:rsidR="003B011F" w:rsidRPr="002730B2">
        <w:rPr>
          <w:rFonts w:ascii="Arial" w:hAnsi="Arial" w:cs="Arial"/>
          <w:sz w:val="24"/>
          <w:szCs w:val="24"/>
        </w:rPr>
        <w:t>se decrete la nulidad de lo actuado para que se vincule al Ejército Nacional, al Ministerio de Defensa y al Ministerio de Hacienda y Crédito Público, dado que el certificado CETIL se certifica su condición de empleador.</w:t>
      </w:r>
    </w:p>
    <w:p w14:paraId="5043CB0F" w14:textId="77777777" w:rsidR="003B011F" w:rsidRPr="002730B2" w:rsidRDefault="003B011F" w:rsidP="002730B2">
      <w:pPr>
        <w:suppressAutoHyphens/>
        <w:spacing w:line="276" w:lineRule="auto"/>
        <w:jc w:val="both"/>
        <w:rPr>
          <w:rFonts w:ascii="Arial" w:hAnsi="Arial" w:cs="Arial"/>
          <w:sz w:val="24"/>
          <w:szCs w:val="24"/>
        </w:rPr>
      </w:pPr>
    </w:p>
    <w:p w14:paraId="23B64705" w14:textId="77777777" w:rsidR="00373A01" w:rsidRPr="002730B2" w:rsidRDefault="003B011F" w:rsidP="002730B2">
      <w:pPr>
        <w:suppressAutoHyphens/>
        <w:spacing w:line="276" w:lineRule="auto"/>
        <w:jc w:val="both"/>
        <w:rPr>
          <w:rFonts w:ascii="Arial" w:hAnsi="Arial" w:cs="Arial"/>
          <w:sz w:val="24"/>
          <w:szCs w:val="24"/>
        </w:rPr>
      </w:pPr>
      <w:r w:rsidRPr="002730B2">
        <w:rPr>
          <w:rFonts w:ascii="Arial" w:hAnsi="Arial" w:cs="Arial"/>
          <w:sz w:val="24"/>
          <w:szCs w:val="24"/>
        </w:rPr>
        <w:t xml:space="preserve">Lo primero que debe advertirse es que no existe mérito alguno para decretar la nulidad pretendida ni vincular </w:t>
      </w:r>
      <w:r w:rsidR="00373A01" w:rsidRPr="002730B2">
        <w:rPr>
          <w:rFonts w:ascii="Arial" w:hAnsi="Arial" w:cs="Arial"/>
          <w:sz w:val="24"/>
          <w:szCs w:val="24"/>
        </w:rPr>
        <w:t>a</w:t>
      </w:r>
      <w:r w:rsidRPr="002730B2">
        <w:rPr>
          <w:rFonts w:ascii="Arial" w:hAnsi="Arial" w:cs="Arial"/>
          <w:sz w:val="24"/>
          <w:szCs w:val="24"/>
        </w:rPr>
        <w:t xml:space="preserve"> las entidades antes mencionadas, </w:t>
      </w:r>
      <w:r w:rsidR="008D17AC" w:rsidRPr="002730B2">
        <w:rPr>
          <w:rFonts w:ascii="Arial" w:hAnsi="Arial" w:cs="Arial"/>
          <w:sz w:val="24"/>
          <w:szCs w:val="24"/>
        </w:rPr>
        <w:t>ya</w:t>
      </w:r>
      <w:r w:rsidRPr="002730B2">
        <w:rPr>
          <w:rFonts w:ascii="Arial" w:hAnsi="Arial" w:cs="Arial"/>
          <w:sz w:val="24"/>
          <w:szCs w:val="24"/>
        </w:rPr>
        <w:t xml:space="preserve"> que </w:t>
      </w:r>
      <w:r w:rsidR="008D17AC" w:rsidRPr="002730B2">
        <w:rPr>
          <w:rFonts w:ascii="Arial" w:hAnsi="Arial" w:cs="Arial"/>
          <w:sz w:val="24"/>
          <w:szCs w:val="24"/>
        </w:rPr>
        <w:t xml:space="preserve">en </w:t>
      </w:r>
      <w:r w:rsidRPr="002730B2">
        <w:rPr>
          <w:rFonts w:ascii="Arial" w:hAnsi="Arial" w:cs="Arial"/>
          <w:sz w:val="24"/>
          <w:szCs w:val="24"/>
        </w:rPr>
        <w:t xml:space="preserve">el libelo inicial los hechos constitutivos de la vulneración se refieren a la omisión de Colpensiones </w:t>
      </w:r>
      <w:r w:rsidR="00373A01" w:rsidRPr="002730B2">
        <w:rPr>
          <w:rFonts w:ascii="Arial" w:hAnsi="Arial" w:cs="Arial"/>
          <w:sz w:val="24"/>
          <w:szCs w:val="24"/>
        </w:rPr>
        <w:t>a trasladarles</w:t>
      </w:r>
      <w:r w:rsidRPr="002730B2">
        <w:rPr>
          <w:rFonts w:ascii="Arial" w:hAnsi="Arial" w:cs="Arial"/>
          <w:sz w:val="24"/>
          <w:szCs w:val="24"/>
        </w:rPr>
        <w:t xml:space="preserve"> la petición</w:t>
      </w:r>
      <w:r w:rsidR="00373A01" w:rsidRPr="002730B2">
        <w:rPr>
          <w:rFonts w:ascii="Arial" w:hAnsi="Arial" w:cs="Arial"/>
          <w:sz w:val="24"/>
          <w:szCs w:val="24"/>
        </w:rPr>
        <w:t xml:space="preserve"> una vez evidenció</w:t>
      </w:r>
      <w:r w:rsidRPr="002730B2">
        <w:rPr>
          <w:rFonts w:ascii="Arial" w:hAnsi="Arial" w:cs="Arial"/>
          <w:sz w:val="24"/>
          <w:szCs w:val="24"/>
        </w:rPr>
        <w:t xml:space="preserve"> la ausencia de pago frente al periodo certificado por el Ejército Nacional</w:t>
      </w:r>
      <w:r w:rsidR="00373A01" w:rsidRPr="002730B2">
        <w:rPr>
          <w:rFonts w:ascii="Arial" w:hAnsi="Arial" w:cs="Arial"/>
          <w:sz w:val="24"/>
          <w:szCs w:val="24"/>
        </w:rPr>
        <w:t>, más ningún soporte fáctico hace alusión a que a estas entidad les fue realizada una petición o solicitado una actuación en particular que hayan desatendido.</w:t>
      </w:r>
    </w:p>
    <w:p w14:paraId="07459315" w14:textId="77777777" w:rsidR="008D17AC" w:rsidRPr="002730B2" w:rsidRDefault="008D17AC" w:rsidP="002730B2">
      <w:pPr>
        <w:suppressAutoHyphens/>
        <w:spacing w:line="276" w:lineRule="auto"/>
        <w:jc w:val="both"/>
        <w:rPr>
          <w:rFonts w:ascii="Arial" w:hAnsi="Arial" w:cs="Arial"/>
          <w:sz w:val="24"/>
          <w:szCs w:val="24"/>
        </w:rPr>
      </w:pPr>
    </w:p>
    <w:p w14:paraId="06C8C063" w14:textId="2D8C6696" w:rsidR="004148C4" w:rsidRPr="002730B2" w:rsidRDefault="00500E1E" w:rsidP="002730B2">
      <w:pPr>
        <w:suppressAutoHyphens/>
        <w:spacing w:line="276" w:lineRule="auto"/>
        <w:jc w:val="both"/>
        <w:rPr>
          <w:rFonts w:ascii="Arial" w:hAnsi="Arial" w:cs="Arial"/>
          <w:sz w:val="24"/>
          <w:szCs w:val="24"/>
        </w:rPr>
      </w:pPr>
      <w:r w:rsidRPr="002730B2">
        <w:rPr>
          <w:rFonts w:ascii="Arial" w:hAnsi="Arial" w:cs="Arial"/>
          <w:sz w:val="24"/>
          <w:szCs w:val="24"/>
        </w:rPr>
        <w:t xml:space="preserve">Frente al derecho de petición, tal como lo advirtió la </w:t>
      </w:r>
      <w:r w:rsidRPr="002730B2">
        <w:rPr>
          <w:rFonts w:ascii="Arial" w:hAnsi="Arial" w:cs="Arial"/>
          <w:i/>
          <w:iCs/>
          <w:sz w:val="24"/>
          <w:szCs w:val="24"/>
        </w:rPr>
        <w:t xml:space="preserve">a </w:t>
      </w:r>
      <w:r w:rsidR="052CB29D" w:rsidRPr="002730B2">
        <w:rPr>
          <w:rFonts w:ascii="Arial" w:hAnsi="Arial" w:cs="Arial"/>
          <w:i/>
          <w:iCs/>
          <w:sz w:val="24"/>
          <w:szCs w:val="24"/>
        </w:rPr>
        <w:t>quo, Colpensiones</w:t>
      </w:r>
      <w:r w:rsidRPr="002730B2">
        <w:rPr>
          <w:rFonts w:ascii="Arial" w:hAnsi="Arial" w:cs="Arial"/>
          <w:sz w:val="24"/>
          <w:szCs w:val="24"/>
        </w:rPr>
        <w:t xml:space="preserve"> dio respuesta </w:t>
      </w:r>
      <w:r w:rsidR="64B0A03C" w:rsidRPr="002730B2">
        <w:rPr>
          <w:rFonts w:ascii="Arial" w:hAnsi="Arial" w:cs="Arial"/>
          <w:sz w:val="24"/>
          <w:szCs w:val="24"/>
        </w:rPr>
        <w:t>oportuna,</w:t>
      </w:r>
      <w:r w:rsidRPr="002730B2">
        <w:rPr>
          <w:rFonts w:ascii="Arial" w:hAnsi="Arial" w:cs="Arial"/>
          <w:sz w:val="24"/>
          <w:szCs w:val="24"/>
        </w:rPr>
        <w:t xml:space="preserve"> </w:t>
      </w:r>
      <w:r w:rsidR="00CC2C13" w:rsidRPr="002730B2">
        <w:rPr>
          <w:rFonts w:ascii="Arial" w:hAnsi="Arial" w:cs="Arial"/>
          <w:sz w:val="24"/>
          <w:szCs w:val="24"/>
        </w:rPr>
        <w:t>informándole la imposibilidad de aplicar el periodo certificado por el Ejército Nacional a través del certificado -CETIL-</w:t>
      </w:r>
      <w:r w:rsidR="00E34B1D" w:rsidRPr="002730B2">
        <w:rPr>
          <w:rFonts w:ascii="Arial" w:hAnsi="Arial" w:cs="Arial"/>
          <w:sz w:val="24"/>
          <w:szCs w:val="24"/>
        </w:rPr>
        <w:t xml:space="preserve"> </w:t>
      </w:r>
      <w:r w:rsidR="00CC2C13" w:rsidRPr="002730B2">
        <w:rPr>
          <w:rFonts w:ascii="Arial" w:hAnsi="Arial" w:cs="Arial"/>
          <w:sz w:val="24"/>
          <w:szCs w:val="24"/>
        </w:rPr>
        <w:t>por no presentar aporte a pensión, información que acepta el actor le fue suministrada mediante comunicación adiada 10 de noviembre de 2022</w:t>
      </w:r>
      <w:r w:rsidR="004148C4" w:rsidRPr="002730B2">
        <w:rPr>
          <w:rFonts w:ascii="Arial" w:hAnsi="Arial" w:cs="Arial"/>
          <w:sz w:val="24"/>
          <w:szCs w:val="24"/>
        </w:rPr>
        <w:t>.</w:t>
      </w:r>
    </w:p>
    <w:p w14:paraId="6537F28F" w14:textId="77777777" w:rsidR="004148C4" w:rsidRPr="002730B2" w:rsidRDefault="004148C4" w:rsidP="002730B2">
      <w:pPr>
        <w:suppressAutoHyphens/>
        <w:spacing w:line="276" w:lineRule="auto"/>
        <w:jc w:val="both"/>
        <w:rPr>
          <w:rFonts w:ascii="Arial" w:hAnsi="Arial" w:cs="Arial"/>
          <w:sz w:val="24"/>
          <w:szCs w:val="24"/>
        </w:rPr>
      </w:pPr>
    </w:p>
    <w:p w14:paraId="5D7228D1" w14:textId="415ABBD1" w:rsidR="00A72A34" w:rsidRPr="002730B2" w:rsidRDefault="004148C4" w:rsidP="002730B2">
      <w:pPr>
        <w:suppressAutoHyphens/>
        <w:spacing w:line="276" w:lineRule="auto"/>
        <w:jc w:val="both"/>
        <w:rPr>
          <w:rFonts w:ascii="Arial" w:hAnsi="Arial" w:cs="Arial"/>
          <w:sz w:val="24"/>
          <w:szCs w:val="24"/>
        </w:rPr>
      </w:pPr>
      <w:r w:rsidRPr="002730B2">
        <w:rPr>
          <w:rFonts w:ascii="Arial" w:hAnsi="Arial" w:cs="Arial"/>
          <w:sz w:val="24"/>
          <w:szCs w:val="24"/>
        </w:rPr>
        <w:t xml:space="preserve">No obstante, </w:t>
      </w:r>
      <w:bookmarkStart w:id="3" w:name="_Hlk134536512"/>
      <w:r w:rsidRPr="002730B2">
        <w:rPr>
          <w:rFonts w:ascii="Arial" w:hAnsi="Arial" w:cs="Arial"/>
          <w:sz w:val="24"/>
          <w:szCs w:val="24"/>
        </w:rPr>
        <w:t xml:space="preserve">observa la Sala que, en efecto, en la petición </w:t>
      </w:r>
      <w:r w:rsidR="004373CD" w:rsidRPr="002730B2">
        <w:rPr>
          <w:rFonts w:ascii="Arial" w:hAnsi="Arial" w:cs="Arial"/>
          <w:sz w:val="24"/>
          <w:szCs w:val="24"/>
        </w:rPr>
        <w:t xml:space="preserve">radicada el 25 de octubre de </w:t>
      </w:r>
      <w:r w:rsidRPr="002730B2">
        <w:rPr>
          <w:rFonts w:ascii="Arial" w:hAnsi="Arial" w:cs="Arial"/>
          <w:sz w:val="24"/>
          <w:szCs w:val="24"/>
        </w:rPr>
        <w:t xml:space="preserve">2022 - </w:t>
      </w:r>
      <w:r w:rsidRPr="002730B2">
        <w:rPr>
          <w:rFonts w:ascii="Arial" w:hAnsi="Arial" w:cs="Arial"/>
          <w:i/>
          <w:iCs/>
          <w:sz w:val="24"/>
          <w:szCs w:val="24"/>
        </w:rPr>
        <w:t xml:space="preserve">archivo </w:t>
      </w:r>
      <w:proofErr w:type="spellStart"/>
      <w:r w:rsidRPr="002730B2">
        <w:rPr>
          <w:rFonts w:ascii="Arial" w:hAnsi="Arial" w:cs="Arial"/>
          <w:i/>
          <w:iCs/>
          <w:sz w:val="24"/>
          <w:szCs w:val="24"/>
        </w:rPr>
        <w:t>pdf</w:t>
      </w:r>
      <w:proofErr w:type="spellEnd"/>
      <w:r w:rsidRPr="002730B2">
        <w:rPr>
          <w:rFonts w:ascii="Arial" w:hAnsi="Arial" w:cs="Arial"/>
          <w:i/>
          <w:iCs/>
          <w:sz w:val="24"/>
          <w:szCs w:val="24"/>
        </w:rPr>
        <w:t xml:space="preserve"> denominado petición corrección del enlace relacionad</w:t>
      </w:r>
      <w:r w:rsidR="30C8A792" w:rsidRPr="002730B2">
        <w:rPr>
          <w:rFonts w:ascii="Arial" w:hAnsi="Arial" w:cs="Arial"/>
          <w:i/>
          <w:iCs/>
          <w:sz w:val="24"/>
          <w:szCs w:val="24"/>
        </w:rPr>
        <w:t>o</w:t>
      </w:r>
      <w:r w:rsidRPr="002730B2">
        <w:rPr>
          <w:rFonts w:ascii="Arial" w:hAnsi="Arial" w:cs="Arial"/>
          <w:i/>
          <w:iCs/>
          <w:sz w:val="24"/>
          <w:szCs w:val="24"/>
        </w:rPr>
        <w:t xml:space="preserve"> en el acápite de pruebas</w:t>
      </w:r>
      <w:r w:rsidRPr="002730B2">
        <w:rPr>
          <w:rFonts w:ascii="Arial" w:hAnsi="Arial" w:cs="Arial"/>
          <w:sz w:val="24"/>
          <w:szCs w:val="24"/>
        </w:rPr>
        <w:t>-, el actor solicitó a Colpensiones que “</w:t>
      </w:r>
      <w:r w:rsidRPr="000145D6">
        <w:rPr>
          <w:rFonts w:ascii="Arial" w:hAnsi="Arial" w:cs="Arial"/>
          <w:i/>
          <w:iCs/>
          <w:sz w:val="22"/>
          <w:szCs w:val="24"/>
        </w:rPr>
        <w:t>En caso de que el empleador Ejercito Nacional no haya realizado aporte a pensión y fondo o caja de RPM para los ciclos 200501 a 200511</w:t>
      </w:r>
      <w:r w:rsidR="004373CD" w:rsidRPr="000145D6">
        <w:rPr>
          <w:rFonts w:ascii="Arial" w:hAnsi="Arial" w:cs="Arial"/>
          <w:i/>
          <w:iCs/>
          <w:sz w:val="22"/>
          <w:szCs w:val="24"/>
        </w:rPr>
        <w:t>: (..) 2. Correr traslado al EJÉRCITO NACIONAL, MINISTERIO DE DEFENSA, y MINISTERIO DE HACIENDA para que efectúen los pagos correspondientes</w:t>
      </w:r>
      <w:r w:rsidR="004373CD" w:rsidRPr="002730B2">
        <w:rPr>
          <w:rFonts w:ascii="Arial" w:hAnsi="Arial" w:cs="Arial"/>
          <w:sz w:val="24"/>
          <w:szCs w:val="24"/>
        </w:rPr>
        <w:t>”, petición frente a la cual Colpensiones no hizo ninguna manifestación, ni determinó si la misma procedía en el caso concreto</w:t>
      </w:r>
      <w:bookmarkEnd w:id="3"/>
      <w:r w:rsidR="004373CD" w:rsidRPr="002730B2">
        <w:rPr>
          <w:rFonts w:ascii="Arial" w:hAnsi="Arial" w:cs="Arial"/>
          <w:sz w:val="24"/>
          <w:szCs w:val="24"/>
        </w:rPr>
        <w:t xml:space="preserve">, pues en el oficio BZ2022_15759875-3298336 de fecha </w:t>
      </w:r>
      <w:r w:rsidR="00E34B1D" w:rsidRPr="002730B2">
        <w:rPr>
          <w:rFonts w:ascii="Arial" w:hAnsi="Arial" w:cs="Arial"/>
          <w:sz w:val="24"/>
          <w:szCs w:val="24"/>
        </w:rPr>
        <w:t>10 de noviembre de 2022 -</w:t>
      </w:r>
      <w:r w:rsidR="00E34B1D" w:rsidRPr="002730B2">
        <w:rPr>
          <w:rFonts w:ascii="Arial" w:hAnsi="Arial" w:cs="Arial"/>
          <w:i/>
          <w:iCs/>
          <w:sz w:val="24"/>
          <w:szCs w:val="24"/>
        </w:rPr>
        <w:t>numeral 06 del cuaderno de primera instancia</w:t>
      </w:r>
      <w:r w:rsidR="00E34B1D" w:rsidRPr="002730B2">
        <w:rPr>
          <w:rFonts w:ascii="Arial" w:hAnsi="Arial" w:cs="Arial"/>
          <w:sz w:val="24"/>
          <w:szCs w:val="24"/>
        </w:rPr>
        <w:t>-</w:t>
      </w:r>
      <w:r w:rsidR="00AC0446" w:rsidRPr="002730B2">
        <w:rPr>
          <w:rFonts w:ascii="Arial" w:hAnsi="Arial" w:cs="Arial"/>
          <w:sz w:val="24"/>
          <w:szCs w:val="24"/>
        </w:rPr>
        <w:t>,</w:t>
      </w:r>
      <w:r w:rsidR="00E34B1D" w:rsidRPr="002730B2">
        <w:rPr>
          <w:rFonts w:ascii="Arial" w:hAnsi="Arial" w:cs="Arial"/>
          <w:sz w:val="24"/>
          <w:szCs w:val="24"/>
        </w:rPr>
        <w:t xml:space="preserve"> solo se hace alusión a que </w:t>
      </w:r>
      <w:r w:rsidR="00E34B1D" w:rsidRPr="002730B2">
        <w:rPr>
          <w:rFonts w:ascii="Arial" w:hAnsi="Arial" w:cs="Arial"/>
          <w:i/>
          <w:iCs/>
          <w:sz w:val="24"/>
          <w:szCs w:val="24"/>
        </w:rPr>
        <w:t>“</w:t>
      </w:r>
      <w:r w:rsidR="00E34B1D" w:rsidRPr="000145D6">
        <w:rPr>
          <w:rFonts w:ascii="Arial" w:hAnsi="Arial" w:cs="Arial"/>
          <w:i/>
          <w:iCs/>
          <w:sz w:val="22"/>
          <w:szCs w:val="24"/>
        </w:rPr>
        <w:t xml:space="preserve">no es procedente realizar las actualizaciones como tiempos públicos; ya que, al verificar el CETIL 201911899999003970770135 el periodo no presenta </w:t>
      </w:r>
      <w:r w:rsidR="00E34B1D" w:rsidRPr="000145D6">
        <w:rPr>
          <w:rFonts w:ascii="Arial" w:hAnsi="Arial" w:cs="Arial"/>
          <w:i/>
          <w:iCs/>
          <w:sz w:val="22"/>
          <w:szCs w:val="24"/>
        </w:rPr>
        <w:lastRenderedPageBreak/>
        <w:t>aportes a pensión</w:t>
      </w:r>
      <w:r w:rsidR="00E34B1D" w:rsidRPr="002730B2">
        <w:rPr>
          <w:rFonts w:ascii="Arial" w:hAnsi="Arial" w:cs="Arial"/>
          <w:sz w:val="24"/>
          <w:szCs w:val="24"/>
        </w:rPr>
        <w:t>”</w:t>
      </w:r>
      <w:r w:rsidR="00A72A34" w:rsidRPr="002730B2">
        <w:rPr>
          <w:rFonts w:ascii="Arial" w:hAnsi="Arial" w:cs="Arial"/>
          <w:sz w:val="24"/>
          <w:szCs w:val="24"/>
        </w:rPr>
        <w:t>, omisión que torna evidente la vulneración del derecho de petición del cual es titular el señor Velásquez Oyola.</w:t>
      </w:r>
    </w:p>
    <w:p w14:paraId="6DFB9E20" w14:textId="77777777" w:rsidR="00A72A34" w:rsidRPr="002730B2" w:rsidRDefault="00A72A34" w:rsidP="002730B2">
      <w:pPr>
        <w:suppressAutoHyphens/>
        <w:spacing w:line="276" w:lineRule="auto"/>
        <w:jc w:val="both"/>
        <w:rPr>
          <w:rFonts w:ascii="Arial" w:hAnsi="Arial" w:cs="Arial"/>
          <w:sz w:val="24"/>
          <w:szCs w:val="24"/>
        </w:rPr>
      </w:pPr>
    </w:p>
    <w:p w14:paraId="0F1FFD1A" w14:textId="49E11A5D" w:rsidR="00A72A34" w:rsidRPr="002730B2" w:rsidRDefault="00A72A34" w:rsidP="002730B2">
      <w:pPr>
        <w:suppressAutoHyphens/>
        <w:spacing w:line="276" w:lineRule="auto"/>
        <w:jc w:val="both"/>
        <w:rPr>
          <w:rFonts w:ascii="Arial" w:hAnsi="Arial" w:cs="Arial"/>
          <w:sz w:val="24"/>
          <w:szCs w:val="24"/>
        </w:rPr>
      </w:pPr>
      <w:r w:rsidRPr="002730B2">
        <w:rPr>
          <w:rFonts w:ascii="Arial" w:hAnsi="Arial" w:cs="Arial"/>
          <w:sz w:val="24"/>
          <w:szCs w:val="24"/>
        </w:rPr>
        <w:t xml:space="preserve">En consecuencia con lo expuesto, se revocará la decisión de primer grado para amparar dicha garantía constitucional y en consecuencia, </w:t>
      </w:r>
      <w:r w:rsidR="52B06676" w:rsidRPr="002730B2">
        <w:rPr>
          <w:rFonts w:ascii="Arial" w:hAnsi="Arial" w:cs="Arial"/>
          <w:sz w:val="24"/>
          <w:szCs w:val="24"/>
        </w:rPr>
        <w:t xml:space="preserve">se </w:t>
      </w:r>
      <w:r w:rsidRPr="002730B2">
        <w:rPr>
          <w:rFonts w:ascii="Arial" w:hAnsi="Arial" w:cs="Arial"/>
          <w:sz w:val="24"/>
          <w:szCs w:val="24"/>
        </w:rPr>
        <w:t xml:space="preserve">ordenará </w:t>
      </w:r>
      <w:r w:rsidR="3DE26473" w:rsidRPr="002730B2">
        <w:rPr>
          <w:rFonts w:ascii="Arial" w:hAnsi="Arial" w:cs="Arial"/>
          <w:sz w:val="24"/>
          <w:szCs w:val="24"/>
        </w:rPr>
        <w:t xml:space="preserve">a </w:t>
      </w:r>
      <w:r w:rsidR="3748E07A" w:rsidRPr="002730B2">
        <w:rPr>
          <w:rFonts w:ascii="Arial" w:hAnsi="Arial" w:cs="Arial"/>
          <w:b/>
          <w:bCs/>
          <w:sz w:val="24"/>
          <w:szCs w:val="24"/>
        </w:rPr>
        <w:t>COLPENSIONES</w:t>
      </w:r>
      <w:r w:rsidR="3748E07A" w:rsidRPr="002730B2">
        <w:rPr>
          <w:rFonts w:ascii="Arial" w:hAnsi="Arial" w:cs="Arial"/>
          <w:sz w:val="24"/>
          <w:szCs w:val="24"/>
        </w:rPr>
        <w:t xml:space="preserve"> a través del Director de Historia Laboral, doctor César Alberto Méndez Heredia o quien haba sus veces que, en el término improrrogable de cuarenta y ocho (48) horas, proceda complementar la respuesta brindada al actor a través de la comunicación BZ2022-15759875-3298336, respecto a la solicitud de trasladar la petición radicada el 25 de octubre de 2022 al EJÉRCITO NACIONAL, MINISTERIO DE DEFENSA, y MINISTERIO DE HACIENDA.</w:t>
      </w:r>
    </w:p>
    <w:p w14:paraId="3D7A2BC0" w14:textId="553B2CB8" w:rsidR="00A72A34" w:rsidRPr="002730B2" w:rsidRDefault="00A72A34" w:rsidP="002730B2">
      <w:pPr>
        <w:suppressAutoHyphens/>
        <w:spacing w:line="276" w:lineRule="auto"/>
        <w:jc w:val="both"/>
        <w:rPr>
          <w:rFonts w:ascii="Arial" w:hAnsi="Arial" w:cs="Arial"/>
          <w:sz w:val="24"/>
          <w:szCs w:val="24"/>
        </w:rPr>
      </w:pPr>
    </w:p>
    <w:p w14:paraId="347061A2" w14:textId="77777777" w:rsidR="00A72A34" w:rsidRPr="002730B2" w:rsidRDefault="00A72A34" w:rsidP="002730B2">
      <w:pPr>
        <w:pStyle w:val="Textoindependiente"/>
        <w:spacing w:line="276" w:lineRule="auto"/>
        <w:rPr>
          <w:rFonts w:cs="Arial"/>
          <w:color w:val="000000"/>
          <w:sz w:val="24"/>
          <w:szCs w:val="24"/>
        </w:rPr>
      </w:pPr>
      <w:r w:rsidRPr="002730B2">
        <w:rPr>
          <w:rFonts w:cs="Arial"/>
          <w:color w:val="000000"/>
          <w:sz w:val="24"/>
          <w:szCs w:val="24"/>
        </w:rPr>
        <w:t xml:space="preserve">En virtud de lo dicho, la </w:t>
      </w:r>
      <w:r w:rsidRPr="002730B2">
        <w:rPr>
          <w:rFonts w:cs="Arial"/>
          <w:b/>
          <w:color w:val="000000"/>
          <w:sz w:val="24"/>
          <w:szCs w:val="24"/>
        </w:rPr>
        <w:t>Sala de Decisión del Tribunal Superior del Distrito Judicial de Pereira</w:t>
      </w:r>
      <w:r w:rsidRPr="002730B2">
        <w:rPr>
          <w:rFonts w:cs="Arial"/>
          <w:color w:val="000000"/>
          <w:sz w:val="24"/>
          <w:szCs w:val="24"/>
        </w:rPr>
        <w:t xml:space="preserve">, administrando justicia en nombre del Pueblo y por mandato de la Constitución, </w:t>
      </w:r>
    </w:p>
    <w:p w14:paraId="44E871BC" w14:textId="77777777" w:rsidR="00A72A34" w:rsidRPr="002730B2" w:rsidRDefault="00A72A34" w:rsidP="002730B2">
      <w:pPr>
        <w:pStyle w:val="Ttulo2"/>
        <w:spacing w:line="276" w:lineRule="auto"/>
        <w:rPr>
          <w:rFonts w:cs="Arial"/>
          <w:color w:val="000000"/>
          <w:szCs w:val="24"/>
        </w:rPr>
      </w:pPr>
    </w:p>
    <w:p w14:paraId="23A75B80" w14:textId="77777777" w:rsidR="00A72A34" w:rsidRPr="002730B2" w:rsidRDefault="00A72A34" w:rsidP="002730B2">
      <w:pPr>
        <w:pStyle w:val="Textoindependiente"/>
        <w:spacing w:line="276" w:lineRule="auto"/>
        <w:jc w:val="center"/>
        <w:rPr>
          <w:rFonts w:cs="Arial"/>
          <w:b/>
          <w:color w:val="000000"/>
          <w:sz w:val="24"/>
          <w:szCs w:val="24"/>
        </w:rPr>
      </w:pPr>
      <w:r w:rsidRPr="002730B2">
        <w:rPr>
          <w:rFonts w:cs="Arial"/>
          <w:b/>
          <w:color w:val="000000"/>
          <w:sz w:val="24"/>
          <w:szCs w:val="24"/>
        </w:rPr>
        <w:t>RESUELVE:</w:t>
      </w:r>
    </w:p>
    <w:p w14:paraId="144A5D23" w14:textId="77777777" w:rsidR="00A72A34" w:rsidRPr="002730B2" w:rsidRDefault="00A72A34" w:rsidP="002730B2">
      <w:pPr>
        <w:pStyle w:val="Textoindependiente"/>
        <w:spacing w:line="276" w:lineRule="auto"/>
        <w:rPr>
          <w:rFonts w:cs="Arial"/>
          <w:b/>
          <w:color w:val="000000"/>
          <w:sz w:val="24"/>
          <w:szCs w:val="24"/>
        </w:rPr>
      </w:pPr>
    </w:p>
    <w:p w14:paraId="4B71D67B" w14:textId="77777777" w:rsidR="00A72A34" w:rsidRPr="002730B2" w:rsidRDefault="00A72A34" w:rsidP="002730B2">
      <w:pPr>
        <w:pStyle w:val="Textoindependiente"/>
        <w:spacing w:line="276" w:lineRule="auto"/>
        <w:ind w:right="51"/>
        <w:rPr>
          <w:rFonts w:cs="Arial"/>
          <w:iCs/>
          <w:color w:val="000000"/>
          <w:sz w:val="24"/>
          <w:szCs w:val="24"/>
        </w:rPr>
      </w:pPr>
      <w:r w:rsidRPr="002730B2">
        <w:rPr>
          <w:rFonts w:cs="Arial"/>
          <w:b/>
          <w:iCs/>
          <w:color w:val="000000"/>
          <w:sz w:val="24"/>
          <w:szCs w:val="24"/>
        </w:rPr>
        <w:t>PRIMERO</w:t>
      </w:r>
      <w:r w:rsidRPr="002730B2">
        <w:rPr>
          <w:rFonts w:cs="Arial"/>
          <w:b/>
          <w:i/>
          <w:color w:val="000000"/>
          <w:sz w:val="24"/>
          <w:szCs w:val="24"/>
        </w:rPr>
        <w:t xml:space="preserve">: </w:t>
      </w:r>
      <w:r w:rsidRPr="002730B2">
        <w:rPr>
          <w:rFonts w:cs="Arial"/>
          <w:b/>
          <w:bCs/>
          <w:iCs/>
          <w:color w:val="000000"/>
          <w:sz w:val="24"/>
          <w:szCs w:val="24"/>
        </w:rPr>
        <w:t xml:space="preserve">REVOCAR </w:t>
      </w:r>
      <w:r w:rsidRPr="002730B2">
        <w:rPr>
          <w:rFonts w:cs="Arial"/>
          <w:bCs/>
          <w:iCs/>
          <w:color w:val="000000"/>
          <w:sz w:val="24"/>
          <w:szCs w:val="24"/>
        </w:rPr>
        <w:t xml:space="preserve">la sentencia proferida por el </w:t>
      </w:r>
      <w:r w:rsidRPr="002730B2">
        <w:rPr>
          <w:rFonts w:cs="Arial"/>
          <w:iCs/>
          <w:color w:val="000000"/>
          <w:sz w:val="24"/>
          <w:szCs w:val="24"/>
        </w:rPr>
        <w:t xml:space="preserve">Juzgado </w:t>
      </w:r>
      <w:r w:rsidR="005A7695" w:rsidRPr="002730B2">
        <w:rPr>
          <w:rFonts w:cs="Arial"/>
          <w:iCs/>
          <w:color w:val="000000"/>
          <w:sz w:val="24"/>
          <w:szCs w:val="24"/>
        </w:rPr>
        <w:t>Cuarto</w:t>
      </w:r>
      <w:r w:rsidRPr="002730B2">
        <w:rPr>
          <w:rFonts w:cs="Arial"/>
          <w:iCs/>
          <w:color w:val="000000"/>
          <w:sz w:val="24"/>
          <w:szCs w:val="24"/>
        </w:rPr>
        <w:t xml:space="preserve"> Laboral del Circuito de Pereira, el día </w:t>
      </w:r>
      <w:r w:rsidR="00741613" w:rsidRPr="002730B2">
        <w:rPr>
          <w:rFonts w:cs="Arial"/>
          <w:iCs/>
          <w:color w:val="000000"/>
          <w:sz w:val="24"/>
          <w:szCs w:val="24"/>
        </w:rPr>
        <w:t xml:space="preserve">2 de febrero </w:t>
      </w:r>
      <w:r w:rsidRPr="002730B2">
        <w:rPr>
          <w:rFonts w:cs="Arial"/>
          <w:iCs/>
          <w:color w:val="000000"/>
          <w:sz w:val="24"/>
          <w:szCs w:val="24"/>
        </w:rPr>
        <w:t>de 202</w:t>
      </w:r>
      <w:r w:rsidR="00741613" w:rsidRPr="002730B2">
        <w:rPr>
          <w:rFonts w:cs="Arial"/>
          <w:iCs/>
          <w:color w:val="000000"/>
          <w:sz w:val="24"/>
          <w:szCs w:val="24"/>
        </w:rPr>
        <w:t>3</w:t>
      </w:r>
      <w:r w:rsidRPr="002730B2">
        <w:rPr>
          <w:rFonts w:cs="Arial"/>
          <w:iCs/>
          <w:color w:val="000000"/>
          <w:sz w:val="24"/>
          <w:szCs w:val="24"/>
        </w:rPr>
        <w:t>.</w:t>
      </w:r>
    </w:p>
    <w:p w14:paraId="29D6B04F" w14:textId="77777777" w:rsidR="00A72A34" w:rsidRPr="002730B2" w:rsidRDefault="00A72A34" w:rsidP="002730B2">
      <w:pPr>
        <w:pStyle w:val="Textoindependiente"/>
        <w:spacing w:line="276" w:lineRule="auto"/>
        <w:ind w:right="51"/>
        <w:rPr>
          <w:rFonts w:cs="Arial"/>
          <w:iCs/>
          <w:color w:val="000000"/>
          <w:sz w:val="24"/>
          <w:szCs w:val="24"/>
        </w:rPr>
      </w:pPr>
      <w:r w:rsidRPr="002730B2">
        <w:rPr>
          <w:rFonts w:cs="Arial"/>
          <w:iCs/>
          <w:color w:val="000000"/>
          <w:sz w:val="24"/>
          <w:szCs w:val="24"/>
        </w:rPr>
        <w:t xml:space="preserve"> </w:t>
      </w:r>
    </w:p>
    <w:p w14:paraId="2D9D7056" w14:textId="77777777" w:rsidR="00A72A34" w:rsidRPr="002730B2" w:rsidRDefault="00A72A34" w:rsidP="002730B2">
      <w:pPr>
        <w:pStyle w:val="Textoindependiente"/>
        <w:spacing w:line="276" w:lineRule="auto"/>
        <w:rPr>
          <w:rFonts w:cs="Arial"/>
          <w:color w:val="000000"/>
          <w:sz w:val="24"/>
          <w:szCs w:val="24"/>
        </w:rPr>
      </w:pPr>
      <w:r w:rsidRPr="002730B2">
        <w:rPr>
          <w:rFonts w:cs="Arial"/>
          <w:b/>
          <w:color w:val="000000"/>
          <w:sz w:val="24"/>
          <w:szCs w:val="24"/>
        </w:rPr>
        <w:t xml:space="preserve">SEGUNDO: AMPARAR </w:t>
      </w:r>
      <w:r w:rsidRPr="002730B2">
        <w:rPr>
          <w:rFonts w:cs="Arial"/>
          <w:color w:val="000000"/>
          <w:sz w:val="24"/>
          <w:szCs w:val="24"/>
        </w:rPr>
        <w:t xml:space="preserve">el derecho fundamental </w:t>
      </w:r>
      <w:r w:rsidR="00741613" w:rsidRPr="002730B2">
        <w:rPr>
          <w:rFonts w:cs="Arial"/>
          <w:color w:val="000000"/>
          <w:sz w:val="24"/>
          <w:szCs w:val="24"/>
        </w:rPr>
        <w:t xml:space="preserve">de petición del cual es titular el señor </w:t>
      </w:r>
      <w:r w:rsidR="00741613" w:rsidRPr="002730B2">
        <w:rPr>
          <w:rFonts w:cs="Arial"/>
          <w:b/>
          <w:color w:val="000000"/>
          <w:sz w:val="24"/>
          <w:szCs w:val="24"/>
        </w:rPr>
        <w:t>JOSÉ OMAR VELÁSQUEZ OYOLA</w:t>
      </w:r>
      <w:r w:rsidR="00741613" w:rsidRPr="002730B2">
        <w:rPr>
          <w:rFonts w:cs="Arial"/>
          <w:color w:val="000000"/>
          <w:sz w:val="24"/>
          <w:szCs w:val="24"/>
        </w:rPr>
        <w:t>.</w:t>
      </w:r>
    </w:p>
    <w:p w14:paraId="738610EB" w14:textId="77777777" w:rsidR="00A72A34" w:rsidRPr="002730B2" w:rsidRDefault="00A72A34" w:rsidP="002730B2">
      <w:pPr>
        <w:overflowPunct w:val="0"/>
        <w:autoSpaceDE w:val="0"/>
        <w:autoSpaceDN w:val="0"/>
        <w:adjustRightInd w:val="0"/>
        <w:spacing w:line="276" w:lineRule="auto"/>
        <w:ind w:right="51"/>
        <w:jc w:val="both"/>
        <w:textAlignment w:val="baseline"/>
        <w:rPr>
          <w:rFonts w:ascii="Arial" w:hAnsi="Arial" w:cs="Arial"/>
          <w:color w:val="000000"/>
          <w:sz w:val="24"/>
          <w:szCs w:val="24"/>
        </w:rPr>
      </w:pPr>
    </w:p>
    <w:p w14:paraId="33C98F25" w14:textId="77777777" w:rsidR="00741613" w:rsidRPr="002730B2" w:rsidRDefault="00A72A34" w:rsidP="002730B2">
      <w:pPr>
        <w:suppressAutoHyphens/>
        <w:spacing w:line="276" w:lineRule="auto"/>
        <w:jc w:val="both"/>
        <w:rPr>
          <w:rFonts w:ascii="Arial" w:hAnsi="Arial" w:cs="Arial"/>
          <w:sz w:val="24"/>
          <w:szCs w:val="24"/>
        </w:rPr>
      </w:pPr>
      <w:r w:rsidRPr="002730B2">
        <w:rPr>
          <w:rFonts w:ascii="Arial" w:hAnsi="Arial" w:cs="Arial"/>
          <w:b/>
          <w:color w:val="000000"/>
          <w:sz w:val="24"/>
          <w:szCs w:val="24"/>
        </w:rPr>
        <w:t xml:space="preserve">TERCERO:  </w:t>
      </w:r>
      <w:r w:rsidRPr="002730B2">
        <w:rPr>
          <w:rFonts w:ascii="Arial" w:hAnsi="Arial" w:cs="Arial"/>
          <w:b/>
          <w:sz w:val="24"/>
          <w:szCs w:val="24"/>
        </w:rPr>
        <w:t>ORDENAR</w:t>
      </w:r>
      <w:r w:rsidRPr="002730B2">
        <w:rPr>
          <w:rFonts w:ascii="Arial" w:hAnsi="Arial" w:cs="Arial"/>
          <w:sz w:val="24"/>
          <w:szCs w:val="24"/>
        </w:rPr>
        <w:t xml:space="preserve"> a </w:t>
      </w:r>
      <w:r w:rsidR="00741613" w:rsidRPr="002730B2">
        <w:rPr>
          <w:rFonts w:ascii="Arial" w:hAnsi="Arial" w:cs="Arial"/>
          <w:b/>
          <w:sz w:val="24"/>
          <w:szCs w:val="24"/>
        </w:rPr>
        <w:t>COLPENSIONES</w:t>
      </w:r>
      <w:r w:rsidR="00741613" w:rsidRPr="002730B2">
        <w:rPr>
          <w:rFonts w:ascii="Arial" w:hAnsi="Arial" w:cs="Arial"/>
          <w:sz w:val="24"/>
          <w:szCs w:val="24"/>
        </w:rPr>
        <w:t xml:space="preserve"> a través del Director de Historia Laboral, doctor César Alberto Méndez Heredia o quien haba sus veces que, en el término improrrogable de cuarenta y ocho (48) horas, proceda complementar la respuesta brindada al actor a través de la comunicación BZ2022-15759875-3298336, respecto a la solicitud de trasladar la petición radicada el 25 de octubre de 2022 al EJÉRCITO NACIONAL, MINISTERIO DE DEFENSA, y MINISTERIO DE HACIENDA.</w:t>
      </w:r>
    </w:p>
    <w:p w14:paraId="637805D2" w14:textId="77777777" w:rsidR="00A72A34" w:rsidRPr="002730B2" w:rsidRDefault="00A72A34" w:rsidP="002730B2">
      <w:pPr>
        <w:pStyle w:val="Textoindependiente"/>
        <w:spacing w:line="276" w:lineRule="auto"/>
        <w:rPr>
          <w:rFonts w:cs="Arial"/>
          <w:color w:val="000000"/>
          <w:sz w:val="24"/>
          <w:szCs w:val="24"/>
        </w:rPr>
      </w:pPr>
    </w:p>
    <w:p w14:paraId="1394CA85" w14:textId="77777777" w:rsidR="00A72A34" w:rsidRPr="002730B2" w:rsidRDefault="00A72A34" w:rsidP="002730B2">
      <w:pPr>
        <w:pStyle w:val="Textoindependiente"/>
        <w:spacing w:line="276" w:lineRule="auto"/>
        <w:rPr>
          <w:rFonts w:cs="Arial"/>
          <w:color w:val="000000"/>
          <w:sz w:val="24"/>
          <w:szCs w:val="24"/>
        </w:rPr>
      </w:pPr>
      <w:r w:rsidRPr="002730B2">
        <w:rPr>
          <w:rFonts w:cs="Arial"/>
          <w:b/>
          <w:color w:val="000000"/>
          <w:sz w:val="24"/>
          <w:szCs w:val="24"/>
        </w:rPr>
        <w:t xml:space="preserve">CUARTO: NOTIFÍCAR </w:t>
      </w:r>
      <w:r w:rsidRPr="002730B2">
        <w:rPr>
          <w:rFonts w:cs="Arial"/>
          <w:bCs/>
          <w:color w:val="000000"/>
          <w:sz w:val="24"/>
          <w:szCs w:val="24"/>
        </w:rPr>
        <w:t>esta decisión a las partes por el medio más expedito.</w:t>
      </w:r>
    </w:p>
    <w:p w14:paraId="463F29E8" w14:textId="77777777" w:rsidR="00A72A34" w:rsidRPr="002730B2" w:rsidRDefault="00A72A34" w:rsidP="002730B2">
      <w:pPr>
        <w:pStyle w:val="Textoindependiente"/>
        <w:spacing w:line="276" w:lineRule="auto"/>
        <w:rPr>
          <w:rFonts w:cs="Arial"/>
          <w:b/>
          <w:color w:val="000000"/>
          <w:sz w:val="24"/>
          <w:szCs w:val="24"/>
        </w:rPr>
      </w:pPr>
    </w:p>
    <w:p w14:paraId="2E3C5765" w14:textId="77777777" w:rsidR="00A72A34" w:rsidRPr="002730B2" w:rsidRDefault="00A72A34" w:rsidP="002730B2">
      <w:pPr>
        <w:pStyle w:val="Textoindependiente"/>
        <w:spacing w:line="276" w:lineRule="auto"/>
        <w:rPr>
          <w:rFonts w:cs="Arial"/>
          <w:color w:val="000000"/>
          <w:sz w:val="24"/>
          <w:szCs w:val="24"/>
        </w:rPr>
      </w:pPr>
      <w:r w:rsidRPr="002730B2">
        <w:rPr>
          <w:rFonts w:cs="Arial"/>
          <w:b/>
          <w:color w:val="000000"/>
          <w:sz w:val="24"/>
          <w:szCs w:val="24"/>
        </w:rPr>
        <w:t xml:space="preserve">QUINTO: REMITIR </w:t>
      </w:r>
      <w:r w:rsidRPr="002730B2">
        <w:rPr>
          <w:rFonts w:cs="Arial"/>
          <w:color w:val="000000"/>
          <w:sz w:val="24"/>
          <w:szCs w:val="24"/>
        </w:rPr>
        <w:t>a la Corte Constitucional, para su eventual revisión.</w:t>
      </w:r>
    </w:p>
    <w:p w14:paraId="3B7B4B86" w14:textId="77777777" w:rsidR="00A72A34" w:rsidRPr="002730B2" w:rsidRDefault="00A72A34" w:rsidP="002730B2">
      <w:pPr>
        <w:spacing w:line="276" w:lineRule="auto"/>
        <w:jc w:val="both"/>
        <w:rPr>
          <w:rFonts w:ascii="Arial" w:hAnsi="Arial" w:cs="Arial"/>
          <w:b/>
          <w:color w:val="000000"/>
          <w:sz w:val="24"/>
          <w:szCs w:val="24"/>
        </w:rPr>
      </w:pPr>
    </w:p>
    <w:p w14:paraId="052F13AF" w14:textId="77777777" w:rsidR="00A72A34" w:rsidRPr="002730B2" w:rsidRDefault="00A72A34" w:rsidP="002730B2">
      <w:pPr>
        <w:spacing w:line="276" w:lineRule="auto"/>
        <w:jc w:val="both"/>
        <w:rPr>
          <w:rFonts w:ascii="Arial" w:hAnsi="Arial" w:cs="Arial"/>
          <w:color w:val="000000"/>
          <w:sz w:val="24"/>
          <w:szCs w:val="24"/>
          <w:lang w:val="es-ES"/>
        </w:rPr>
      </w:pPr>
      <w:r w:rsidRPr="002730B2">
        <w:rPr>
          <w:rFonts w:ascii="Arial" w:hAnsi="Arial" w:cs="Arial"/>
          <w:color w:val="000000"/>
          <w:sz w:val="24"/>
          <w:szCs w:val="24"/>
        </w:rPr>
        <w:t>Notifíquese y Cúmplase.</w:t>
      </w:r>
    </w:p>
    <w:p w14:paraId="5630AD66" w14:textId="77777777" w:rsidR="006717D7" w:rsidRPr="002730B2" w:rsidRDefault="006717D7" w:rsidP="002730B2">
      <w:pPr>
        <w:pStyle w:val="Cierre"/>
        <w:spacing w:line="276" w:lineRule="auto"/>
        <w:ind w:left="0"/>
        <w:rPr>
          <w:rFonts w:ascii="Arial" w:hAnsi="Arial" w:cs="Arial"/>
          <w:szCs w:val="24"/>
        </w:rPr>
      </w:pPr>
    </w:p>
    <w:p w14:paraId="72FFF14D" w14:textId="77777777" w:rsidR="002730B2" w:rsidRPr="002730B2" w:rsidRDefault="002730B2" w:rsidP="002730B2">
      <w:pPr>
        <w:spacing w:line="276" w:lineRule="auto"/>
        <w:jc w:val="both"/>
        <w:textAlignment w:val="baseline"/>
        <w:rPr>
          <w:rFonts w:ascii="Arial" w:hAnsi="Arial" w:cs="Arial"/>
          <w:spacing w:val="-4"/>
          <w:sz w:val="24"/>
          <w:szCs w:val="24"/>
          <w:lang w:val="es-ES" w:eastAsia="es-CO"/>
        </w:rPr>
      </w:pPr>
      <w:r w:rsidRPr="002730B2">
        <w:rPr>
          <w:rFonts w:ascii="Arial" w:hAnsi="Arial" w:cs="Arial"/>
          <w:spacing w:val="-4"/>
          <w:sz w:val="24"/>
          <w:szCs w:val="24"/>
          <w:lang w:val="es-ES" w:eastAsia="es-CO"/>
        </w:rPr>
        <w:t>Quienes Integran la Sala,</w:t>
      </w:r>
    </w:p>
    <w:p w14:paraId="5FD8FE5F" w14:textId="77777777" w:rsidR="002730B2" w:rsidRPr="002730B2" w:rsidRDefault="002730B2" w:rsidP="002730B2">
      <w:pPr>
        <w:widowControl w:val="0"/>
        <w:autoSpaceDE w:val="0"/>
        <w:autoSpaceDN w:val="0"/>
        <w:adjustRightInd w:val="0"/>
        <w:spacing w:line="276" w:lineRule="auto"/>
        <w:rPr>
          <w:rFonts w:ascii="Arial" w:eastAsia="Calibri" w:hAnsi="Arial" w:cs="Arial"/>
          <w:b/>
          <w:sz w:val="24"/>
          <w:szCs w:val="24"/>
          <w:lang w:val="es-CO" w:eastAsia="en-US"/>
        </w:rPr>
      </w:pPr>
    </w:p>
    <w:p w14:paraId="22A375D4" w14:textId="77777777" w:rsidR="002730B2" w:rsidRPr="002730B2" w:rsidRDefault="002730B2" w:rsidP="002730B2">
      <w:pPr>
        <w:widowControl w:val="0"/>
        <w:autoSpaceDE w:val="0"/>
        <w:autoSpaceDN w:val="0"/>
        <w:adjustRightInd w:val="0"/>
        <w:spacing w:line="276" w:lineRule="auto"/>
        <w:rPr>
          <w:rFonts w:ascii="Arial" w:eastAsia="Calibri" w:hAnsi="Arial" w:cs="Arial"/>
          <w:b/>
          <w:sz w:val="24"/>
          <w:szCs w:val="24"/>
          <w:lang w:val="es-CO" w:eastAsia="en-US"/>
        </w:rPr>
      </w:pPr>
    </w:p>
    <w:p w14:paraId="73EC0E65" w14:textId="77777777" w:rsidR="002730B2" w:rsidRPr="002730B2" w:rsidRDefault="002730B2" w:rsidP="002730B2">
      <w:pPr>
        <w:widowControl w:val="0"/>
        <w:autoSpaceDE w:val="0"/>
        <w:autoSpaceDN w:val="0"/>
        <w:adjustRightInd w:val="0"/>
        <w:spacing w:line="276" w:lineRule="auto"/>
        <w:rPr>
          <w:rFonts w:ascii="Arial" w:eastAsia="Calibri" w:hAnsi="Arial" w:cs="Arial"/>
          <w:b/>
          <w:sz w:val="24"/>
          <w:szCs w:val="24"/>
          <w:lang w:val="es-CO" w:eastAsia="en-US"/>
        </w:rPr>
      </w:pPr>
    </w:p>
    <w:p w14:paraId="41F1245D" w14:textId="77777777" w:rsidR="002730B2" w:rsidRPr="002730B2" w:rsidRDefault="002730B2" w:rsidP="002730B2">
      <w:pPr>
        <w:widowControl w:val="0"/>
        <w:autoSpaceDE w:val="0"/>
        <w:autoSpaceDN w:val="0"/>
        <w:adjustRightInd w:val="0"/>
        <w:spacing w:line="276" w:lineRule="auto"/>
        <w:jc w:val="center"/>
        <w:rPr>
          <w:rFonts w:ascii="Arial" w:eastAsia="Calibri" w:hAnsi="Arial" w:cs="Arial"/>
          <w:b/>
          <w:bCs/>
          <w:sz w:val="24"/>
          <w:szCs w:val="24"/>
          <w:lang w:val="es-CO" w:eastAsia="en-US"/>
        </w:rPr>
      </w:pPr>
      <w:r w:rsidRPr="002730B2">
        <w:rPr>
          <w:rFonts w:ascii="Arial" w:eastAsia="Calibri" w:hAnsi="Arial" w:cs="Arial"/>
          <w:b/>
          <w:bCs/>
          <w:sz w:val="24"/>
          <w:szCs w:val="24"/>
          <w:lang w:val="es-CO" w:eastAsia="en-US"/>
        </w:rPr>
        <w:t>JULIO CÉSAR SALAZAR MUÑOZ</w:t>
      </w:r>
    </w:p>
    <w:p w14:paraId="5B0CDE5F" w14:textId="77777777" w:rsidR="002730B2" w:rsidRPr="002730B2" w:rsidRDefault="002730B2" w:rsidP="002730B2">
      <w:pPr>
        <w:widowControl w:val="0"/>
        <w:autoSpaceDE w:val="0"/>
        <w:autoSpaceDN w:val="0"/>
        <w:adjustRightInd w:val="0"/>
        <w:spacing w:line="276" w:lineRule="auto"/>
        <w:jc w:val="center"/>
        <w:rPr>
          <w:rFonts w:ascii="Arial" w:eastAsia="Calibri" w:hAnsi="Arial" w:cs="Arial"/>
          <w:sz w:val="24"/>
          <w:szCs w:val="24"/>
          <w:lang w:val="es-CO" w:eastAsia="en-US"/>
        </w:rPr>
      </w:pPr>
      <w:r w:rsidRPr="002730B2">
        <w:rPr>
          <w:rFonts w:ascii="Arial" w:eastAsia="Calibri" w:hAnsi="Arial" w:cs="Arial"/>
          <w:sz w:val="24"/>
          <w:szCs w:val="24"/>
          <w:lang w:val="es-CO" w:eastAsia="en-US"/>
        </w:rPr>
        <w:t>Magistrado Ponente</w:t>
      </w:r>
    </w:p>
    <w:p w14:paraId="17BBD382" w14:textId="77777777" w:rsidR="002730B2" w:rsidRPr="002730B2" w:rsidRDefault="002730B2" w:rsidP="002730B2">
      <w:pPr>
        <w:widowControl w:val="0"/>
        <w:autoSpaceDE w:val="0"/>
        <w:autoSpaceDN w:val="0"/>
        <w:adjustRightInd w:val="0"/>
        <w:spacing w:line="276" w:lineRule="auto"/>
        <w:rPr>
          <w:rFonts w:ascii="Arial" w:eastAsia="Calibri" w:hAnsi="Arial" w:cs="Arial"/>
          <w:sz w:val="24"/>
          <w:szCs w:val="24"/>
          <w:lang w:val="es-CO" w:eastAsia="en-US"/>
        </w:rPr>
      </w:pPr>
    </w:p>
    <w:p w14:paraId="1BADD268" w14:textId="77777777" w:rsidR="002730B2" w:rsidRPr="002730B2" w:rsidRDefault="002730B2" w:rsidP="002730B2">
      <w:pPr>
        <w:widowControl w:val="0"/>
        <w:autoSpaceDE w:val="0"/>
        <w:autoSpaceDN w:val="0"/>
        <w:adjustRightInd w:val="0"/>
        <w:spacing w:line="276" w:lineRule="auto"/>
        <w:rPr>
          <w:rFonts w:ascii="Arial" w:eastAsia="Calibri" w:hAnsi="Arial" w:cs="Arial"/>
          <w:sz w:val="24"/>
          <w:szCs w:val="24"/>
          <w:lang w:val="es-CO" w:eastAsia="en-US"/>
        </w:rPr>
      </w:pPr>
    </w:p>
    <w:p w14:paraId="766DB1C0" w14:textId="77777777" w:rsidR="002730B2" w:rsidRPr="002730B2" w:rsidRDefault="002730B2" w:rsidP="002730B2">
      <w:pPr>
        <w:widowControl w:val="0"/>
        <w:autoSpaceDE w:val="0"/>
        <w:autoSpaceDN w:val="0"/>
        <w:adjustRightInd w:val="0"/>
        <w:spacing w:line="276" w:lineRule="auto"/>
        <w:rPr>
          <w:rFonts w:ascii="Arial" w:eastAsia="Calibri" w:hAnsi="Arial" w:cs="Arial"/>
          <w:sz w:val="24"/>
          <w:szCs w:val="24"/>
          <w:lang w:val="es-CO" w:eastAsia="en-US"/>
        </w:rPr>
      </w:pPr>
    </w:p>
    <w:p w14:paraId="69490803" w14:textId="77777777" w:rsidR="002730B2" w:rsidRPr="002730B2" w:rsidRDefault="002730B2" w:rsidP="002730B2">
      <w:pPr>
        <w:widowControl w:val="0"/>
        <w:autoSpaceDE w:val="0"/>
        <w:autoSpaceDN w:val="0"/>
        <w:adjustRightInd w:val="0"/>
        <w:spacing w:line="276" w:lineRule="auto"/>
        <w:rPr>
          <w:rFonts w:ascii="Arial" w:eastAsia="Calibri" w:hAnsi="Arial" w:cs="Arial"/>
          <w:sz w:val="24"/>
          <w:szCs w:val="24"/>
          <w:lang w:val="es-CO" w:eastAsia="en-US"/>
        </w:rPr>
      </w:pPr>
      <w:r w:rsidRPr="002730B2">
        <w:rPr>
          <w:rFonts w:ascii="Arial" w:eastAsia="Calibri" w:hAnsi="Arial" w:cs="Arial"/>
          <w:b/>
          <w:bCs/>
          <w:sz w:val="24"/>
          <w:szCs w:val="24"/>
          <w:lang w:val="es-CO" w:eastAsia="en-US"/>
        </w:rPr>
        <w:t>ANA LUCÍA CAICEDO CALDERON</w:t>
      </w:r>
      <w:r w:rsidRPr="002730B2">
        <w:rPr>
          <w:rFonts w:ascii="Arial" w:eastAsia="Calibri" w:hAnsi="Arial" w:cs="Arial"/>
          <w:b/>
          <w:bCs/>
          <w:sz w:val="24"/>
          <w:szCs w:val="24"/>
          <w:lang w:val="es-CO" w:eastAsia="en-US"/>
        </w:rPr>
        <w:tab/>
      </w:r>
      <w:r w:rsidRPr="002730B2">
        <w:rPr>
          <w:rFonts w:ascii="Arial" w:eastAsia="Calibri" w:hAnsi="Arial" w:cs="Arial"/>
          <w:b/>
          <w:bCs/>
          <w:sz w:val="24"/>
          <w:szCs w:val="24"/>
          <w:lang w:val="es-CO" w:eastAsia="en-US"/>
        </w:rPr>
        <w:tab/>
        <w:t xml:space="preserve">   GERMÁN DARÍO GÓEZ VINASCO</w:t>
      </w:r>
    </w:p>
    <w:p w14:paraId="2B938A0C" w14:textId="77190E48" w:rsidR="006717D7" w:rsidRPr="002730B2" w:rsidRDefault="002730B2" w:rsidP="002730B2">
      <w:pPr>
        <w:spacing w:line="276" w:lineRule="auto"/>
        <w:jc w:val="both"/>
        <w:textAlignment w:val="baseline"/>
        <w:rPr>
          <w:rFonts w:ascii="Arial" w:hAnsi="Arial" w:cs="Arial"/>
          <w:bCs/>
          <w:sz w:val="24"/>
          <w:szCs w:val="24"/>
          <w:lang w:eastAsia="en-US"/>
        </w:rPr>
      </w:pPr>
      <w:r w:rsidRPr="002730B2">
        <w:rPr>
          <w:rFonts w:ascii="Arial" w:eastAsia="Calibri" w:hAnsi="Arial" w:cs="Arial"/>
          <w:bCs/>
          <w:sz w:val="24"/>
          <w:szCs w:val="24"/>
          <w:lang w:val="es-CO" w:eastAsia="en-US"/>
        </w:rPr>
        <w:t>Magistrada</w:t>
      </w:r>
      <w:r w:rsidRPr="002730B2">
        <w:rPr>
          <w:rFonts w:ascii="Arial" w:eastAsia="Calibri" w:hAnsi="Arial" w:cs="Arial"/>
          <w:bCs/>
          <w:sz w:val="24"/>
          <w:szCs w:val="24"/>
          <w:lang w:val="es-CO" w:eastAsia="en-US"/>
        </w:rPr>
        <w:tab/>
      </w:r>
      <w:r w:rsidRPr="002730B2">
        <w:rPr>
          <w:rFonts w:ascii="Arial" w:eastAsia="Calibri" w:hAnsi="Arial" w:cs="Arial"/>
          <w:bCs/>
          <w:sz w:val="24"/>
          <w:szCs w:val="24"/>
          <w:lang w:val="es-CO" w:eastAsia="en-US"/>
        </w:rPr>
        <w:tab/>
      </w:r>
      <w:r w:rsidRPr="002730B2">
        <w:rPr>
          <w:rFonts w:ascii="Arial" w:eastAsia="Calibri" w:hAnsi="Arial" w:cs="Arial"/>
          <w:bCs/>
          <w:sz w:val="24"/>
          <w:szCs w:val="24"/>
          <w:lang w:val="es-CO" w:eastAsia="en-US"/>
        </w:rPr>
        <w:tab/>
      </w:r>
      <w:r w:rsidRPr="002730B2">
        <w:rPr>
          <w:rFonts w:ascii="Arial" w:eastAsia="Calibri" w:hAnsi="Arial" w:cs="Arial"/>
          <w:bCs/>
          <w:sz w:val="24"/>
          <w:szCs w:val="24"/>
          <w:lang w:val="es-CO" w:eastAsia="en-US"/>
        </w:rPr>
        <w:tab/>
      </w:r>
      <w:r w:rsidRPr="002730B2">
        <w:rPr>
          <w:rFonts w:ascii="Arial" w:eastAsia="Calibri" w:hAnsi="Arial" w:cs="Arial"/>
          <w:bCs/>
          <w:sz w:val="24"/>
          <w:szCs w:val="24"/>
          <w:lang w:val="es-CO" w:eastAsia="en-US"/>
        </w:rPr>
        <w:tab/>
      </w:r>
      <w:r w:rsidRPr="002730B2">
        <w:rPr>
          <w:rFonts w:ascii="Arial" w:eastAsia="Calibri" w:hAnsi="Arial" w:cs="Arial"/>
          <w:bCs/>
          <w:sz w:val="24"/>
          <w:szCs w:val="24"/>
          <w:lang w:val="es-CO" w:eastAsia="en-US"/>
        </w:rPr>
        <w:tab/>
      </w:r>
      <w:r w:rsidRPr="002730B2">
        <w:rPr>
          <w:rFonts w:ascii="Arial" w:eastAsia="Calibri" w:hAnsi="Arial" w:cs="Arial"/>
          <w:b/>
          <w:bCs/>
          <w:sz w:val="24"/>
          <w:szCs w:val="24"/>
          <w:lang w:val="es-CO" w:eastAsia="en-US"/>
        </w:rPr>
        <w:t xml:space="preserve">   </w:t>
      </w:r>
      <w:r w:rsidRPr="002730B2">
        <w:rPr>
          <w:rFonts w:ascii="Arial" w:hAnsi="Arial" w:cs="Arial"/>
          <w:bCs/>
          <w:sz w:val="24"/>
          <w:szCs w:val="24"/>
          <w:lang w:eastAsia="en-US"/>
        </w:rPr>
        <w:t>Magistrado</w:t>
      </w:r>
    </w:p>
    <w:sectPr w:rsidR="006717D7" w:rsidRPr="002730B2" w:rsidSect="000C3D72">
      <w:headerReference w:type="default" r:id="rId11"/>
      <w:footerReference w:type="even" r:id="rId12"/>
      <w:footerReference w:type="default" r:id="rId13"/>
      <w:pgSz w:w="12240" w:h="18720"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D35482" w16cex:dateUtc="2023-03-10T21:09:05.722Z"/>
  <w16cex:commentExtensible w16cex:durableId="4ABA9511" w16cex:dateUtc="2023-03-13T18:14:20.757Z"/>
  <w16cex:commentExtensible w16cex:durableId="30A99254" w16cex:dateUtc="2023-03-13T19:04:31.85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97AA2" w14:textId="77777777" w:rsidR="00AE0D28" w:rsidRDefault="00AE0D28">
      <w:r>
        <w:separator/>
      </w:r>
    </w:p>
  </w:endnote>
  <w:endnote w:type="continuationSeparator" w:id="0">
    <w:p w14:paraId="5719EC8F" w14:textId="77777777" w:rsidR="00AE0D28" w:rsidRDefault="00AE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8B22AE" w:rsidRDefault="008B22A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38601FE" w14:textId="77777777" w:rsidR="008B22AE" w:rsidRDefault="008B22A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74E96" w14:textId="77777777" w:rsidR="008B22AE" w:rsidRPr="002730B2" w:rsidRDefault="008B22AE" w:rsidP="002730B2">
    <w:pPr>
      <w:pStyle w:val="Encabezado"/>
      <w:framePr w:wrap="around" w:vAnchor="text" w:hAnchor="page" w:x="10670" w:y="-28"/>
      <w:ind w:right="360"/>
      <w:jc w:val="center"/>
      <w:rPr>
        <w:rFonts w:ascii="Arial" w:hAnsi="Arial" w:cs="Arial"/>
        <w:sz w:val="18"/>
        <w:szCs w:val="16"/>
        <w:lang w:val="es-MX"/>
      </w:rPr>
    </w:pPr>
    <w:r w:rsidRPr="002730B2">
      <w:rPr>
        <w:rFonts w:ascii="Arial" w:hAnsi="Arial" w:cs="Arial"/>
        <w:sz w:val="18"/>
        <w:szCs w:val="16"/>
        <w:lang w:val="es-MX"/>
      </w:rPr>
      <w:fldChar w:fldCharType="begin"/>
    </w:r>
    <w:r w:rsidRPr="002730B2">
      <w:rPr>
        <w:rFonts w:ascii="Arial" w:hAnsi="Arial" w:cs="Arial"/>
        <w:sz w:val="18"/>
        <w:szCs w:val="16"/>
        <w:lang w:val="es-MX"/>
      </w:rPr>
      <w:instrText xml:space="preserve">PAGE  </w:instrText>
    </w:r>
    <w:r w:rsidRPr="002730B2">
      <w:rPr>
        <w:rFonts w:ascii="Arial" w:hAnsi="Arial" w:cs="Arial"/>
        <w:sz w:val="18"/>
        <w:szCs w:val="16"/>
        <w:lang w:val="es-MX"/>
      </w:rPr>
      <w:fldChar w:fldCharType="separate"/>
    </w:r>
    <w:r w:rsidRPr="002730B2">
      <w:rPr>
        <w:rFonts w:ascii="Arial" w:hAnsi="Arial" w:cs="Arial"/>
        <w:sz w:val="18"/>
        <w:szCs w:val="16"/>
        <w:lang w:val="es-MX"/>
      </w:rPr>
      <w:t>4</w:t>
    </w:r>
    <w:r w:rsidRPr="002730B2">
      <w:rPr>
        <w:rFonts w:ascii="Arial" w:hAnsi="Arial" w:cs="Arial"/>
        <w:sz w:val="18"/>
        <w:szCs w:val="16"/>
        <w:lang w:val="es-MX"/>
      </w:rPr>
      <w:fldChar w:fldCharType="end"/>
    </w:r>
  </w:p>
  <w:p w14:paraId="6BD18F9B" w14:textId="77777777" w:rsidR="008B22AE" w:rsidRDefault="008B22AE" w:rsidP="002730B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FE793" w14:textId="77777777" w:rsidR="00AE0D28" w:rsidRDefault="00AE0D28">
      <w:r>
        <w:separator/>
      </w:r>
    </w:p>
  </w:footnote>
  <w:footnote w:type="continuationSeparator" w:id="0">
    <w:p w14:paraId="55591708" w14:textId="77777777" w:rsidR="00AE0D28" w:rsidRDefault="00AE0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E180B" w14:textId="77777777" w:rsidR="002730B2" w:rsidRPr="002730B2" w:rsidRDefault="00A72A34" w:rsidP="002730B2">
    <w:pPr>
      <w:pStyle w:val="Encabezado"/>
      <w:ind w:right="360"/>
      <w:jc w:val="center"/>
      <w:rPr>
        <w:rFonts w:ascii="Arial" w:hAnsi="Arial" w:cs="Arial"/>
        <w:sz w:val="18"/>
        <w:szCs w:val="16"/>
        <w:lang w:val="es-MX"/>
      </w:rPr>
    </w:pPr>
    <w:r w:rsidRPr="002730B2">
      <w:rPr>
        <w:rFonts w:ascii="Arial" w:hAnsi="Arial" w:cs="Arial"/>
        <w:sz w:val="18"/>
        <w:szCs w:val="16"/>
        <w:lang w:val="es-MX"/>
      </w:rPr>
      <w:t>José Omar Velásquez Oyola</w:t>
    </w:r>
    <w:r w:rsidR="008B22AE" w:rsidRPr="002730B2">
      <w:rPr>
        <w:rFonts w:ascii="Arial" w:hAnsi="Arial" w:cs="Arial"/>
        <w:sz w:val="18"/>
        <w:szCs w:val="16"/>
        <w:lang w:val="es-MX"/>
      </w:rPr>
      <w:t xml:space="preserve"> Vs Colpensiones</w:t>
    </w:r>
  </w:p>
  <w:p w14:paraId="1231BE67" w14:textId="400CFFA4" w:rsidR="008B22AE" w:rsidRPr="002730B2" w:rsidRDefault="008B22AE" w:rsidP="002730B2">
    <w:pPr>
      <w:pStyle w:val="Encabezado"/>
      <w:ind w:right="360"/>
      <w:jc w:val="center"/>
      <w:rPr>
        <w:rFonts w:ascii="Arial" w:hAnsi="Arial" w:cs="Arial"/>
        <w:sz w:val="18"/>
        <w:szCs w:val="16"/>
        <w:lang w:val="es-MX"/>
      </w:rPr>
    </w:pPr>
    <w:r w:rsidRPr="002730B2">
      <w:rPr>
        <w:rFonts w:ascii="Arial" w:hAnsi="Arial" w:cs="Arial"/>
        <w:sz w:val="18"/>
        <w:szCs w:val="16"/>
        <w:lang w:val="es-MX"/>
      </w:rPr>
      <w:t>Rad. 66001-31-05-</w:t>
    </w:r>
    <w:r w:rsidR="002A1ACF" w:rsidRPr="002730B2">
      <w:rPr>
        <w:rFonts w:ascii="Arial" w:hAnsi="Arial" w:cs="Arial"/>
        <w:sz w:val="18"/>
        <w:szCs w:val="16"/>
        <w:lang w:val="es-MX"/>
      </w:rPr>
      <w:t>004-2023</w:t>
    </w:r>
    <w:r w:rsidR="00A72A34" w:rsidRPr="002730B2">
      <w:rPr>
        <w:rFonts w:ascii="Arial" w:hAnsi="Arial" w:cs="Arial"/>
        <w:sz w:val="18"/>
        <w:szCs w:val="16"/>
        <w:lang w:val="es-MX"/>
      </w:rPr>
      <w:t>-</w:t>
    </w:r>
    <w:r w:rsidR="002A1ACF" w:rsidRPr="002730B2">
      <w:rPr>
        <w:rFonts w:ascii="Arial" w:hAnsi="Arial" w:cs="Arial"/>
        <w:sz w:val="18"/>
        <w:szCs w:val="16"/>
        <w:lang w:val="es-MX"/>
      </w:rPr>
      <w:t>000</w:t>
    </w:r>
    <w:r w:rsidR="00A72A34" w:rsidRPr="002730B2">
      <w:rPr>
        <w:rFonts w:ascii="Arial" w:hAnsi="Arial" w:cs="Arial"/>
        <w:sz w:val="18"/>
        <w:szCs w:val="16"/>
        <w:lang w:val="es-MX"/>
      </w:rPr>
      <w:t>9</w:t>
    </w:r>
    <w:r w:rsidRPr="002730B2">
      <w:rPr>
        <w:rFonts w:ascii="Arial" w:hAnsi="Arial" w:cs="Arial"/>
        <w:sz w:val="18"/>
        <w:szCs w:val="16"/>
        <w:lang w:val="es-MX"/>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4CF"/>
    <w:multiLevelType w:val="hybridMultilevel"/>
    <w:tmpl w:val="37CE5E7C"/>
    <w:lvl w:ilvl="0" w:tplc="FF24BE8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3C0BF8"/>
    <w:multiLevelType w:val="hybridMultilevel"/>
    <w:tmpl w:val="8D8814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5545DF"/>
    <w:multiLevelType w:val="hybridMultilevel"/>
    <w:tmpl w:val="5C662C2C"/>
    <w:lvl w:ilvl="0" w:tplc="7AE2A0FC">
      <w:start w:val="2"/>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 w15:restartNumberingAfterBreak="0">
    <w:nsid w:val="05826B52"/>
    <w:multiLevelType w:val="hybridMultilevel"/>
    <w:tmpl w:val="72ACB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F16F9F"/>
    <w:multiLevelType w:val="hybridMultilevel"/>
    <w:tmpl w:val="15A6FB78"/>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053063E"/>
    <w:multiLevelType w:val="hybridMultilevel"/>
    <w:tmpl w:val="4EDE0120"/>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3327C25"/>
    <w:multiLevelType w:val="hybridMultilevel"/>
    <w:tmpl w:val="A3209E70"/>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E813989"/>
    <w:multiLevelType w:val="hybridMultilevel"/>
    <w:tmpl w:val="BDE6DB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F2676DD"/>
    <w:multiLevelType w:val="hybridMultilevel"/>
    <w:tmpl w:val="0C3A84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19E2AF8"/>
    <w:multiLevelType w:val="hybridMultilevel"/>
    <w:tmpl w:val="A4D29DA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1B82F45"/>
    <w:multiLevelType w:val="hybridMultilevel"/>
    <w:tmpl w:val="6AE69346"/>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3111561"/>
    <w:multiLevelType w:val="hybridMultilevel"/>
    <w:tmpl w:val="006EE3D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BB35FA1"/>
    <w:multiLevelType w:val="hybridMultilevel"/>
    <w:tmpl w:val="EE66522E"/>
    <w:lvl w:ilvl="0" w:tplc="205E406A">
      <w:start w:val="1"/>
      <w:numFmt w:val="lowerLetter"/>
      <w:lvlText w:val="%1."/>
      <w:lvlJc w:val="left"/>
      <w:pPr>
        <w:ind w:left="1080"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3" w15:restartNumberingAfterBreak="0">
    <w:nsid w:val="5B7F5D8E"/>
    <w:multiLevelType w:val="hybridMultilevel"/>
    <w:tmpl w:val="F798066E"/>
    <w:lvl w:ilvl="0" w:tplc="0C0A000F">
      <w:start w:val="4"/>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614726FE"/>
    <w:multiLevelType w:val="hybridMultilevel"/>
    <w:tmpl w:val="EA928BC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7C8976AA"/>
    <w:multiLevelType w:val="hybridMultilevel"/>
    <w:tmpl w:val="2F52DCF0"/>
    <w:lvl w:ilvl="0" w:tplc="4D40233C">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7EFD7D53"/>
    <w:multiLevelType w:val="singleLevel"/>
    <w:tmpl w:val="3F064E78"/>
    <w:lvl w:ilvl="0">
      <w:start w:val="4"/>
      <w:numFmt w:val="decimal"/>
      <w:lvlText w:val="%1."/>
      <w:legacy w:legacy="1" w:legacySpace="0" w:legacyIndent="346"/>
      <w:lvlJc w:val="left"/>
      <w:rPr>
        <w:rFonts w:ascii="Tahoma" w:hAnsi="Tahoma" w:cs="Tahoma" w:hint="default"/>
      </w:rPr>
    </w:lvl>
  </w:abstractNum>
  <w:num w:numId="1">
    <w:abstractNumId w:val="12"/>
  </w:num>
  <w:num w:numId="2">
    <w:abstractNumId w:val="3"/>
  </w:num>
  <w:num w:numId="3">
    <w:abstractNumId w:val="16"/>
  </w:num>
  <w:num w:numId="4">
    <w:abstractNumId w:val="10"/>
  </w:num>
  <w:num w:numId="5">
    <w:abstractNumId w:val="9"/>
  </w:num>
  <w:num w:numId="6">
    <w:abstractNumId w:val="14"/>
  </w:num>
  <w:num w:numId="7">
    <w:abstractNumId w:val="0"/>
  </w:num>
  <w:num w:numId="8">
    <w:abstractNumId w:val="15"/>
  </w:num>
  <w:num w:numId="9">
    <w:abstractNumId w:val="11"/>
  </w:num>
  <w:num w:numId="10">
    <w:abstractNumId w:val="5"/>
  </w:num>
  <w:num w:numId="11">
    <w:abstractNumId w:val="7"/>
  </w:num>
  <w:num w:numId="12">
    <w:abstractNumId w:val="1"/>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080"/>
    <w:rsid w:val="00001692"/>
    <w:rsid w:val="000042CC"/>
    <w:rsid w:val="00004694"/>
    <w:rsid w:val="000054E2"/>
    <w:rsid w:val="00011A26"/>
    <w:rsid w:val="000145D6"/>
    <w:rsid w:val="00017CF5"/>
    <w:rsid w:val="000207DF"/>
    <w:rsid w:val="00024E3A"/>
    <w:rsid w:val="000304A6"/>
    <w:rsid w:val="00042127"/>
    <w:rsid w:val="00045BD4"/>
    <w:rsid w:val="00050FFD"/>
    <w:rsid w:val="0005698B"/>
    <w:rsid w:val="00062F26"/>
    <w:rsid w:val="0006447A"/>
    <w:rsid w:val="00073B1B"/>
    <w:rsid w:val="000747FC"/>
    <w:rsid w:val="00092341"/>
    <w:rsid w:val="000A355A"/>
    <w:rsid w:val="000B0B70"/>
    <w:rsid w:val="000B324C"/>
    <w:rsid w:val="000B5751"/>
    <w:rsid w:val="000C3D72"/>
    <w:rsid w:val="000D1AA8"/>
    <w:rsid w:val="000D3A30"/>
    <w:rsid w:val="000D7446"/>
    <w:rsid w:val="000E3EDB"/>
    <w:rsid w:val="000E4419"/>
    <w:rsid w:val="000F1100"/>
    <w:rsid w:val="000F4FBC"/>
    <w:rsid w:val="0010458B"/>
    <w:rsid w:val="00107C25"/>
    <w:rsid w:val="00115264"/>
    <w:rsid w:val="00122255"/>
    <w:rsid w:val="001239D3"/>
    <w:rsid w:val="00126ADC"/>
    <w:rsid w:val="0014160B"/>
    <w:rsid w:val="00142CD2"/>
    <w:rsid w:val="001441EA"/>
    <w:rsid w:val="00155277"/>
    <w:rsid w:val="00155944"/>
    <w:rsid w:val="0016361C"/>
    <w:rsid w:val="00163C0E"/>
    <w:rsid w:val="00164B87"/>
    <w:rsid w:val="00180A6E"/>
    <w:rsid w:val="00183C92"/>
    <w:rsid w:val="00186670"/>
    <w:rsid w:val="001A2112"/>
    <w:rsid w:val="001A5CA6"/>
    <w:rsid w:val="001B0357"/>
    <w:rsid w:val="001B161C"/>
    <w:rsid w:val="001B66DF"/>
    <w:rsid w:val="001C25FE"/>
    <w:rsid w:val="001C61D0"/>
    <w:rsid w:val="001D203E"/>
    <w:rsid w:val="001D7782"/>
    <w:rsid w:val="001E4C0F"/>
    <w:rsid w:val="001F1D54"/>
    <w:rsid w:val="001F5E97"/>
    <w:rsid w:val="001F7B55"/>
    <w:rsid w:val="00222015"/>
    <w:rsid w:val="00222884"/>
    <w:rsid w:val="0022465B"/>
    <w:rsid w:val="00232E06"/>
    <w:rsid w:val="0023730A"/>
    <w:rsid w:val="00237D31"/>
    <w:rsid w:val="00240378"/>
    <w:rsid w:val="00243C98"/>
    <w:rsid w:val="00243EEE"/>
    <w:rsid w:val="00251D7E"/>
    <w:rsid w:val="002530BA"/>
    <w:rsid w:val="00263094"/>
    <w:rsid w:val="00270B67"/>
    <w:rsid w:val="002725CA"/>
    <w:rsid w:val="002730B2"/>
    <w:rsid w:val="00275FAE"/>
    <w:rsid w:val="0028580F"/>
    <w:rsid w:val="0029044D"/>
    <w:rsid w:val="002A1ACF"/>
    <w:rsid w:val="002A4995"/>
    <w:rsid w:val="002A4BB1"/>
    <w:rsid w:val="002C3D04"/>
    <w:rsid w:val="002C64A2"/>
    <w:rsid w:val="002D2E77"/>
    <w:rsid w:val="002D5871"/>
    <w:rsid w:val="002E2CC8"/>
    <w:rsid w:val="002E4547"/>
    <w:rsid w:val="002E5FDB"/>
    <w:rsid w:val="002E6D4B"/>
    <w:rsid w:val="002F1D86"/>
    <w:rsid w:val="002F2CD2"/>
    <w:rsid w:val="002F53AC"/>
    <w:rsid w:val="00305BF2"/>
    <w:rsid w:val="003121C8"/>
    <w:rsid w:val="00317615"/>
    <w:rsid w:val="0032420B"/>
    <w:rsid w:val="0033714C"/>
    <w:rsid w:val="00341145"/>
    <w:rsid w:val="00342E61"/>
    <w:rsid w:val="0035649D"/>
    <w:rsid w:val="00373A01"/>
    <w:rsid w:val="00377808"/>
    <w:rsid w:val="00377FC8"/>
    <w:rsid w:val="00381059"/>
    <w:rsid w:val="00382DDC"/>
    <w:rsid w:val="00385C1D"/>
    <w:rsid w:val="00386C6E"/>
    <w:rsid w:val="00391F04"/>
    <w:rsid w:val="003A5D6F"/>
    <w:rsid w:val="003A6BA3"/>
    <w:rsid w:val="003B011F"/>
    <w:rsid w:val="003B2BA3"/>
    <w:rsid w:val="003B4A72"/>
    <w:rsid w:val="003B7FBA"/>
    <w:rsid w:val="003C0F8B"/>
    <w:rsid w:val="003C26B3"/>
    <w:rsid w:val="003E0A57"/>
    <w:rsid w:val="003E3687"/>
    <w:rsid w:val="003E4A51"/>
    <w:rsid w:val="003E52AC"/>
    <w:rsid w:val="003E5A80"/>
    <w:rsid w:val="003E651B"/>
    <w:rsid w:val="003F0FCF"/>
    <w:rsid w:val="00400E2B"/>
    <w:rsid w:val="0040182F"/>
    <w:rsid w:val="004148C4"/>
    <w:rsid w:val="00414D2E"/>
    <w:rsid w:val="004222BE"/>
    <w:rsid w:val="0043205E"/>
    <w:rsid w:val="004373CD"/>
    <w:rsid w:val="004458D7"/>
    <w:rsid w:val="0044774B"/>
    <w:rsid w:val="004507C9"/>
    <w:rsid w:val="00454260"/>
    <w:rsid w:val="0045557F"/>
    <w:rsid w:val="004577A1"/>
    <w:rsid w:val="0046320A"/>
    <w:rsid w:val="004647B5"/>
    <w:rsid w:val="00466B5F"/>
    <w:rsid w:val="00473020"/>
    <w:rsid w:val="00473EB4"/>
    <w:rsid w:val="004801A6"/>
    <w:rsid w:val="00484CA6"/>
    <w:rsid w:val="00493406"/>
    <w:rsid w:val="004A070B"/>
    <w:rsid w:val="004A2E53"/>
    <w:rsid w:val="004A431C"/>
    <w:rsid w:val="004A7992"/>
    <w:rsid w:val="004B0FCE"/>
    <w:rsid w:val="004B12DE"/>
    <w:rsid w:val="004B2C08"/>
    <w:rsid w:val="004B65D9"/>
    <w:rsid w:val="004C24CB"/>
    <w:rsid w:val="004C4829"/>
    <w:rsid w:val="004C5F08"/>
    <w:rsid w:val="004E04A1"/>
    <w:rsid w:val="004E30A5"/>
    <w:rsid w:val="004E4213"/>
    <w:rsid w:val="004E799F"/>
    <w:rsid w:val="004F0A4C"/>
    <w:rsid w:val="004F2342"/>
    <w:rsid w:val="004F4D44"/>
    <w:rsid w:val="00500E1E"/>
    <w:rsid w:val="005030CB"/>
    <w:rsid w:val="00506590"/>
    <w:rsid w:val="00506AD1"/>
    <w:rsid w:val="00514B59"/>
    <w:rsid w:val="00522447"/>
    <w:rsid w:val="00523E6A"/>
    <w:rsid w:val="00540076"/>
    <w:rsid w:val="005413F7"/>
    <w:rsid w:val="005425E4"/>
    <w:rsid w:val="00545A79"/>
    <w:rsid w:val="0055081D"/>
    <w:rsid w:val="00552F11"/>
    <w:rsid w:val="00557A7D"/>
    <w:rsid w:val="005619AA"/>
    <w:rsid w:val="00564E76"/>
    <w:rsid w:val="00571F41"/>
    <w:rsid w:val="0057327F"/>
    <w:rsid w:val="005820BA"/>
    <w:rsid w:val="00587610"/>
    <w:rsid w:val="0059378B"/>
    <w:rsid w:val="00594040"/>
    <w:rsid w:val="005975EB"/>
    <w:rsid w:val="005A0B06"/>
    <w:rsid w:val="005A1F6A"/>
    <w:rsid w:val="005A7695"/>
    <w:rsid w:val="005B3424"/>
    <w:rsid w:val="005C174B"/>
    <w:rsid w:val="005C1A82"/>
    <w:rsid w:val="005C1B25"/>
    <w:rsid w:val="005D27DD"/>
    <w:rsid w:val="005D3E03"/>
    <w:rsid w:val="005D485E"/>
    <w:rsid w:val="005E38B7"/>
    <w:rsid w:val="005F120E"/>
    <w:rsid w:val="005F1387"/>
    <w:rsid w:val="005F3FBF"/>
    <w:rsid w:val="005F5FFA"/>
    <w:rsid w:val="00603511"/>
    <w:rsid w:val="006058E1"/>
    <w:rsid w:val="006112B8"/>
    <w:rsid w:val="00614909"/>
    <w:rsid w:val="00616E2C"/>
    <w:rsid w:val="00624473"/>
    <w:rsid w:val="00624A5C"/>
    <w:rsid w:val="006278ED"/>
    <w:rsid w:val="00634751"/>
    <w:rsid w:val="0063627A"/>
    <w:rsid w:val="006412F9"/>
    <w:rsid w:val="00641D07"/>
    <w:rsid w:val="00644138"/>
    <w:rsid w:val="00651C20"/>
    <w:rsid w:val="00651EF7"/>
    <w:rsid w:val="00655B80"/>
    <w:rsid w:val="00660F74"/>
    <w:rsid w:val="006704C9"/>
    <w:rsid w:val="006717D7"/>
    <w:rsid w:val="00672F54"/>
    <w:rsid w:val="0068238F"/>
    <w:rsid w:val="00682F6B"/>
    <w:rsid w:val="00684C7B"/>
    <w:rsid w:val="00687E06"/>
    <w:rsid w:val="00692A4F"/>
    <w:rsid w:val="00692D5A"/>
    <w:rsid w:val="006A0BCC"/>
    <w:rsid w:val="006A0D7B"/>
    <w:rsid w:val="006A2406"/>
    <w:rsid w:val="006B20F8"/>
    <w:rsid w:val="006B5D18"/>
    <w:rsid w:val="006B6525"/>
    <w:rsid w:val="006B6884"/>
    <w:rsid w:val="006C7346"/>
    <w:rsid w:val="006C7FB6"/>
    <w:rsid w:val="006D2775"/>
    <w:rsid w:val="006D2A15"/>
    <w:rsid w:val="006D3A77"/>
    <w:rsid w:val="006D6331"/>
    <w:rsid w:val="006E0F51"/>
    <w:rsid w:val="006E2EE2"/>
    <w:rsid w:val="006E3A14"/>
    <w:rsid w:val="006F24E7"/>
    <w:rsid w:val="006F3F5B"/>
    <w:rsid w:val="006F503F"/>
    <w:rsid w:val="007062C8"/>
    <w:rsid w:val="00717F67"/>
    <w:rsid w:val="00721033"/>
    <w:rsid w:val="007224F9"/>
    <w:rsid w:val="00725215"/>
    <w:rsid w:val="007321FB"/>
    <w:rsid w:val="00736542"/>
    <w:rsid w:val="007409ED"/>
    <w:rsid w:val="00741613"/>
    <w:rsid w:val="0074287D"/>
    <w:rsid w:val="00750E2A"/>
    <w:rsid w:val="00751957"/>
    <w:rsid w:val="00761A75"/>
    <w:rsid w:val="00761B79"/>
    <w:rsid w:val="00762340"/>
    <w:rsid w:val="00762F53"/>
    <w:rsid w:val="0077276D"/>
    <w:rsid w:val="00780BD3"/>
    <w:rsid w:val="00783980"/>
    <w:rsid w:val="00783E48"/>
    <w:rsid w:val="00796971"/>
    <w:rsid w:val="007A1E82"/>
    <w:rsid w:val="007A5B77"/>
    <w:rsid w:val="007A6C50"/>
    <w:rsid w:val="007B7FF9"/>
    <w:rsid w:val="007E35DA"/>
    <w:rsid w:val="007F0864"/>
    <w:rsid w:val="007F0BCD"/>
    <w:rsid w:val="007F2084"/>
    <w:rsid w:val="007F331E"/>
    <w:rsid w:val="007F4453"/>
    <w:rsid w:val="00805C0D"/>
    <w:rsid w:val="00812675"/>
    <w:rsid w:val="00817FA6"/>
    <w:rsid w:val="00821EBE"/>
    <w:rsid w:val="008239B6"/>
    <w:rsid w:val="00825EA9"/>
    <w:rsid w:val="008268AA"/>
    <w:rsid w:val="008276C2"/>
    <w:rsid w:val="00830E84"/>
    <w:rsid w:val="00832DC0"/>
    <w:rsid w:val="00842B39"/>
    <w:rsid w:val="00843D83"/>
    <w:rsid w:val="00845493"/>
    <w:rsid w:val="0085004D"/>
    <w:rsid w:val="0085034E"/>
    <w:rsid w:val="00851D37"/>
    <w:rsid w:val="008533A8"/>
    <w:rsid w:val="00854C9D"/>
    <w:rsid w:val="0085698C"/>
    <w:rsid w:val="008601DF"/>
    <w:rsid w:val="008808F6"/>
    <w:rsid w:val="00883913"/>
    <w:rsid w:val="00897503"/>
    <w:rsid w:val="008A0FBB"/>
    <w:rsid w:val="008A436C"/>
    <w:rsid w:val="008A4E14"/>
    <w:rsid w:val="008B0DDD"/>
    <w:rsid w:val="008B22AE"/>
    <w:rsid w:val="008B2A49"/>
    <w:rsid w:val="008B4B41"/>
    <w:rsid w:val="008C06D4"/>
    <w:rsid w:val="008C3300"/>
    <w:rsid w:val="008D05D2"/>
    <w:rsid w:val="008D0B07"/>
    <w:rsid w:val="008D14E3"/>
    <w:rsid w:val="008D17AC"/>
    <w:rsid w:val="008D622E"/>
    <w:rsid w:val="008E1577"/>
    <w:rsid w:val="008F58CE"/>
    <w:rsid w:val="00930B68"/>
    <w:rsid w:val="00930D30"/>
    <w:rsid w:val="0093206A"/>
    <w:rsid w:val="00933A5F"/>
    <w:rsid w:val="0093421F"/>
    <w:rsid w:val="00934B90"/>
    <w:rsid w:val="00944644"/>
    <w:rsid w:val="009512CF"/>
    <w:rsid w:val="00956B08"/>
    <w:rsid w:val="009658B3"/>
    <w:rsid w:val="00966FBC"/>
    <w:rsid w:val="00977B8D"/>
    <w:rsid w:val="00982EDA"/>
    <w:rsid w:val="0098774A"/>
    <w:rsid w:val="00991D60"/>
    <w:rsid w:val="009A056C"/>
    <w:rsid w:val="009A1311"/>
    <w:rsid w:val="009A2512"/>
    <w:rsid w:val="009B02D5"/>
    <w:rsid w:val="009B54A4"/>
    <w:rsid w:val="009D0025"/>
    <w:rsid w:val="009E0C6C"/>
    <w:rsid w:val="009E1D6A"/>
    <w:rsid w:val="009E3573"/>
    <w:rsid w:val="009F59D2"/>
    <w:rsid w:val="00A00C5E"/>
    <w:rsid w:val="00A011FF"/>
    <w:rsid w:val="00A037EF"/>
    <w:rsid w:val="00A077EF"/>
    <w:rsid w:val="00A10A96"/>
    <w:rsid w:val="00A13E24"/>
    <w:rsid w:val="00A2432E"/>
    <w:rsid w:val="00A360A2"/>
    <w:rsid w:val="00A55410"/>
    <w:rsid w:val="00A61696"/>
    <w:rsid w:val="00A61E30"/>
    <w:rsid w:val="00A62085"/>
    <w:rsid w:val="00A65725"/>
    <w:rsid w:val="00A72A34"/>
    <w:rsid w:val="00A72B94"/>
    <w:rsid w:val="00A75F47"/>
    <w:rsid w:val="00A76761"/>
    <w:rsid w:val="00A769EC"/>
    <w:rsid w:val="00A93371"/>
    <w:rsid w:val="00A97347"/>
    <w:rsid w:val="00AA156F"/>
    <w:rsid w:val="00AA5E72"/>
    <w:rsid w:val="00AA63FC"/>
    <w:rsid w:val="00AB1F4A"/>
    <w:rsid w:val="00AB23EB"/>
    <w:rsid w:val="00AB51BE"/>
    <w:rsid w:val="00AB561C"/>
    <w:rsid w:val="00AC0446"/>
    <w:rsid w:val="00AC2AE7"/>
    <w:rsid w:val="00AD2454"/>
    <w:rsid w:val="00AD2F62"/>
    <w:rsid w:val="00AD40E5"/>
    <w:rsid w:val="00AD513A"/>
    <w:rsid w:val="00AD5FC3"/>
    <w:rsid w:val="00AE0D28"/>
    <w:rsid w:val="00AE5370"/>
    <w:rsid w:val="00AF55BD"/>
    <w:rsid w:val="00B027EB"/>
    <w:rsid w:val="00B051E4"/>
    <w:rsid w:val="00B10EC4"/>
    <w:rsid w:val="00B124FE"/>
    <w:rsid w:val="00B37AEF"/>
    <w:rsid w:val="00B4185F"/>
    <w:rsid w:val="00B4213B"/>
    <w:rsid w:val="00B450E2"/>
    <w:rsid w:val="00B451D7"/>
    <w:rsid w:val="00B50B0E"/>
    <w:rsid w:val="00B64510"/>
    <w:rsid w:val="00B70B42"/>
    <w:rsid w:val="00B71657"/>
    <w:rsid w:val="00B748A4"/>
    <w:rsid w:val="00B84B0F"/>
    <w:rsid w:val="00B9181C"/>
    <w:rsid w:val="00B91DDE"/>
    <w:rsid w:val="00B91FE6"/>
    <w:rsid w:val="00B94D71"/>
    <w:rsid w:val="00B96A68"/>
    <w:rsid w:val="00BA0CCB"/>
    <w:rsid w:val="00BA6E3E"/>
    <w:rsid w:val="00BA7080"/>
    <w:rsid w:val="00BB57C0"/>
    <w:rsid w:val="00BC30E7"/>
    <w:rsid w:val="00BC5567"/>
    <w:rsid w:val="00BD6DE7"/>
    <w:rsid w:val="00BE1672"/>
    <w:rsid w:val="00BE3438"/>
    <w:rsid w:val="00BE6466"/>
    <w:rsid w:val="00BF0796"/>
    <w:rsid w:val="00BF2443"/>
    <w:rsid w:val="00BF438D"/>
    <w:rsid w:val="00BF79B5"/>
    <w:rsid w:val="00C01123"/>
    <w:rsid w:val="00C01523"/>
    <w:rsid w:val="00C0167A"/>
    <w:rsid w:val="00C01D2F"/>
    <w:rsid w:val="00C13187"/>
    <w:rsid w:val="00C171D7"/>
    <w:rsid w:val="00C178D8"/>
    <w:rsid w:val="00C20E9F"/>
    <w:rsid w:val="00C21532"/>
    <w:rsid w:val="00C23ACD"/>
    <w:rsid w:val="00C25635"/>
    <w:rsid w:val="00C25D8E"/>
    <w:rsid w:val="00C27921"/>
    <w:rsid w:val="00C4089F"/>
    <w:rsid w:val="00C4536F"/>
    <w:rsid w:val="00C50671"/>
    <w:rsid w:val="00C51996"/>
    <w:rsid w:val="00C53CC7"/>
    <w:rsid w:val="00C63730"/>
    <w:rsid w:val="00C64549"/>
    <w:rsid w:val="00C65884"/>
    <w:rsid w:val="00C722BE"/>
    <w:rsid w:val="00C8231D"/>
    <w:rsid w:val="00C83447"/>
    <w:rsid w:val="00C86DDB"/>
    <w:rsid w:val="00C97106"/>
    <w:rsid w:val="00CC2C13"/>
    <w:rsid w:val="00CC2FC7"/>
    <w:rsid w:val="00CC7509"/>
    <w:rsid w:val="00CD10CD"/>
    <w:rsid w:val="00CD5C27"/>
    <w:rsid w:val="00CD6AED"/>
    <w:rsid w:val="00CE4631"/>
    <w:rsid w:val="00CF0BB2"/>
    <w:rsid w:val="00D042E9"/>
    <w:rsid w:val="00D17482"/>
    <w:rsid w:val="00D20027"/>
    <w:rsid w:val="00D41E6B"/>
    <w:rsid w:val="00D4435B"/>
    <w:rsid w:val="00D5206F"/>
    <w:rsid w:val="00D62BF6"/>
    <w:rsid w:val="00D81EA2"/>
    <w:rsid w:val="00D82F2A"/>
    <w:rsid w:val="00D86ECD"/>
    <w:rsid w:val="00D876E6"/>
    <w:rsid w:val="00D93C54"/>
    <w:rsid w:val="00D95B83"/>
    <w:rsid w:val="00D9727D"/>
    <w:rsid w:val="00DB2D89"/>
    <w:rsid w:val="00DB5102"/>
    <w:rsid w:val="00DC39A9"/>
    <w:rsid w:val="00DD79BB"/>
    <w:rsid w:val="00DE07FB"/>
    <w:rsid w:val="00DE3431"/>
    <w:rsid w:val="00DE3E3D"/>
    <w:rsid w:val="00DF2C78"/>
    <w:rsid w:val="00DF5687"/>
    <w:rsid w:val="00E017E8"/>
    <w:rsid w:val="00E04F25"/>
    <w:rsid w:val="00E21070"/>
    <w:rsid w:val="00E26CD1"/>
    <w:rsid w:val="00E34B1D"/>
    <w:rsid w:val="00E3763F"/>
    <w:rsid w:val="00E542FB"/>
    <w:rsid w:val="00E556FF"/>
    <w:rsid w:val="00E7364F"/>
    <w:rsid w:val="00E73C9F"/>
    <w:rsid w:val="00E878C7"/>
    <w:rsid w:val="00E93089"/>
    <w:rsid w:val="00EA2AC7"/>
    <w:rsid w:val="00EA439E"/>
    <w:rsid w:val="00EA469D"/>
    <w:rsid w:val="00EA7394"/>
    <w:rsid w:val="00EB211D"/>
    <w:rsid w:val="00EB423B"/>
    <w:rsid w:val="00EC5F39"/>
    <w:rsid w:val="00EC6433"/>
    <w:rsid w:val="00ED07B1"/>
    <w:rsid w:val="00ED2C12"/>
    <w:rsid w:val="00ED3060"/>
    <w:rsid w:val="00ED7AE8"/>
    <w:rsid w:val="00EE573E"/>
    <w:rsid w:val="00EF309B"/>
    <w:rsid w:val="00F04634"/>
    <w:rsid w:val="00F0466B"/>
    <w:rsid w:val="00F06931"/>
    <w:rsid w:val="00F06BE8"/>
    <w:rsid w:val="00F316D2"/>
    <w:rsid w:val="00F31811"/>
    <w:rsid w:val="00F32D56"/>
    <w:rsid w:val="00F3606E"/>
    <w:rsid w:val="00F42CCA"/>
    <w:rsid w:val="00F47F52"/>
    <w:rsid w:val="00F52F90"/>
    <w:rsid w:val="00F6017F"/>
    <w:rsid w:val="00F60CCA"/>
    <w:rsid w:val="00F65A31"/>
    <w:rsid w:val="00F7079F"/>
    <w:rsid w:val="00F768B0"/>
    <w:rsid w:val="00F83107"/>
    <w:rsid w:val="00F900C9"/>
    <w:rsid w:val="00F90FC5"/>
    <w:rsid w:val="00F929BF"/>
    <w:rsid w:val="00F94D2B"/>
    <w:rsid w:val="00F9690A"/>
    <w:rsid w:val="00FA02B8"/>
    <w:rsid w:val="00FA4640"/>
    <w:rsid w:val="00FA5593"/>
    <w:rsid w:val="00FA76ED"/>
    <w:rsid w:val="00FB0EC1"/>
    <w:rsid w:val="00FB56DA"/>
    <w:rsid w:val="00FC1EF2"/>
    <w:rsid w:val="00FC2383"/>
    <w:rsid w:val="00FD7EC0"/>
    <w:rsid w:val="00FE0ACF"/>
    <w:rsid w:val="00FE4090"/>
    <w:rsid w:val="00FE4146"/>
    <w:rsid w:val="00FF4238"/>
    <w:rsid w:val="04E2BF83"/>
    <w:rsid w:val="052CB29D"/>
    <w:rsid w:val="08AD0CF5"/>
    <w:rsid w:val="0E60D25C"/>
    <w:rsid w:val="0E666B92"/>
    <w:rsid w:val="0FF29D5E"/>
    <w:rsid w:val="127C9EDB"/>
    <w:rsid w:val="21B4FA67"/>
    <w:rsid w:val="299967BE"/>
    <w:rsid w:val="30421582"/>
    <w:rsid w:val="30C8A792"/>
    <w:rsid w:val="31F5BDD3"/>
    <w:rsid w:val="336490B2"/>
    <w:rsid w:val="3748E07A"/>
    <w:rsid w:val="3C9C03EB"/>
    <w:rsid w:val="3D39F30F"/>
    <w:rsid w:val="3DE26473"/>
    <w:rsid w:val="3ECEBC18"/>
    <w:rsid w:val="480E6F8C"/>
    <w:rsid w:val="4D11178A"/>
    <w:rsid w:val="4FCC2278"/>
    <w:rsid w:val="52B06676"/>
    <w:rsid w:val="5F17075D"/>
    <w:rsid w:val="5F79BCE0"/>
    <w:rsid w:val="5F8EA432"/>
    <w:rsid w:val="620F8C65"/>
    <w:rsid w:val="6316E598"/>
    <w:rsid w:val="64B0A03C"/>
    <w:rsid w:val="6659754C"/>
    <w:rsid w:val="6AC4103F"/>
    <w:rsid w:val="75367A8D"/>
    <w:rsid w:val="7556ECB0"/>
    <w:rsid w:val="75C12EA0"/>
    <w:rsid w:val="796A5F09"/>
    <w:rsid w:val="7C80A6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E9C390"/>
  <w15:docId w15:val="{21C13BD1-9395-4C83-A267-897E5739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s-ES_tradnl"/>
    </w:rPr>
  </w:style>
  <w:style w:type="paragraph" w:styleId="Ttulo1">
    <w:name w:val="heading 1"/>
    <w:basedOn w:val="Normal"/>
    <w:next w:val="Normal"/>
    <w:qFormat/>
    <w:pPr>
      <w:keepNext/>
      <w:ind w:right="-187"/>
      <w:jc w:val="both"/>
      <w:outlineLvl w:val="0"/>
    </w:pPr>
    <w:rPr>
      <w:rFonts w:ascii="Arial" w:hAnsi="Arial" w:cs="Arial"/>
      <w:sz w:val="24"/>
      <w:szCs w:val="29"/>
    </w:rPr>
  </w:style>
  <w:style w:type="paragraph" w:styleId="Ttulo2">
    <w:name w:val="heading 2"/>
    <w:basedOn w:val="Normal"/>
    <w:next w:val="Normal"/>
    <w:link w:val="Ttulo2Car"/>
    <w:qFormat/>
    <w:pPr>
      <w:keepNext/>
      <w:spacing w:line="360" w:lineRule="auto"/>
      <w:ind w:right="284"/>
      <w:jc w:val="both"/>
      <w:outlineLvl w:val="1"/>
    </w:pPr>
    <w:rPr>
      <w:rFonts w:ascii="Arial" w:hAnsi="Arial"/>
      <w:b/>
      <w:sz w:val="24"/>
    </w:rPr>
  </w:style>
  <w:style w:type="paragraph" w:styleId="Ttulo3">
    <w:name w:val="heading 3"/>
    <w:basedOn w:val="Normal"/>
    <w:next w:val="Normal"/>
    <w:qFormat/>
    <w:pPr>
      <w:keepNext/>
      <w:spacing w:line="360" w:lineRule="auto"/>
      <w:jc w:val="both"/>
      <w:outlineLvl w:val="2"/>
    </w:pPr>
    <w:rPr>
      <w:rFonts w:ascii="Arial" w:hAnsi="Arial"/>
      <w:b/>
      <w:sz w:val="36"/>
    </w:rPr>
  </w:style>
  <w:style w:type="paragraph" w:styleId="Ttulo5">
    <w:name w:val="heading 5"/>
    <w:basedOn w:val="Normal"/>
    <w:next w:val="Normal"/>
    <w:qFormat/>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2"/>
    <w:qFormat/>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Nota de pie,FC,F,4_G"/>
    <w:uiPriority w:val="99"/>
    <w:qFormat/>
    <w:rPr>
      <w:vertAlign w:val="superscript"/>
    </w:rPr>
  </w:style>
  <w:style w:type="paragraph" w:styleId="Textoindependiente">
    <w:name w:val="Body Text"/>
    <w:basedOn w:val="Normal"/>
    <w:link w:val="TextoindependienteCar"/>
    <w:pPr>
      <w:spacing w:line="360" w:lineRule="auto"/>
      <w:jc w:val="both"/>
    </w:pPr>
    <w:rPr>
      <w:rFonts w:ascii="Arial" w:hAnsi="Arial"/>
      <w:sz w:val="26"/>
    </w:rPr>
  </w:style>
  <w:style w:type="paragraph" w:styleId="Piedepgina">
    <w:name w:val="footer"/>
    <w:basedOn w:val="Normal"/>
    <w:pPr>
      <w:tabs>
        <w:tab w:val="center" w:pos="4419"/>
        <w:tab w:val="right" w:pos="8838"/>
      </w:tabs>
    </w:pPr>
  </w:style>
  <w:style w:type="paragraph" w:styleId="Textoindependiente2">
    <w:name w:val="Body Text 2"/>
    <w:basedOn w:val="Normal"/>
    <w:link w:val="Textoindependiente2Car"/>
    <w:uiPriority w:val="99"/>
    <w:pPr>
      <w:spacing w:line="360" w:lineRule="auto"/>
      <w:ind w:right="51"/>
      <w:jc w:val="both"/>
    </w:pPr>
    <w:rPr>
      <w:rFonts w:ascii="Arial" w:hAnsi="Arial"/>
      <w:sz w:val="24"/>
    </w:rPr>
  </w:style>
  <w:style w:type="paragraph" w:customStyle="1" w:styleId="Puesto">
    <w:name w:val="Puesto"/>
    <w:basedOn w:val="Normal"/>
    <w:qFormat/>
    <w:pPr>
      <w:widowControl w:val="0"/>
      <w:autoSpaceDE w:val="0"/>
      <w:autoSpaceDN w:val="0"/>
      <w:adjustRightInd w:val="0"/>
      <w:jc w:val="center"/>
    </w:pPr>
    <w:rPr>
      <w:rFonts w:ascii="Roman 12cpi" w:hAnsi="Roman 12cpi"/>
      <w:b/>
      <w:bCs/>
      <w:lang w:val="es-ES"/>
    </w:rPr>
  </w:style>
  <w:style w:type="paragraph" w:styleId="NormalWeb">
    <w:name w:val="Normal (Web)"/>
    <w:basedOn w:val="Normal"/>
    <w:uiPriority w:val="99"/>
    <w:pPr>
      <w:spacing w:before="100" w:beforeAutospacing="1" w:after="100" w:afterAutospacing="1"/>
    </w:pPr>
    <w:rPr>
      <w:sz w:val="24"/>
      <w:szCs w:val="24"/>
      <w:lang w:val="es-ES"/>
    </w:rPr>
  </w:style>
  <w:style w:type="paragraph" w:styleId="Cierre">
    <w:name w:val="Closing"/>
    <w:basedOn w:val="Normal"/>
    <w:link w:val="CierreCar"/>
    <w:pPr>
      <w:overflowPunct w:val="0"/>
      <w:autoSpaceDE w:val="0"/>
      <w:autoSpaceDN w:val="0"/>
      <w:adjustRightInd w:val="0"/>
      <w:ind w:left="4252"/>
      <w:textAlignment w:val="baseline"/>
    </w:pPr>
    <w:rPr>
      <w:sz w:val="24"/>
    </w:rPr>
  </w:style>
  <w:style w:type="character" w:customStyle="1" w:styleId="CarCar4">
    <w:name w:val="Car Car4"/>
    <w:rPr>
      <w:lang w:val="es-ES_tradnl" w:eastAsia="es-ES" w:bidi="ar-SA"/>
    </w:rPr>
  </w:style>
  <w:style w:type="paragraph" w:styleId="Sinespaciado">
    <w:name w:val="No Spacing"/>
    <w:qFormat/>
    <w:rPr>
      <w:rFonts w:ascii="Calibri" w:hAnsi="Calibri"/>
      <w:sz w:val="22"/>
      <w:szCs w:val="22"/>
      <w:lang w:eastAsia="en-US"/>
    </w:rPr>
  </w:style>
  <w:style w:type="character" w:customStyle="1" w:styleId="SinespaciadoCar">
    <w:name w:val="Sin espaciado Car"/>
    <w:rPr>
      <w:rFonts w:ascii="Calibri" w:hAnsi="Calibri"/>
      <w:sz w:val="22"/>
      <w:szCs w:val="22"/>
      <w:lang w:val="es-ES" w:eastAsia="en-US" w:bidi="ar-SA"/>
    </w:rPr>
  </w:style>
  <w:style w:type="character" w:customStyle="1" w:styleId="CarCar5">
    <w:name w:val="Car Car5"/>
    <w:rPr>
      <w:lang w:val="es-ES_tradnl" w:eastAsia="es-ES" w:bidi="ar-SA"/>
    </w:rPr>
  </w:style>
  <w:style w:type="character" w:customStyle="1" w:styleId="apple-style-span">
    <w:name w:val="apple-style-span"/>
    <w:rPr>
      <w:rFonts w:ascii="Times New Roman" w:hAnsi="Times New Roman" w:cs="Times New Roman" w:hint="default"/>
    </w:rPr>
  </w:style>
  <w:style w:type="character" w:customStyle="1" w:styleId="apple-converted-space">
    <w:name w:val="apple-converted-space"/>
    <w:rPr>
      <w:rFonts w:ascii="Times New Roman" w:hAnsi="Times New Roman" w:cs="Times New Roman" w:hint="default"/>
    </w:rPr>
  </w:style>
  <w:style w:type="paragraph" w:styleId="Textoindependiente3">
    <w:name w:val="Body Text 3"/>
    <w:basedOn w:val="Normal"/>
    <w:pPr>
      <w:autoSpaceDE w:val="0"/>
      <w:autoSpaceDN w:val="0"/>
      <w:adjustRightInd w:val="0"/>
    </w:pPr>
    <w:rPr>
      <w:rFonts w:ascii="Arial" w:hAnsi="Arial" w:cs="Arial"/>
      <w:sz w:val="24"/>
      <w:szCs w:val="26"/>
      <w:lang w:val="es-ES"/>
    </w:rPr>
  </w:style>
  <w:style w:type="character" w:styleId="Nmerodepgina">
    <w:name w:val="page number"/>
    <w:basedOn w:val="Fuentedeprrafopredete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uiPriority w:val="99"/>
    <w:semiHidden/>
    <w:locked/>
    <w:rPr>
      <w:lang w:val="es-ES_tradnl" w:eastAsia="es-ES" w:bidi="ar-SA"/>
    </w:rPr>
  </w:style>
  <w:style w:type="paragraph" w:customStyle="1" w:styleId="Style6">
    <w:name w:val="Style6"/>
    <w:basedOn w:val="Normal"/>
    <w:pPr>
      <w:widowControl w:val="0"/>
      <w:autoSpaceDE w:val="0"/>
      <w:autoSpaceDN w:val="0"/>
      <w:adjustRightInd w:val="0"/>
    </w:pPr>
    <w:rPr>
      <w:rFonts w:ascii="Tahoma" w:hAnsi="Tahoma"/>
      <w:sz w:val="24"/>
      <w:szCs w:val="24"/>
      <w:lang w:val="es-ES"/>
    </w:rPr>
  </w:style>
  <w:style w:type="paragraph" w:customStyle="1" w:styleId="Style7">
    <w:name w:val="Style7"/>
    <w:basedOn w:val="Normal"/>
    <w:pPr>
      <w:widowControl w:val="0"/>
      <w:autoSpaceDE w:val="0"/>
      <w:autoSpaceDN w:val="0"/>
      <w:adjustRightInd w:val="0"/>
      <w:spacing w:line="435" w:lineRule="exact"/>
      <w:ind w:firstLine="1138"/>
      <w:jc w:val="both"/>
    </w:pPr>
    <w:rPr>
      <w:rFonts w:ascii="Tahoma" w:hAnsi="Tahoma"/>
      <w:sz w:val="24"/>
      <w:szCs w:val="24"/>
      <w:lang w:val="es-ES"/>
    </w:rPr>
  </w:style>
  <w:style w:type="paragraph" w:customStyle="1" w:styleId="Style9">
    <w:name w:val="Style9"/>
    <w:basedOn w:val="Normal"/>
    <w:pPr>
      <w:widowControl w:val="0"/>
      <w:autoSpaceDE w:val="0"/>
      <w:autoSpaceDN w:val="0"/>
      <w:adjustRightInd w:val="0"/>
      <w:spacing w:line="254" w:lineRule="exact"/>
      <w:jc w:val="both"/>
    </w:pPr>
    <w:rPr>
      <w:rFonts w:ascii="Tahoma" w:hAnsi="Tahoma"/>
      <w:sz w:val="24"/>
      <w:szCs w:val="24"/>
      <w:lang w:val="es-ES"/>
    </w:rPr>
  </w:style>
  <w:style w:type="paragraph" w:customStyle="1" w:styleId="Style14">
    <w:name w:val="Style14"/>
    <w:basedOn w:val="Normal"/>
    <w:pPr>
      <w:widowControl w:val="0"/>
      <w:autoSpaceDE w:val="0"/>
      <w:autoSpaceDN w:val="0"/>
      <w:adjustRightInd w:val="0"/>
    </w:pPr>
    <w:rPr>
      <w:rFonts w:ascii="Tahoma" w:hAnsi="Tahoma"/>
      <w:sz w:val="24"/>
      <w:szCs w:val="24"/>
      <w:lang w:val="es-ES"/>
    </w:rPr>
  </w:style>
  <w:style w:type="character" w:customStyle="1" w:styleId="FontStyle20">
    <w:name w:val="Font Style20"/>
    <w:rPr>
      <w:rFonts w:ascii="Arial" w:hAnsi="Arial" w:cs="Arial"/>
      <w:color w:val="000000"/>
      <w:sz w:val="20"/>
      <w:szCs w:val="20"/>
    </w:rPr>
  </w:style>
  <w:style w:type="character" w:customStyle="1" w:styleId="FontStyle22">
    <w:name w:val="Font Style22"/>
    <w:rPr>
      <w:rFonts w:ascii="Arial" w:hAnsi="Arial" w:cs="Arial"/>
      <w:color w:val="000000"/>
      <w:sz w:val="18"/>
      <w:szCs w:val="18"/>
    </w:rPr>
  </w:style>
  <w:style w:type="character" w:customStyle="1" w:styleId="FontStyle23">
    <w:name w:val="Font Style23"/>
    <w:rPr>
      <w:rFonts w:ascii="Tahoma" w:hAnsi="Tahoma" w:cs="Tahoma"/>
      <w:b/>
      <w:bCs/>
      <w:color w:val="000000"/>
      <w:sz w:val="20"/>
      <w:szCs w:val="20"/>
    </w:rPr>
  </w:style>
  <w:style w:type="character" w:customStyle="1" w:styleId="FontStyle24">
    <w:name w:val="Font Style24"/>
    <w:rPr>
      <w:rFonts w:ascii="Tahoma" w:hAnsi="Tahoma" w:cs="Tahoma"/>
      <w:color w:val="000000"/>
      <w:sz w:val="20"/>
      <w:szCs w:val="20"/>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textonavy">
    <w:name w:val="texto_navy"/>
    <w:basedOn w:val="Fuentedeprrafopredeter"/>
  </w:style>
  <w:style w:type="character" w:styleId="Hipervnculo">
    <w:name w:val="Hyperlink"/>
    <w:uiPriority w:val="99"/>
    <w:rPr>
      <w:color w:val="0000FF"/>
      <w:u w:val="single"/>
    </w:rPr>
  </w:style>
  <w:style w:type="character" w:customStyle="1" w:styleId="st">
    <w:name w:val="st"/>
    <w:basedOn w:val="Fuentedeprrafopredeter"/>
  </w:style>
  <w:style w:type="character" w:styleId="Textoennegrita">
    <w:name w:val="Strong"/>
    <w:uiPriority w:val="22"/>
    <w:qFormat/>
    <w:rsid w:val="00C21532"/>
    <w:rPr>
      <w:rFonts w:cs="Times New Roman"/>
      <w:b/>
    </w:r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link w:val="Textonotapie"/>
    <w:rsid w:val="00BA0CCB"/>
    <w:rPr>
      <w:lang w:val="es-ES_tradnl" w:eastAsia="es-ES" w:bidi="ar-SA"/>
    </w:rPr>
  </w:style>
  <w:style w:type="paragraph" w:styleId="Textodeglobo">
    <w:name w:val="Balloon Text"/>
    <w:basedOn w:val="Normal"/>
    <w:link w:val="TextodegloboCar"/>
    <w:rsid w:val="008E1577"/>
    <w:rPr>
      <w:rFonts w:ascii="Segoe UI" w:hAnsi="Segoe UI" w:cs="Segoe UI"/>
      <w:sz w:val="18"/>
      <w:szCs w:val="18"/>
    </w:rPr>
  </w:style>
  <w:style w:type="character" w:customStyle="1" w:styleId="TextodegloboCar">
    <w:name w:val="Texto de globo Car"/>
    <w:link w:val="Textodeglobo"/>
    <w:rsid w:val="008E1577"/>
    <w:rPr>
      <w:rFonts w:ascii="Segoe UI" w:hAnsi="Segoe UI" w:cs="Segoe UI"/>
      <w:sz w:val="18"/>
      <w:szCs w:val="18"/>
      <w:lang w:val="es-ES_tradnl"/>
    </w:rPr>
  </w:style>
  <w:style w:type="paragraph" w:styleId="Lista">
    <w:name w:val="List"/>
    <w:basedOn w:val="Normal"/>
    <w:rsid w:val="00C4536F"/>
    <w:pPr>
      <w:ind w:left="283" w:hanging="283"/>
      <w:contextualSpacing/>
    </w:pPr>
  </w:style>
  <w:style w:type="paragraph" w:styleId="Continuarlista">
    <w:name w:val="List Continue"/>
    <w:basedOn w:val="Normal"/>
    <w:rsid w:val="00C4536F"/>
    <w:pPr>
      <w:spacing w:after="120"/>
      <w:ind w:left="283"/>
      <w:contextualSpacing/>
    </w:pPr>
  </w:style>
  <w:style w:type="paragraph" w:styleId="Subttulo">
    <w:name w:val="Subtitle"/>
    <w:basedOn w:val="Normal"/>
    <w:next w:val="Normal"/>
    <w:link w:val="SubttuloCar"/>
    <w:qFormat/>
    <w:rsid w:val="00C4536F"/>
    <w:pPr>
      <w:spacing w:after="60"/>
      <w:jc w:val="center"/>
      <w:outlineLvl w:val="1"/>
    </w:pPr>
    <w:rPr>
      <w:rFonts w:ascii="Calibri Light" w:hAnsi="Calibri Light"/>
      <w:sz w:val="24"/>
      <w:szCs w:val="24"/>
    </w:rPr>
  </w:style>
  <w:style w:type="character" w:customStyle="1" w:styleId="SubttuloCar">
    <w:name w:val="Subtítulo Car"/>
    <w:link w:val="Subttulo"/>
    <w:rsid w:val="00C4536F"/>
    <w:rPr>
      <w:rFonts w:ascii="Calibri Light" w:eastAsia="Times New Roman" w:hAnsi="Calibri Light" w:cs="Times New Roman"/>
      <w:sz w:val="24"/>
      <w:szCs w:val="24"/>
      <w:lang w:val="es-ES_tradnl"/>
    </w:rPr>
  </w:style>
  <w:style w:type="paragraph" w:styleId="Sangradetextonormal">
    <w:name w:val="Body Text Indent"/>
    <w:basedOn w:val="Normal"/>
    <w:link w:val="SangradetextonormalCar"/>
    <w:rsid w:val="00C4536F"/>
    <w:pPr>
      <w:spacing w:after="120"/>
      <w:ind w:left="283"/>
    </w:pPr>
  </w:style>
  <w:style w:type="character" w:customStyle="1" w:styleId="SangradetextonormalCar">
    <w:name w:val="Sangría de texto normal Car"/>
    <w:link w:val="Sangradetextonormal"/>
    <w:rsid w:val="00C4536F"/>
    <w:rPr>
      <w:lang w:val="es-ES_tradnl"/>
    </w:rPr>
  </w:style>
  <w:style w:type="paragraph" w:styleId="Textoindependienteprimerasangra2">
    <w:name w:val="Body Text First Indent 2"/>
    <w:basedOn w:val="Sangradetextonormal"/>
    <w:link w:val="Textoindependienteprimerasangra2Car"/>
    <w:rsid w:val="00C4536F"/>
    <w:pPr>
      <w:ind w:firstLine="210"/>
    </w:pPr>
  </w:style>
  <w:style w:type="character" w:customStyle="1" w:styleId="Textoindependienteprimerasangra2Car">
    <w:name w:val="Texto independiente primera sangría 2 Car"/>
    <w:basedOn w:val="SangradetextonormalCar"/>
    <w:link w:val="Textoindependienteprimerasangra2"/>
    <w:rsid w:val="00C4536F"/>
    <w:rPr>
      <w:lang w:val="es-ES_tradnl"/>
    </w:rPr>
  </w:style>
  <w:style w:type="character" w:customStyle="1" w:styleId="iaj">
    <w:name w:val="i_aj"/>
    <w:rsid w:val="004B65D9"/>
  </w:style>
  <w:style w:type="character" w:customStyle="1" w:styleId="CierreCar">
    <w:name w:val="Cierre Car"/>
    <w:link w:val="Cierre"/>
    <w:rsid w:val="00682F6B"/>
    <w:rPr>
      <w:sz w:val="24"/>
      <w:lang w:val="es-ES_tradnl"/>
    </w:rPr>
  </w:style>
  <w:style w:type="character" w:customStyle="1" w:styleId="TextoindependienteCar">
    <w:name w:val="Texto independiente Car"/>
    <w:link w:val="Textoindependiente"/>
    <w:rsid w:val="00682F6B"/>
    <w:rPr>
      <w:rFonts w:ascii="Arial" w:hAnsi="Arial"/>
      <w:sz w:val="26"/>
      <w:lang w:val="es-ES_tradnl"/>
    </w:rPr>
  </w:style>
  <w:style w:type="character" w:customStyle="1" w:styleId="Textoindependiente2Car">
    <w:name w:val="Texto independiente 2 Car"/>
    <w:link w:val="Textoindependiente2"/>
    <w:uiPriority w:val="99"/>
    <w:rsid w:val="00682F6B"/>
    <w:rPr>
      <w:rFonts w:ascii="Arial" w:hAnsi="Arial"/>
      <w:sz w:val="24"/>
      <w:lang w:val="es-ES_tradnl"/>
    </w:rPr>
  </w:style>
  <w:style w:type="paragraph" w:customStyle="1" w:styleId="Style8">
    <w:name w:val="Style8"/>
    <w:basedOn w:val="Normal"/>
    <w:rsid w:val="00682F6B"/>
    <w:pPr>
      <w:widowControl w:val="0"/>
      <w:autoSpaceDE w:val="0"/>
      <w:autoSpaceDN w:val="0"/>
      <w:adjustRightInd w:val="0"/>
      <w:spacing w:line="434" w:lineRule="exact"/>
      <w:ind w:firstLine="1157"/>
      <w:jc w:val="both"/>
    </w:pPr>
    <w:rPr>
      <w:rFonts w:ascii="Tahoma" w:hAnsi="Tahoma"/>
      <w:sz w:val="24"/>
      <w:szCs w:val="24"/>
      <w:lang w:val="es-ES"/>
    </w:rPr>
  </w:style>
  <w:style w:type="character" w:styleId="Mencinsinresolver">
    <w:name w:val="Unresolved Mention"/>
    <w:basedOn w:val="Fuentedeprrafopredeter"/>
    <w:uiPriority w:val="99"/>
    <w:semiHidden/>
    <w:unhideWhenUsed/>
    <w:rsid w:val="00BB57C0"/>
    <w:rPr>
      <w:color w:val="605E5C"/>
      <w:shd w:val="clear" w:color="auto" w:fill="E1DFDD"/>
    </w:rPr>
  </w:style>
  <w:style w:type="paragraph" w:styleId="Prrafodelista">
    <w:name w:val="List Paragraph"/>
    <w:basedOn w:val="Normal"/>
    <w:uiPriority w:val="34"/>
    <w:qFormat/>
    <w:rsid w:val="000E3EDB"/>
    <w:pPr>
      <w:ind w:left="720"/>
      <w:contextualSpacing/>
    </w:pPr>
  </w:style>
  <w:style w:type="character" w:customStyle="1" w:styleId="eop">
    <w:name w:val="eop"/>
    <w:basedOn w:val="Fuentedeprrafopredeter"/>
    <w:rsid w:val="00EA439E"/>
  </w:style>
  <w:style w:type="character" w:customStyle="1" w:styleId="normaltextrun">
    <w:name w:val="normaltextrun"/>
    <w:basedOn w:val="Fuentedeprrafopredeter"/>
    <w:rsid w:val="00EA439E"/>
  </w:style>
  <w:style w:type="character" w:customStyle="1" w:styleId="Ttulo2Car">
    <w:name w:val="Título 2 Car"/>
    <w:basedOn w:val="Fuentedeprrafopredeter"/>
    <w:link w:val="Ttulo2"/>
    <w:rsid w:val="00A72A34"/>
    <w:rPr>
      <w:rFonts w:ascii="Arial" w:hAnsi="Arial"/>
      <w:b/>
      <w:sz w:val="24"/>
      <w:lang w:val="es-ES_tradnl"/>
    </w:rPr>
  </w:style>
  <w:style w:type="character" w:customStyle="1" w:styleId="baj">
    <w:name w:val="b_aj"/>
    <w:basedOn w:val="Fuentedeprrafopredeter"/>
    <w:rsid w:val="00660F74"/>
  </w:style>
  <w:style w:type="paragraph" w:styleId="Textocomentario">
    <w:name w:val="annotation text"/>
    <w:basedOn w:val="Normal"/>
    <w:link w:val="TextocomentarioCar"/>
    <w:semiHidden/>
    <w:unhideWhenUsed/>
  </w:style>
  <w:style w:type="character" w:customStyle="1" w:styleId="TextocomentarioCar">
    <w:name w:val="Texto comentario Car"/>
    <w:basedOn w:val="Fuentedeprrafopredeter"/>
    <w:link w:val="Textocomentario"/>
    <w:semiHidden/>
    <w:rPr>
      <w:lang w:val="es-ES_tradnl"/>
    </w:rPr>
  </w:style>
  <w:style w:type="character" w:styleId="Refdecomentario">
    <w:name w:val="annotation reference"/>
    <w:basedOn w:val="Fuentedeprrafopredeter"/>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02592">
      <w:bodyDiv w:val="1"/>
      <w:marLeft w:val="0"/>
      <w:marRight w:val="0"/>
      <w:marTop w:val="0"/>
      <w:marBottom w:val="0"/>
      <w:divBdr>
        <w:top w:val="none" w:sz="0" w:space="0" w:color="auto"/>
        <w:left w:val="none" w:sz="0" w:space="0" w:color="auto"/>
        <w:bottom w:val="none" w:sz="0" w:space="0" w:color="auto"/>
        <w:right w:val="none" w:sz="0" w:space="0" w:color="auto"/>
      </w:divBdr>
    </w:div>
    <w:div w:id="678238225">
      <w:bodyDiv w:val="1"/>
      <w:marLeft w:val="0"/>
      <w:marRight w:val="0"/>
      <w:marTop w:val="0"/>
      <w:marBottom w:val="0"/>
      <w:divBdr>
        <w:top w:val="none" w:sz="0" w:space="0" w:color="auto"/>
        <w:left w:val="none" w:sz="0" w:space="0" w:color="auto"/>
        <w:bottom w:val="none" w:sz="0" w:space="0" w:color="auto"/>
        <w:right w:val="none" w:sz="0" w:space="0" w:color="auto"/>
      </w:divBdr>
    </w:div>
    <w:div w:id="1391153955">
      <w:bodyDiv w:val="1"/>
      <w:marLeft w:val="0"/>
      <w:marRight w:val="0"/>
      <w:marTop w:val="0"/>
      <w:marBottom w:val="0"/>
      <w:divBdr>
        <w:top w:val="none" w:sz="0" w:space="0" w:color="auto"/>
        <w:left w:val="none" w:sz="0" w:space="0" w:color="auto"/>
        <w:bottom w:val="none" w:sz="0" w:space="0" w:color="auto"/>
        <w:right w:val="none" w:sz="0" w:space="0" w:color="auto"/>
      </w:divBdr>
    </w:div>
    <w:div w:id="1645816053">
      <w:bodyDiv w:val="1"/>
      <w:marLeft w:val="0"/>
      <w:marRight w:val="0"/>
      <w:marTop w:val="0"/>
      <w:marBottom w:val="0"/>
      <w:divBdr>
        <w:top w:val="none" w:sz="0" w:space="0" w:color="auto"/>
        <w:left w:val="none" w:sz="0" w:space="0" w:color="auto"/>
        <w:bottom w:val="none" w:sz="0" w:space="0" w:color="auto"/>
        <w:right w:val="none" w:sz="0" w:space="0" w:color="auto"/>
      </w:divBdr>
    </w:div>
    <w:div w:id="1654870507">
      <w:bodyDiv w:val="1"/>
      <w:marLeft w:val="0"/>
      <w:marRight w:val="0"/>
      <w:marTop w:val="0"/>
      <w:marBottom w:val="0"/>
      <w:divBdr>
        <w:top w:val="none" w:sz="0" w:space="0" w:color="auto"/>
        <w:left w:val="none" w:sz="0" w:space="0" w:color="auto"/>
        <w:bottom w:val="none" w:sz="0" w:space="0" w:color="auto"/>
        <w:right w:val="none" w:sz="0" w:space="0" w:color="auto"/>
      </w:divBdr>
    </w:div>
    <w:div w:id="1661275090">
      <w:bodyDiv w:val="1"/>
      <w:marLeft w:val="0"/>
      <w:marRight w:val="0"/>
      <w:marTop w:val="0"/>
      <w:marBottom w:val="0"/>
      <w:divBdr>
        <w:top w:val="none" w:sz="0" w:space="0" w:color="auto"/>
        <w:left w:val="none" w:sz="0" w:space="0" w:color="auto"/>
        <w:bottom w:val="none" w:sz="0" w:space="0" w:color="auto"/>
        <w:right w:val="none" w:sz="0" w:space="0" w:color="auto"/>
      </w:divBdr>
    </w:div>
    <w:div w:id="19328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e85f2be4fee846f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4F2FD-44E4-48C3-9A94-78B5701CACDB}">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03F9BA66-43F7-469A-A65F-1A5F946248DA}">
  <ds:schemaRefs>
    <ds:schemaRef ds:uri="http://schemas.microsoft.com/sharepoint/v3/contenttype/forms"/>
  </ds:schemaRefs>
</ds:datastoreItem>
</file>

<file path=customXml/itemProps3.xml><?xml version="1.0" encoding="utf-8"?>
<ds:datastoreItem xmlns:ds="http://schemas.openxmlformats.org/officeDocument/2006/customXml" ds:itemID="{6439B636-0301-4FF8-90E3-751128ADD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00B77E-A492-4C9D-84D2-B20FEBF84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2171</Words>
  <Characters>11944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Providencia:                               Sentencia del 13 de enero de 2012</vt:lpstr>
    </vt:vector>
  </TitlesOfParts>
  <Company>Consejo Superior de la Judicatura</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13 de enero de 2012</dc:title>
  <dc:creator>hmejiau</dc:creator>
  <cp:lastModifiedBy>Hermides Alonso Gaviria Ocampo</cp:lastModifiedBy>
  <cp:revision>16</cp:revision>
  <cp:lastPrinted>2019-07-30T19:35:00Z</cp:lastPrinted>
  <dcterms:created xsi:type="dcterms:W3CDTF">2023-03-09T17:05:00Z</dcterms:created>
  <dcterms:modified xsi:type="dcterms:W3CDTF">2023-05-19T17:18:00Z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