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63E3" w14:textId="77777777" w:rsidR="009A0818" w:rsidRPr="00B02CA2" w:rsidRDefault="009A0818" w:rsidP="009A081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B02CA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9FEDE1" w14:textId="77777777" w:rsidR="009A0818" w:rsidRPr="00B02CA2" w:rsidRDefault="009A0818" w:rsidP="009A0818">
      <w:pPr>
        <w:spacing w:line="240" w:lineRule="auto"/>
        <w:rPr>
          <w:rFonts w:ascii="Arial" w:hAnsi="Arial" w:cs="Arial"/>
          <w:sz w:val="20"/>
          <w:szCs w:val="20"/>
          <w:lang w:val="es-419" w:eastAsia="es-ES"/>
        </w:rPr>
      </w:pPr>
    </w:p>
    <w:p w14:paraId="5275B8AA" w14:textId="754539BD" w:rsidR="009A0818" w:rsidRPr="00B02CA2" w:rsidRDefault="00CB10BD" w:rsidP="009A0818">
      <w:pPr>
        <w:spacing w:line="240" w:lineRule="auto"/>
        <w:rPr>
          <w:rFonts w:ascii="Arial" w:hAnsi="Arial" w:cs="Arial"/>
          <w:sz w:val="20"/>
          <w:szCs w:val="20"/>
          <w:lang w:val="es-419" w:eastAsia="es-ES"/>
        </w:rPr>
      </w:pPr>
      <w:r w:rsidRPr="00B02CA2">
        <w:rPr>
          <w:rFonts w:ascii="Arial" w:hAnsi="Arial" w:cs="Arial"/>
          <w:b/>
          <w:bCs/>
          <w:iCs/>
          <w:sz w:val="20"/>
          <w:szCs w:val="20"/>
          <w:u w:val="single"/>
          <w:lang w:val="es-419" w:eastAsia="fr-FR"/>
        </w:rPr>
        <w:t>TEMAS:</w:t>
      </w:r>
      <w:r w:rsidRPr="00B02CA2">
        <w:rPr>
          <w:rFonts w:ascii="Arial" w:hAnsi="Arial" w:cs="Arial"/>
          <w:b/>
          <w:bCs/>
          <w:iCs/>
          <w:sz w:val="20"/>
          <w:szCs w:val="20"/>
          <w:lang w:val="es-419" w:eastAsia="fr-FR"/>
        </w:rPr>
        <w:tab/>
      </w:r>
      <w:r>
        <w:rPr>
          <w:rFonts w:ascii="Arial" w:hAnsi="Arial" w:cs="Arial"/>
          <w:b/>
          <w:bCs/>
          <w:iCs/>
          <w:sz w:val="20"/>
          <w:szCs w:val="20"/>
          <w:lang w:val="es-419" w:eastAsia="fr-FR"/>
        </w:rPr>
        <w:t>HOMICIDIO CULPOSO / ACCIDENTE DE TRÁNSITO / RESPONSABILIDAD DEL ACUSADO / VALORACIÓN PROBATORIA / EL PROCESADO INCREMENTÓ EL RIESGO JURÍDICAMENTE PERMITIDO / CONCURRENCIA DE CULPAS.</w:t>
      </w:r>
    </w:p>
    <w:p w14:paraId="093A2921" w14:textId="77777777" w:rsidR="009A0818" w:rsidRDefault="009A0818" w:rsidP="009A0818">
      <w:pPr>
        <w:spacing w:line="240" w:lineRule="auto"/>
        <w:rPr>
          <w:rFonts w:ascii="Arial" w:hAnsi="Arial" w:cs="Arial"/>
          <w:sz w:val="20"/>
          <w:szCs w:val="20"/>
          <w:lang w:val="es-419" w:eastAsia="es-ES"/>
        </w:rPr>
      </w:pPr>
    </w:p>
    <w:p w14:paraId="17488286" w14:textId="2B33FCF0" w:rsidR="009A0818" w:rsidRDefault="00394BE1" w:rsidP="009A0818">
      <w:pPr>
        <w:spacing w:line="240" w:lineRule="auto"/>
        <w:rPr>
          <w:rFonts w:ascii="Arial" w:hAnsi="Arial" w:cs="Arial"/>
          <w:sz w:val="20"/>
          <w:szCs w:val="20"/>
          <w:lang w:val="es-419" w:eastAsia="es-ES"/>
        </w:rPr>
      </w:pPr>
      <w:r w:rsidRPr="00394BE1">
        <w:rPr>
          <w:rFonts w:ascii="Arial" w:hAnsi="Arial" w:cs="Arial"/>
          <w:sz w:val="20"/>
          <w:szCs w:val="20"/>
          <w:lang w:val="es-419" w:eastAsia="es-ES"/>
        </w:rPr>
        <w:t>La razón de ser del debate se centra en lo atinente a la responsabilidad del hoy acusado en ese acontecer, puesto que para la Fiscalía se acreditó que en su condición de motorista elevó indebidamente el riesgo permitido y con su actuar imprudente faltó al deber objetivo de cuidado, muy particularmente al realizar una maniobra de retroceso sin percatarse de otros actores viales; por su parte para la defensa no existe compromiso frente a su prohijado, y por el contrario lo que se presentó fue una culpa exclusiva de la víctima, ya que el menor conducía su bicicleta en contravía, sin contar con la pericia pertinente dada la edad que ostentaba, con elementos de protección</w:t>
      </w:r>
      <w:r>
        <w:rPr>
          <w:rFonts w:ascii="Arial" w:hAnsi="Arial" w:cs="Arial"/>
          <w:sz w:val="20"/>
          <w:szCs w:val="20"/>
          <w:lang w:val="es-419" w:eastAsia="es-ES"/>
        </w:rPr>
        <w:t>…</w:t>
      </w:r>
    </w:p>
    <w:p w14:paraId="53C4169C" w14:textId="77777777" w:rsidR="009A0818" w:rsidRDefault="009A0818" w:rsidP="009A0818">
      <w:pPr>
        <w:spacing w:line="240" w:lineRule="auto"/>
        <w:rPr>
          <w:rFonts w:ascii="Arial" w:hAnsi="Arial" w:cs="Arial"/>
          <w:sz w:val="20"/>
          <w:szCs w:val="20"/>
          <w:lang w:val="es-419" w:eastAsia="es-ES"/>
        </w:rPr>
      </w:pPr>
    </w:p>
    <w:p w14:paraId="24A446E6" w14:textId="412DE438" w:rsidR="009A0818" w:rsidRDefault="00E25073" w:rsidP="009A0818">
      <w:pPr>
        <w:spacing w:line="240" w:lineRule="auto"/>
        <w:rPr>
          <w:rFonts w:ascii="Arial" w:hAnsi="Arial" w:cs="Arial"/>
          <w:sz w:val="20"/>
          <w:szCs w:val="20"/>
          <w:lang w:val="es-419" w:eastAsia="es-ES"/>
        </w:rPr>
      </w:pPr>
      <w:r w:rsidRPr="00E25073">
        <w:rPr>
          <w:rFonts w:ascii="Arial" w:hAnsi="Arial" w:cs="Arial"/>
          <w:sz w:val="20"/>
          <w:szCs w:val="20"/>
          <w:lang w:val="es-419" w:eastAsia="es-ES"/>
        </w:rPr>
        <w:t>Las hipótesis plasmadas por el agente de tránsito</w:t>
      </w:r>
      <w:r>
        <w:rPr>
          <w:rFonts w:ascii="Arial" w:hAnsi="Arial" w:cs="Arial"/>
          <w:sz w:val="20"/>
          <w:szCs w:val="20"/>
          <w:lang w:val="es-419" w:eastAsia="es-ES"/>
        </w:rPr>
        <w:t>…</w:t>
      </w:r>
      <w:r w:rsidRPr="00E25073">
        <w:rPr>
          <w:rFonts w:ascii="Arial" w:hAnsi="Arial" w:cs="Arial"/>
          <w:sz w:val="20"/>
          <w:szCs w:val="20"/>
          <w:lang w:val="es-419" w:eastAsia="es-ES"/>
        </w:rPr>
        <w:t xml:space="preserve"> como la causa que generó el percance, se hicieron consistir en la 134: “reversa imprudente”, y la 157: “no estar pendiente de los demás transeúntes de la vía”, amén de lo que en su momento le fue informado en la escena del hecho</w:t>
      </w:r>
      <w:r>
        <w:rPr>
          <w:rFonts w:ascii="Arial" w:hAnsi="Arial" w:cs="Arial"/>
          <w:sz w:val="20"/>
          <w:szCs w:val="20"/>
          <w:lang w:val="es-419" w:eastAsia="es-ES"/>
        </w:rPr>
        <w:t>…</w:t>
      </w:r>
    </w:p>
    <w:p w14:paraId="4D40B26E" w14:textId="77777777" w:rsidR="009A0818" w:rsidRDefault="009A0818" w:rsidP="009A0818">
      <w:pPr>
        <w:spacing w:line="240" w:lineRule="auto"/>
        <w:rPr>
          <w:rFonts w:ascii="Arial" w:hAnsi="Arial" w:cs="Arial"/>
          <w:sz w:val="20"/>
          <w:szCs w:val="20"/>
          <w:lang w:val="es-419" w:eastAsia="es-ES"/>
        </w:rPr>
      </w:pPr>
    </w:p>
    <w:p w14:paraId="460A0DBD" w14:textId="76CEA944" w:rsidR="009A0818" w:rsidRDefault="0030471E" w:rsidP="009A0818">
      <w:pPr>
        <w:spacing w:line="240" w:lineRule="auto"/>
        <w:rPr>
          <w:rFonts w:ascii="Arial" w:hAnsi="Arial" w:cs="Arial"/>
          <w:sz w:val="20"/>
          <w:szCs w:val="20"/>
          <w:lang w:val="es-419" w:eastAsia="es-ES"/>
        </w:rPr>
      </w:pPr>
      <w:r>
        <w:rPr>
          <w:rFonts w:ascii="Arial" w:hAnsi="Arial" w:cs="Arial"/>
          <w:sz w:val="20"/>
          <w:szCs w:val="20"/>
          <w:lang w:val="es-419" w:eastAsia="es-ES"/>
        </w:rPr>
        <w:t>… dich</w:t>
      </w:r>
      <w:r w:rsidRPr="0030471E">
        <w:rPr>
          <w:rFonts w:ascii="Arial" w:hAnsi="Arial" w:cs="Arial"/>
          <w:sz w:val="20"/>
          <w:szCs w:val="20"/>
          <w:lang w:val="es-419" w:eastAsia="es-ES"/>
        </w:rPr>
        <w:t>o testigo técnico en una clara muestra de lealtad, como así lo destacó el a-quo, al hacer alusión a las fases en que se dio el percance -percepción, reacción y conflicto-, dio a entender, que igualmente el acá procesado HHM incrementó el riesgo jurídicamente permitido con la maniobra de reversa, toda vez que carecía de la visibilidad necesaria para efectuarla, ante la existencia de unas lonas</w:t>
      </w:r>
      <w:r>
        <w:rPr>
          <w:rFonts w:ascii="Arial" w:hAnsi="Arial" w:cs="Arial"/>
          <w:sz w:val="20"/>
          <w:szCs w:val="20"/>
          <w:lang w:val="es-419" w:eastAsia="es-ES"/>
        </w:rPr>
        <w:t>…</w:t>
      </w:r>
    </w:p>
    <w:p w14:paraId="0ABDD518" w14:textId="77777777" w:rsidR="009A0818" w:rsidRDefault="009A0818" w:rsidP="009A0818">
      <w:pPr>
        <w:spacing w:line="240" w:lineRule="auto"/>
        <w:rPr>
          <w:rFonts w:ascii="Arial" w:hAnsi="Arial" w:cs="Arial"/>
          <w:sz w:val="20"/>
          <w:szCs w:val="20"/>
          <w:lang w:val="es-419" w:eastAsia="es-ES"/>
        </w:rPr>
      </w:pPr>
    </w:p>
    <w:p w14:paraId="2FA4AD7F" w14:textId="3C018817" w:rsidR="009A0818" w:rsidRDefault="00325339" w:rsidP="009A0818">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325339">
        <w:rPr>
          <w:rFonts w:ascii="Arial" w:hAnsi="Arial" w:cs="Arial"/>
          <w:sz w:val="20"/>
          <w:szCs w:val="20"/>
          <w:lang w:val="es-419" w:eastAsia="es-ES"/>
        </w:rPr>
        <w:t>si bien es cierto, el menor procedió de tal manera, por su desconocimiento de las normas de tránsito, apenas lógico en un pequeño de cinco años, tal maniobra, aunque riesgosa, no fue lo que generó el percance, sino la salida en reversa de la camioneta que conducía el señor HHM, con la cual a la postre colisionó el niño, y en atención al principio de confianza legítima que al menor le asistía; lo que se esperaba era que el procesado actuara con la debida prudencia, lo cual no hizo</w:t>
      </w:r>
      <w:r>
        <w:rPr>
          <w:rFonts w:ascii="Arial" w:hAnsi="Arial" w:cs="Arial"/>
          <w:sz w:val="20"/>
          <w:szCs w:val="20"/>
          <w:lang w:val="es-419" w:eastAsia="es-ES"/>
        </w:rPr>
        <w:t>…</w:t>
      </w:r>
    </w:p>
    <w:p w14:paraId="5BA0A851" w14:textId="77777777" w:rsidR="009A0818" w:rsidRPr="00B02CA2" w:rsidRDefault="009A0818" w:rsidP="009A0818">
      <w:pPr>
        <w:spacing w:line="240" w:lineRule="auto"/>
        <w:rPr>
          <w:rFonts w:ascii="Arial" w:hAnsi="Arial" w:cs="Arial"/>
          <w:sz w:val="20"/>
          <w:szCs w:val="20"/>
          <w:lang w:val="es-419" w:eastAsia="es-ES"/>
        </w:rPr>
      </w:pPr>
    </w:p>
    <w:p w14:paraId="19497558" w14:textId="048E8531" w:rsidR="002E347E" w:rsidRPr="002E347E" w:rsidRDefault="00E002E3" w:rsidP="002E347E">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002E347E" w:rsidRPr="002E347E">
        <w:rPr>
          <w:rFonts w:ascii="Arial" w:hAnsi="Arial" w:cs="Arial"/>
          <w:sz w:val="20"/>
          <w:szCs w:val="20"/>
          <w:lang w:val="es-419" w:eastAsia="es-ES"/>
        </w:rPr>
        <w:t xml:space="preserve">para la Sala, en el asunto en ciernes no se puede pregonar una culpa exclusiva del acusado ni de la víctima, quienes se vieron involucrados en la escena criminosa, sino una culpa compartida de parte de ambos porque tanto el señor HHM, conductor de la camioneta, como el menor Y.A.R.E. en su bicicleta, quien perdió la vida en el </w:t>
      </w:r>
      <w:proofErr w:type="spellStart"/>
      <w:r w:rsidR="002E347E" w:rsidRPr="002E347E">
        <w:rPr>
          <w:rFonts w:ascii="Arial" w:hAnsi="Arial" w:cs="Arial"/>
          <w:sz w:val="20"/>
          <w:szCs w:val="20"/>
          <w:lang w:val="es-419" w:eastAsia="es-ES"/>
        </w:rPr>
        <w:t>insuceso</w:t>
      </w:r>
      <w:proofErr w:type="spellEnd"/>
      <w:r w:rsidR="002E347E" w:rsidRPr="002E347E">
        <w:rPr>
          <w:rFonts w:ascii="Arial" w:hAnsi="Arial" w:cs="Arial"/>
          <w:sz w:val="20"/>
          <w:szCs w:val="20"/>
          <w:lang w:val="es-419" w:eastAsia="es-ES"/>
        </w:rPr>
        <w:t>, aportaron imprudencias concurrentes que dieron lugar al resultado antijurídico.</w:t>
      </w:r>
    </w:p>
    <w:p w14:paraId="32276FAF" w14:textId="77777777" w:rsidR="002E347E" w:rsidRPr="002E347E" w:rsidRDefault="002E347E" w:rsidP="002E347E">
      <w:pPr>
        <w:spacing w:line="240" w:lineRule="auto"/>
        <w:rPr>
          <w:rFonts w:ascii="Arial" w:hAnsi="Arial" w:cs="Arial"/>
          <w:sz w:val="20"/>
          <w:szCs w:val="20"/>
          <w:lang w:val="es-419" w:eastAsia="es-ES"/>
        </w:rPr>
      </w:pPr>
    </w:p>
    <w:p w14:paraId="3D661AB2" w14:textId="38AB0E8C" w:rsidR="009A0818" w:rsidRPr="00B02CA2" w:rsidRDefault="002E347E" w:rsidP="002E347E">
      <w:pPr>
        <w:spacing w:line="240" w:lineRule="auto"/>
        <w:rPr>
          <w:rFonts w:ascii="Arial" w:hAnsi="Arial" w:cs="Arial"/>
          <w:sz w:val="20"/>
          <w:szCs w:val="20"/>
          <w:lang w:val="es-419" w:eastAsia="es-ES"/>
        </w:rPr>
      </w:pPr>
      <w:r w:rsidRPr="002E347E">
        <w:rPr>
          <w:rFonts w:ascii="Arial" w:hAnsi="Arial" w:cs="Arial"/>
          <w:sz w:val="20"/>
          <w:szCs w:val="20"/>
          <w:lang w:val="es-419" w:eastAsia="es-ES"/>
        </w:rPr>
        <w:t>El denominado “concurso de hechos culposos independientes” -diferente a la discutida doctrinariamente “complicidad” en el delito culposo-, tiene ocurrencia cuando varios individuos contribuyen a producir un resultado dañoso sin tener conocimiento de la actividad de los demás</w:t>
      </w:r>
      <w:r>
        <w:rPr>
          <w:rFonts w:ascii="Arial" w:hAnsi="Arial" w:cs="Arial"/>
          <w:sz w:val="20"/>
          <w:szCs w:val="20"/>
          <w:lang w:val="es-419" w:eastAsia="es-ES"/>
        </w:rPr>
        <w:t>…</w:t>
      </w:r>
    </w:p>
    <w:p w14:paraId="111AEE64" w14:textId="0B0D369F" w:rsidR="009A0818" w:rsidRDefault="009A0818" w:rsidP="009A0818">
      <w:pPr>
        <w:spacing w:line="240" w:lineRule="auto"/>
        <w:rPr>
          <w:rFonts w:ascii="Arial" w:hAnsi="Arial" w:cs="Arial"/>
          <w:sz w:val="20"/>
          <w:szCs w:val="20"/>
          <w:lang w:val="es-419" w:eastAsia="es-ES"/>
        </w:rPr>
      </w:pPr>
    </w:p>
    <w:p w14:paraId="14F53B6B" w14:textId="1EF5408E" w:rsidR="002E347E" w:rsidRDefault="002E347E" w:rsidP="009A0818">
      <w:pPr>
        <w:spacing w:line="240" w:lineRule="auto"/>
        <w:rPr>
          <w:rFonts w:ascii="Arial" w:hAnsi="Arial" w:cs="Arial"/>
          <w:sz w:val="20"/>
          <w:szCs w:val="20"/>
          <w:lang w:val="es-419" w:eastAsia="es-ES"/>
        </w:rPr>
      </w:pPr>
    </w:p>
    <w:p w14:paraId="41BA4268" w14:textId="77777777" w:rsidR="002E347E" w:rsidRPr="00B02CA2" w:rsidRDefault="002E347E" w:rsidP="009A0818">
      <w:pPr>
        <w:spacing w:line="240" w:lineRule="auto"/>
        <w:rPr>
          <w:rFonts w:ascii="Arial" w:hAnsi="Arial" w:cs="Arial"/>
          <w:sz w:val="20"/>
          <w:szCs w:val="20"/>
          <w:lang w:val="es-419" w:eastAsia="es-ES"/>
        </w:rPr>
      </w:pPr>
    </w:p>
    <w:p w14:paraId="51382FFE" w14:textId="77777777" w:rsidR="009A0818" w:rsidRPr="00B02CA2" w:rsidRDefault="009A0818" w:rsidP="009A0818">
      <w:pPr>
        <w:spacing w:line="240" w:lineRule="auto"/>
        <w:jc w:val="center"/>
        <w:rPr>
          <w:b/>
          <w:sz w:val="16"/>
          <w:szCs w:val="12"/>
        </w:rPr>
      </w:pPr>
      <w:r w:rsidRPr="00B02CA2">
        <w:rPr>
          <w:b/>
          <w:sz w:val="16"/>
          <w:szCs w:val="12"/>
        </w:rPr>
        <w:t>REPÚBLICA DE COLOMBIA</w:t>
      </w:r>
    </w:p>
    <w:p w14:paraId="73960FEB" w14:textId="77777777" w:rsidR="009A0818" w:rsidRPr="00B02CA2" w:rsidRDefault="009A0818" w:rsidP="009A0818">
      <w:pPr>
        <w:spacing w:line="240" w:lineRule="auto"/>
        <w:jc w:val="center"/>
        <w:rPr>
          <w:b/>
          <w:sz w:val="16"/>
          <w:szCs w:val="12"/>
        </w:rPr>
      </w:pPr>
      <w:r w:rsidRPr="00B02CA2">
        <w:rPr>
          <w:b/>
          <w:sz w:val="16"/>
          <w:szCs w:val="12"/>
        </w:rPr>
        <w:t>PEREIRA-RISARALDA</w:t>
      </w:r>
    </w:p>
    <w:p w14:paraId="5EED92BF" w14:textId="77777777" w:rsidR="009A0818" w:rsidRPr="00B02CA2" w:rsidRDefault="009A0818" w:rsidP="009A0818">
      <w:pPr>
        <w:spacing w:line="240" w:lineRule="auto"/>
        <w:jc w:val="center"/>
        <w:rPr>
          <w:sz w:val="16"/>
          <w:szCs w:val="12"/>
        </w:rPr>
      </w:pPr>
      <w:r w:rsidRPr="00B02CA2">
        <w:rPr>
          <w:noProof/>
        </w:rPr>
        <w:drawing>
          <wp:anchor distT="0" distB="0" distL="114300" distR="114300" simplePos="0" relativeHeight="251659264" behindDoc="1" locked="0" layoutInCell="1" allowOverlap="1" wp14:anchorId="10808B05" wp14:editId="2E61F73D">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CA2">
        <w:rPr>
          <w:b/>
          <w:sz w:val="16"/>
          <w:szCs w:val="12"/>
        </w:rPr>
        <w:t>RAMA JUDICIAL</w:t>
      </w:r>
    </w:p>
    <w:p w14:paraId="5B238446" w14:textId="77777777" w:rsidR="009A0818" w:rsidRPr="00B02CA2" w:rsidRDefault="009A0818" w:rsidP="009A0818">
      <w:pPr>
        <w:spacing w:line="240" w:lineRule="auto"/>
        <w:jc w:val="center"/>
        <w:rPr>
          <w:rFonts w:ascii="Algerian" w:hAnsi="Algerian"/>
          <w:b/>
          <w:sz w:val="28"/>
          <w:szCs w:val="28"/>
        </w:rPr>
      </w:pPr>
      <w:r w:rsidRPr="00B02CA2">
        <w:rPr>
          <w:rFonts w:ascii="Algerian" w:hAnsi="Algerian"/>
          <w:b/>
          <w:smallCaps/>
          <w:color w:val="000000"/>
          <w:sz w:val="28"/>
          <w:szCs w:val="28"/>
        </w:rPr>
        <w:t>TRIBUNAL SUPERIOR DE PEREIRA</w:t>
      </w:r>
    </w:p>
    <w:p w14:paraId="7C9657EE" w14:textId="77777777" w:rsidR="009A0818" w:rsidRPr="00B02CA2" w:rsidRDefault="009A0818" w:rsidP="009A0818">
      <w:pPr>
        <w:tabs>
          <w:tab w:val="left" w:pos="1202"/>
        </w:tabs>
        <w:spacing w:after="120" w:line="240" w:lineRule="auto"/>
        <w:jc w:val="center"/>
        <w:rPr>
          <w:rFonts w:ascii="Algerian" w:hAnsi="Algerian"/>
          <w:b/>
          <w:sz w:val="28"/>
          <w:szCs w:val="28"/>
        </w:rPr>
      </w:pPr>
      <w:r w:rsidRPr="00B02CA2">
        <w:rPr>
          <w:rFonts w:ascii="Algerian" w:hAnsi="Algerian"/>
          <w:b/>
          <w:sz w:val="28"/>
          <w:szCs w:val="28"/>
        </w:rPr>
        <w:t>SALA de decisión PENAL</w:t>
      </w:r>
    </w:p>
    <w:p w14:paraId="2EB831E2" w14:textId="77777777" w:rsidR="009A0818" w:rsidRPr="00B02CA2" w:rsidRDefault="009A0818" w:rsidP="009A0818">
      <w:pPr>
        <w:spacing w:line="240" w:lineRule="auto"/>
        <w:jc w:val="center"/>
        <w:rPr>
          <w:szCs w:val="20"/>
        </w:rPr>
      </w:pPr>
      <w:r w:rsidRPr="00B02CA2">
        <w:rPr>
          <w:szCs w:val="20"/>
        </w:rPr>
        <w:t>Magistrado Ponente</w:t>
      </w:r>
    </w:p>
    <w:p w14:paraId="6B5E7EA5" w14:textId="77777777" w:rsidR="009A0818" w:rsidRPr="00B02CA2" w:rsidRDefault="009A0818" w:rsidP="009A0818">
      <w:pPr>
        <w:spacing w:line="240" w:lineRule="auto"/>
        <w:jc w:val="center"/>
        <w:rPr>
          <w:b/>
          <w:sz w:val="24"/>
          <w:szCs w:val="24"/>
        </w:rPr>
      </w:pPr>
      <w:r w:rsidRPr="00B02CA2">
        <w:rPr>
          <w:b/>
          <w:sz w:val="24"/>
          <w:szCs w:val="24"/>
        </w:rPr>
        <w:t>CARLOS ALBERTO PAZ ZÚÑIGA</w:t>
      </w:r>
    </w:p>
    <w:p w14:paraId="232D6E17" w14:textId="77777777" w:rsidR="009A0818" w:rsidRPr="00B02CA2" w:rsidRDefault="009A0818" w:rsidP="009A0818">
      <w:pPr>
        <w:spacing w:line="276" w:lineRule="auto"/>
        <w:rPr>
          <w:rFonts w:cs="Tahoma"/>
          <w:position w:val="-4"/>
          <w:sz w:val="24"/>
          <w:szCs w:val="24"/>
        </w:rPr>
      </w:pPr>
    </w:p>
    <w:p w14:paraId="20E51C6F" w14:textId="77777777" w:rsidR="009A0818" w:rsidRPr="002F3E30" w:rsidRDefault="009A0818" w:rsidP="002F3E30">
      <w:pPr>
        <w:spacing w:line="276" w:lineRule="auto"/>
        <w:rPr>
          <w:rFonts w:cs="Tahoma"/>
          <w:position w:val="-4"/>
          <w:sz w:val="24"/>
          <w:szCs w:val="24"/>
        </w:rPr>
      </w:pPr>
    </w:p>
    <w:p w14:paraId="0822EC83" w14:textId="1DBDDFC7" w:rsidR="00B25DDF" w:rsidRPr="002F3E30" w:rsidRDefault="004244D5" w:rsidP="002F3E30">
      <w:pPr>
        <w:spacing w:line="276" w:lineRule="auto"/>
        <w:jc w:val="center"/>
        <w:rPr>
          <w:rFonts w:cs="Tahoma"/>
          <w:sz w:val="24"/>
          <w:szCs w:val="24"/>
        </w:rPr>
      </w:pPr>
      <w:r w:rsidRPr="002F3E30">
        <w:rPr>
          <w:rFonts w:cs="Tahoma"/>
          <w:sz w:val="24"/>
          <w:szCs w:val="24"/>
        </w:rPr>
        <w:t>Pereira,</w:t>
      </w:r>
      <w:r w:rsidR="00432256" w:rsidRPr="002F3E30">
        <w:rPr>
          <w:rFonts w:cs="Tahoma"/>
          <w:sz w:val="24"/>
          <w:szCs w:val="24"/>
        </w:rPr>
        <w:t xml:space="preserve"> </w:t>
      </w:r>
      <w:r w:rsidR="00D74623" w:rsidRPr="002F3E30">
        <w:rPr>
          <w:rFonts w:cs="Tahoma"/>
          <w:sz w:val="24"/>
          <w:szCs w:val="24"/>
        </w:rPr>
        <w:t>quince</w:t>
      </w:r>
      <w:r w:rsidR="00704133" w:rsidRPr="002F3E30">
        <w:rPr>
          <w:rFonts w:cs="Tahoma"/>
          <w:sz w:val="24"/>
          <w:szCs w:val="24"/>
        </w:rPr>
        <w:t xml:space="preserve"> </w:t>
      </w:r>
      <w:r w:rsidR="00F8570E" w:rsidRPr="002F3E30">
        <w:rPr>
          <w:rFonts w:cs="Tahoma"/>
          <w:sz w:val="24"/>
          <w:szCs w:val="24"/>
        </w:rPr>
        <w:t>(</w:t>
      </w:r>
      <w:r w:rsidR="00432256" w:rsidRPr="002F3E30">
        <w:rPr>
          <w:rFonts w:cs="Tahoma"/>
          <w:sz w:val="24"/>
          <w:szCs w:val="24"/>
        </w:rPr>
        <w:t>1</w:t>
      </w:r>
      <w:r w:rsidR="00D74623" w:rsidRPr="002F3E30">
        <w:rPr>
          <w:rFonts w:cs="Tahoma"/>
          <w:sz w:val="24"/>
          <w:szCs w:val="24"/>
        </w:rPr>
        <w:t>5</w:t>
      </w:r>
      <w:r w:rsidR="00F8570E" w:rsidRPr="002F3E30">
        <w:rPr>
          <w:rFonts w:cs="Tahoma"/>
          <w:sz w:val="24"/>
          <w:szCs w:val="24"/>
        </w:rPr>
        <w:t>)</w:t>
      </w:r>
      <w:r w:rsidR="000E75F9" w:rsidRPr="002F3E30">
        <w:rPr>
          <w:rFonts w:cs="Tahoma"/>
          <w:sz w:val="24"/>
          <w:szCs w:val="24"/>
        </w:rPr>
        <w:t xml:space="preserve"> de ju</w:t>
      </w:r>
      <w:r w:rsidR="00F56498" w:rsidRPr="002F3E30">
        <w:rPr>
          <w:rFonts w:cs="Tahoma"/>
          <w:sz w:val="24"/>
          <w:szCs w:val="24"/>
        </w:rPr>
        <w:t>n</w:t>
      </w:r>
      <w:r w:rsidR="000E75F9" w:rsidRPr="002F3E30">
        <w:rPr>
          <w:rFonts w:cs="Tahoma"/>
          <w:sz w:val="24"/>
          <w:szCs w:val="24"/>
        </w:rPr>
        <w:t xml:space="preserve">io de dos mil </w:t>
      </w:r>
      <w:r w:rsidR="00F56498" w:rsidRPr="002F3E30">
        <w:rPr>
          <w:rFonts w:cs="Tahoma"/>
          <w:sz w:val="24"/>
          <w:szCs w:val="24"/>
        </w:rPr>
        <w:t xml:space="preserve">veintitrés </w:t>
      </w:r>
      <w:r w:rsidR="000E75F9" w:rsidRPr="002F3E30">
        <w:rPr>
          <w:rFonts w:cs="Tahoma"/>
          <w:sz w:val="24"/>
          <w:szCs w:val="24"/>
        </w:rPr>
        <w:t>(20</w:t>
      </w:r>
      <w:r w:rsidR="00F56498" w:rsidRPr="002F3E30">
        <w:rPr>
          <w:rFonts w:cs="Tahoma"/>
          <w:sz w:val="24"/>
          <w:szCs w:val="24"/>
        </w:rPr>
        <w:t>23</w:t>
      </w:r>
      <w:r w:rsidR="000E75F9" w:rsidRPr="002F3E30">
        <w:rPr>
          <w:rFonts w:cs="Tahoma"/>
          <w:sz w:val="24"/>
          <w:szCs w:val="24"/>
        </w:rPr>
        <w:t>)</w:t>
      </w:r>
    </w:p>
    <w:p w14:paraId="3ED8181C" w14:textId="77777777" w:rsidR="00B25DDF" w:rsidRPr="002F3E30" w:rsidRDefault="00B25DDF" w:rsidP="002F3E30">
      <w:pPr>
        <w:spacing w:line="276" w:lineRule="auto"/>
        <w:jc w:val="center"/>
        <w:rPr>
          <w:rFonts w:cs="Tahoma"/>
          <w:sz w:val="24"/>
          <w:szCs w:val="24"/>
        </w:rPr>
      </w:pPr>
    </w:p>
    <w:p w14:paraId="0321BEB2" w14:textId="77777777" w:rsidR="00FE7AA3" w:rsidRPr="002F3E30" w:rsidRDefault="00FE7AA3" w:rsidP="002F3E30">
      <w:pPr>
        <w:spacing w:line="276" w:lineRule="auto"/>
        <w:jc w:val="center"/>
        <w:rPr>
          <w:rFonts w:cs="Tahoma"/>
          <w:sz w:val="24"/>
          <w:szCs w:val="24"/>
        </w:rPr>
      </w:pPr>
    </w:p>
    <w:p w14:paraId="409D61F2" w14:textId="320BFF80" w:rsidR="00B25DDF" w:rsidRPr="002F3E30" w:rsidRDefault="00704133" w:rsidP="002F3E30">
      <w:pPr>
        <w:spacing w:line="276" w:lineRule="auto"/>
        <w:jc w:val="center"/>
        <w:rPr>
          <w:rFonts w:cs="Tahoma"/>
          <w:sz w:val="24"/>
          <w:szCs w:val="24"/>
        </w:rPr>
      </w:pPr>
      <w:r w:rsidRPr="002F3E30">
        <w:rPr>
          <w:rFonts w:cs="Tahoma"/>
          <w:sz w:val="24"/>
          <w:szCs w:val="24"/>
        </w:rPr>
        <w:t xml:space="preserve">ACTA DE APROBACIÓN N° </w:t>
      </w:r>
      <w:r w:rsidR="00D74623" w:rsidRPr="002F3E30">
        <w:rPr>
          <w:rFonts w:cs="Tahoma"/>
          <w:sz w:val="24"/>
          <w:szCs w:val="24"/>
        </w:rPr>
        <w:t>590</w:t>
      </w:r>
    </w:p>
    <w:p w14:paraId="70C34BFE" w14:textId="1A062F0B" w:rsidR="00B25DDF" w:rsidRPr="002F3E30" w:rsidRDefault="00B25DDF" w:rsidP="002F3E30">
      <w:pPr>
        <w:spacing w:line="276" w:lineRule="auto"/>
        <w:jc w:val="center"/>
        <w:rPr>
          <w:rFonts w:cs="Tahoma"/>
          <w:sz w:val="24"/>
          <w:szCs w:val="24"/>
        </w:rPr>
      </w:pPr>
      <w:r w:rsidRPr="002F3E30">
        <w:rPr>
          <w:rFonts w:cs="Tahoma"/>
          <w:sz w:val="24"/>
          <w:szCs w:val="24"/>
        </w:rPr>
        <w:t>SEGUNDA INSTANCIA</w:t>
      </w:r>
    </w:p>
    <w:p w14:paraId="0F474045" w14:textId="77777777" w:rsidR="00B25DDF" w:rsidRPr="002F3E30" w:rsidRDefault="00B25DDF" w:rsidP="002F3E30">
      <w:pPr>
        <w:spacing w:line="276" w:lineRule="auto"/>
        <w:rPr>
          <w:rFonts w:cs="Tahoma"/>
          <w:sz w:val="24"/>
          <w:szCs w:val="24"/>
          <w:lang w:val="es-CO"/>
        </w:rPr>
      </w:pPr>
    </w:p>
    <w:p w14:paraId="3B79473F" w14:textId="77777777" w:rsidR="00FE7AA3" w:rsidRPr="002F3E30" w:rsidRDefault="00FE7AA3" w:rsidP="002F3E30">
      <w:pPr>
        <w:spacing w:line="276" w:lineRule="auto"/>
        <w:rPr>
          <w:rFonts w:cs="Tahoma"/>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812"/>
      </w:tblGrid>
      <w:tr w:rsidR="00B25DDF" w:rsidRPr="00F93F80" w14:paraId="5DE2392C" w14:textId="77777777" w:rsidTr="00F93F80">
        <w:trPr>
          <w:trHeight w:val="259"/>
        </w:trPr>
        <w:tc>
          <w:tcPr>
            <w:tcW w:w="2902" w:type="dxa"/>
            <w:tcBorders>
              <w:top w:val="single" w:sz="4" w:space="0" w:color="auto"/>
              <w:left w:val="single" w:sz="4" w:space="0" w:color="auto"/>
              <w:bottom w:val="single" w:sz="4" w:space="0" w:color="auto"/>
              <w:right w:val="single" w:sz="4" w:space="0" w:color="auto"/>
            </w:tcBorders>
          </w:tcPr>
          <w:p w14:paraId="769312F1" w14:textId="157AEB65" w:rsidR="00B25DDF" w:rsidRPr="00F93F80" w:rsidRDefault="00900F1E" w:rsidP="00F93F80">
            <w:pPr>
              <w:pStyle w:val="Tablaidentificadora"/>
              <w:rPr>
                <w:rFonts w:cs="Tahoma"/>
                <w:sz w:val="22"/>
                <w:szCs w:val="24"/>
              </w:rPr>
            </w:pPr>
            <w:r w:rsidRPr="00F93F80">
              <w:rPr>
                <w:rFonts w:cs="Tahoma"/>
                <w:sz w:val="22"/>
                <w:szCs w:val="24"/>
              </w:rPr>
              <w:lastRenderedPageBreak/>
              <w:t>Acusado</w:t>
            </w:r>
            <w:r w:rsidR="00B25DDF" w:rsidRPr="00F93F80">
              <w:rPr>
                <w:rFonts w:cs="Tahoma"/>
                <w:sz w:val="22"/>
                <w:szCs w:val="24"/>
              </w:rPr>
              <w:t>:</w:t>
            </w:r>
          </w:p>
        </w:tc>
        <w:tc>
          <w:tcPr>
            <w:tcW w:w="5812" w:type="dxa"/>
            <w:tcBorders>
              <w:top w:val="single" w:sz="4" w:space="0" w:color="auto"/>
              <w:left w:val="single" w:sz="4" w:space="0" w:color="auto"/>
              <w:bottom w:val="single" w:sz="4" w:space="0" w:color="auto"/>
              <w:right w:val="single" w:sz="4" w:space="0" w:color="auto"/>
            </w:tcBorders>
          </w:tcPr>
          <w:p w14:paraId="034A8BCF" w14:textId="33CE5A65" w:rsidR="00B25DDF" w:rsidRPr="00F93F80" w:rsidRDefault="007D26D1" w:rsidP="00F93F80">
            <w:pPr>
              <w:pStyle w:val="Tablaidentificadora"/>
              <w:rPr>
                <w:rFonts w:cs="Tahoma"/>
                <w:sz w:val="22"/>
                <w:szCs w:val="24"/>
              </w:rPr>
            </w:pPr>
            <w:r>
              <w:rPr>
                <w:rFonts w:cs="Tahoma"/>
                <w:sz w:val="22"/>
                <w:szCs w:val="24"/>
              </w:rPr>
              <w:t>HHM</w:t>
            </w:r>
          </w:p>
        </w:tc>
      </w:tr>
      <w:tr w:rsidR="00B25DDF" w:rsidRPr="00F93F80" w14:paraId="2C173655" w14:textId="77777777" w:rsidTr="00F93F80">
        <w:trPr>
          <w:trHeight w:val="275"/>
        </w:trPr>
        <w:tc>
          <w:tcPr>
            <w:tcW w:w="2902" w:type="dxa"/>
            <w:tcBorders>
              <w:top w:val="single" w:sz="4" w:space="0" w:color="auto"/>
              <w:left w:val="single" w:sz="4" w:space="0" w:color="auto"/>
              <w:bottom w:val="single" w:sz="4" w:space="0" w:color="auto"/>
              <w:right w:val="single" w:sz="4" w:space="0" w:color="auto"/>
            </w:tcBorders>
          </w:tcPr>
          <w:p w14:paraId="4AB836EF" w14:textId="77777777" w:rsidR="00B25DDF" w:rsidRPr="00F93F80" w:rsidRDefault="00B25DDF" w:rsidP="00F93F80">
            <w:pPr>
              <w:pStyle w:val="Tablaidentificadora"/>
              <w:rPr>
                <w:rFonts w:cs="Tahoma"/>
                <w:sz w:val="22"/>
                <w:szCs w:val="24"/>
              </w:rPr>
            </w:pPr>
            <w:r w:rsidRPr="00F93F80">
              <w:rPr>
                <w:rFonts w:cs="Tahoma"/>
                <w:sz w:val="22"/>
                <w:szCs w:val="24"/>
              </w:rPr>
              <w:t>Cédula de ciudadanía:</w:t>
            </w:r>
          </w:p>
        </w:tc>
        <w:tc>
          <w:tcPr>
            <w:tcW w:w="5812" w:type="dxa"/>
            <w:tcBorders>
              <w:top w:val="single" w:sz="4" w:space="0" w:color="auto"/>
              <w:left w:val="single" w:sz="4" w:space="0" w:color="auto"/>
              <w:bottom w:val="single" w:sz="4" w:space="0" w:color="auto"/>
              <w:right w:val="single" w:sz="4" w:space="0" w:color="auto"/>
            </w:tcBorders>
          </w:tcPr>
          <w:p w14:paraId="18205986" w14:textId="41CAA078" w:rsidR="00025D87" w:rsidRPr="00F93F80" w:rsidRDefault="00025D87" w:rsidP="00F93F80">
            <w:pPr>
              <w:pStyle w:val="Tablaidentificadora"/>
              <w:rPr>
                <w:rFonts w:cs="Tahoma"/>
                <w:sz w:val="22"/>
                <w:szCs w:val="24"/>
              </w:rPr>
            </w:pPr>
          </w:p>
        </w:tc>
      </w:tr>
      <w:tr w:rsidR="00B25DDF" w:rsidRPr="00F93F80" w14:paraId="7D895182" w14:textId="77777777" w:rsidTr="00F93F80">
        <w:trPr>
          <w:trHeight w:val="259"/>
        </w:trPr>
        <w:tc>
          <w:tcPr>
            <w:tcW w:w="2902" w:type="dxa"/>
            <w:tcBorders>
              <w:top w:val="single" w:sz="4" w:space="0" w:color="auto"/>
              <w:left w:val="single" w:sz="4" w:space="0" w:color="auto"/>
              <w:bottom w:val="single" w:sz="4" w:space="0" w:color="auto"/>
              <w:right w:val="single" w:sz="4" w:space="0" w:color="auto"/>
            </w:tcBorders>
          </w:tcPr>
          <w:p w14:paraId="118C2DC1" w14:textId="675A8D63" w:rsidR="00B25DDF" w:rsidRPr="00F93F80" w:rsidRDefault="00B25DDF" w:rsidP="00F93F80">
            <w:pPr>
              <w:pStyle w:val="Tablaidentificadora"/>
              <w:rPr>
                <w:rFonts w:cs="Tahoma"/>
                <w:sz w:val="22"/>
                <w:szCs w:val="24"/>
              </w:rPr>
            </w:pPr>
            <w:r w:rsidRPr="00F93F80">
              <w:rPr>
                <w:rFonts w:cs="Tahoma"/>
                <w:sz w:val="22"/>
                <w:szCs w:val="24"/>
              </w:rPr>
              <w:t>Delito:</w:t>
            </w:r>
          </w:p>
        </w:tc>
        <w:tc>
          <w:tcPr>
            <w:tcW w:w="5812" w:type="dxa"/>
            <w:tcBorders>
              <w:top w:val="single" w:sz="4" w:space="0" w:color="auto"/>
              <w:left w:val="single" w:sz="4" w:space="0" w:color="auto"/>
              <w:bottom w:val="single" w:sz="4" w:space="0" w:color="auto"/>
              <w:right w:val="single" w:sz="4" w:space="0" w:color="auto"/>
            </w:tcBorders>
          </w:tcPr>
          <w:p w14:paraId="49C3F48B" w14:textId="62AB3F95" w:rsidR="00B25DDF" w:rsidRPr="00F93F80" w:rsidRDefault="00025D87" w:rsidP="00F93F80">
            <w:pPr>
              <w:pStyle w:val="Tablaidentificadora"/>
              <w:rPr>
                <w:rFonts w:cs="Tahoma"/>
                <w:sz w:val="22"/>
                <w:szCs w:val="24"/>
              </w:rPr>
            </w:pPr>
            <w:r w:rsidRPr="00F93F80">
              <w:rPr>
                <w:rFonts w:cs="Tahoma"/>
                <w:sz w:val="22"/>
                <w:szCs w:val="24"/>
              </w:rPr>
              <w:t xml:space="preserve">Homicidio culposo </w:t>
            </w:r>
          </w:p>
        </w:tc>
      </w:tr>
      <w:tr w:rsidR="00B25DDF" w:rsidRPr="00F93F80" w14:paraId="52CC74EB" w14:textId="77777777" w:rsidTr="00F93F80">
        <w:trPr>
          <w:trHeight w:val="259"/>
        </w:trPr>
        <w:tc>
          <w:tcPr>
            <w:tcW w:w="2902" w:type="dxa"/>
            <w:tcBorders>
              <w:top w:val="single" w:sz="4" w:space="0" w:color="auto"/>
              <w:left w:val="single" w:sz="4" w:space="0" w:color="auto"/>
              <w:bottom w:val="single" w:sz="4" w:space="0" w:color="auto"/>
              <w:right w:val="single" w:sz="4" w:space="0" w:color="auto"/>
            </w:tcBorders>
          </w:tcPr>
          <w:p w14:paraId="1808E057" w14:textId="77777777" w:rsidR="00B25DDF" w:rsidRPr="00F93F80" w:rsidRDefault="00B25DDF" w:rsidP="00F93F80">
            <w:pPr>
              <w:pStyle w:val="Tablaidentificadora"/>
              <w:rPr>
                <w:rFonts w:cs="Tahoma"/>
                <w:sz w:val="22"/>
                <w:szCs w:val="24"/>
              </w:rPr>
            </w:pPr>
            <w:r w:rsidRPr="00F93F80">
              <w:rPr>
                <w:rFonts w:cs="Tahoma"/>
                <w:sz w:val="22"/>
                <w:szCs w:val="24"/>
              </w:rPr>
              <w:t>Víctima:</w:t>
            </w:r>
          </w:p>
        </w:tc>
        <w:tc>
          <w:tcPr>
            <w:tcW w:w="5812" w:type="dxa"/>
            <w:tcBorders>
              <w:top w:val="single" w:sz="4" w:space="0" w:color="auto"/>
              <w:left w:val="single" w:sz="4" w:space="0" w:color="auto"/>
              <w:bottom w:val="single" w:sz="4" w:space="0" w:color="auto"/>
              <w:right w:val="single" w:sz="4" w:space="0" w:color="auto"/>
            </w:tcBorders>
          </w:tcPr>
          <w:p w14:paraId="279323AD" w14:textId="1CE77422" w:rsidR="00556BDC" w:rsidRPr="00F93F80" w:rsidRDefault="00F56498" w:rsidP="00F93F80">
            <w:pPr>
              <w:pStyle w:val="Tablaidentificadora"/>
              <w:rPr>
                <w:rFonts w:cs="Tahoma"/>
                <w:sz w:val="22"/>
                <w:szCs w:val="24"/>
              </w:rPr>
            </w:pPr>
            <w:r w:rsidRPr="00F93F80">
              <w:rPr>
                <w:rFonts w:cs="Tahoma"/>
                <w:sz w:val="22"/>
                <w:szCs w:val="24"/>
              </w:rPr>
              <w:t>Menor Y</w:t>
            </w:r>
            <w:r w:rsidR="009E40F3" w:rsidRPr="00F93F80">
              <w:rPr>
                <w:rFonts w:cs="Tahoma"/>
                <w:sz w:val="22"/>
                <w:szCs w:val="24"/>
              </w:rPr>
              <w:t>.</w:t>
            </w:r>
            <w:r w:rsidRPr="00F93F80">
              <w:rPr>
                <w:rFonts w:cs="Tahoma"/>
                <w:sz w:val="22"/>
                <w:szCs w:val="24"/>
              </w:rPr>
              <w:t>A</w:t>
            </w:r>
            <w:r w:rsidR="009E40F3" w:rsidRPr="00F93F80">
              <w:rPr>
                <w:rFonts w:cs="Tahoma"/>
                <w:sz w:val="22"/>
                <w:szCs w:val="24"/>
              </w:rPr>
              <w:t>.</w:t>
            </w:r>
            <w:r w:rsidRPr="00F93F80">
              <w:rPr>
                <w:rFonts w:cs="Tahoma"/>
                <w:sz w:val="22"/>
                <w:szCs w:val="24"/>
              </w:rPr>
              <w:t>R</w:t>
            </w:r>
            <w:r w:rsidR="009E40F3" w:rsidRPr="00F93F80">
              <w:rPr>
                <w:rFonts w:cs="Tahoma"/>
                <w:sz w:val="22"/>
                <w:szCs w:val="24"/>
              </w:rPr>
              <w:t>.</w:t>
            </w:r>
            <w:r w:rsidRPr="00F93F80">
              <w:rPr>
                <w:rFonts w:cs="Tahoma"/>
                <w:sz w:val="22"/>
                <w:szCs w:val="24"/>
              </w:rPr>
              <w:t>E</w:t>
            </w:r>
            <w:r w:rsidR="009E40F3" w:rsidRPr="00F93F80">
              <w:rPr>
                <w:rFonts w:cs="Tahoma"/>
                <w:sz w:val="22"/>
                <w:szCs w:val="24"/>
              </w:rPr>
              <w:t>. de 05 años de edad para la fecha del hecho</w:t>
            </w:r>
          </w:p>
        </w:tc>
      </w:tr>
      <w:tr w:rsidR="00B25DDF" w:rsidRPr="00F93F80" w14:paraId="0C8C8851" w14:textId="77777777" w:rsidTr="00F93F80">
        <w:trPr>
          <w:trHeight w:val="275"/>
        </w:trPr>
        <w:tc>
          <w:tcPr>
            <w:tcW w:w="2902" w:type="dxa"/>
            <w:tcBorders>
              <w:top w:val="single" w:sz="4" w:space="0" w:color="auto"/>
              <w:left w:val="single" w:sz="4" w:space="0" w:color="auto"/>
              <w:bottom w:val="single" w:sz="4" w:space="0" w:color="auto"/>
              <w:right w:val="single" w:sz="4" w:space="0" w:color="auto"/>
            </w:tcBorders>
          </w:tcPr>
          <w:p w14:paraId="08AE49BF" w14:textId="77777777" w:rsidR="00B25DDF" w:rsidRPr="00F93F80" w:rsidRDefault="00B25DDF" w:rsidP="00F93F80">
            <w:pPr>
              <w:pStyle w:val="Tablaidentificadora"/>
              <w:rPr>
                <w:rFonts w:cs="Tahoma"/>
                <w:sz w:val="22"/>
                <w:szCs w:val="24"/>
              </w:rPr>
            </w:pPr>
            <w:r w:rsidRPr="00F93F80">
              <w:rPr>
                <w:rFonts w:cs="Tahoma"/>
                <w:sz w:val="22"/>
                <w:szCs w:val="24"/>
              </w:rPr>
              <w:t>Procedencia:</w:t>
            </w:r>
          </w:p>
        </w:tc>
        <w:tc>
          <w:tcPr>
            <w:tcW w:w="5812" w:type="dxa"/>
            <w:tcBorders>
              <w:top w:val="single" w:sz="4" w:space="0" w:color="auto"/>
              <w:left w:val="single" w:sz="4" w:space="0" w:color="auto"/>
              <w:bottom w:val="single" w:sz="4" w:space="0" w:color="auto"/>
              <w:right w:val="single" w:sz="4" w:space="0" w:color="auto"/>
            </w:tcBorders>
          </w:tcPr>
          <w:p w14:paraId="214FC6DB" w14:textId="49CE064A" w:rsidR="00B25DDF" w:rsidRPr="00F93F80" w:rsidRDefault="00556BDC" w:rsidP="00F93F80">
            <w:pPr>
              <w:pStyle w:val="Tablaidentificadora"/>
              <w:rPr>
                <w:rFonts w:cs="Tahoma"/>
                <w:sz w:val="22"/>
                <w:szCs w:val="24"/>
              </w:rPr>
            </w:pPr>
            <w:r w:rsidRPr="00F93F80">
              <w:rPr>
                <w:rFonts w:cs="Tahoma"/>
                <w:sz w:val="22"/>
                <w:szCs w:val="24"/>
              </w:rPr>
              <w:t>Juzgado</w:t>
            </w:r>
            <w:r w:rsidR="004244D5" w:rsidRPr="00F93F80">
              <w:rPr>
                <w:rFonts w:cs="Tahoma"/>
                <w:sz w:val="22"/>
                <w:szCs w:val="24"/>
              </w:rPr>
              <w:t xml:space="preserve"> </w:t>
            </w:r>
            <w:r w:rsidR="00F56498" w:rsidRPr="00F93F80">
              <w:rPr>
                <w:rFonts w:cs="Tahoma"/>
                <w:sz w:val="22"/>
                <w:szCs w:val="24"/>
              </w:rPr>
              <w:t xml:space="preserve">Primero </w:t>
            </w:r>
            <w:r w:rsidR="004244D5" w:rsidRPr="00F93F80">
              <w:rPr>
                <w:rFonts w:cs="Tahoma"/>
                <w:sz w:val="22"/>
                <w:szCs w:val="24"/>
              </w:rPr>
              <w:t xml:space="preserve">Penal </w:t>
            </w:r>
            <w:r w:rsidR="00025D87" w:rsidRPr="00F93F80">
              <w:rPr>
                <w:rFonts w:cs="Tahoma"/>
                <w:sz w:val="22"/>
                <w:szCs w:val="24"/>
              </w:rPr>
              <w:t xml:space="preserve">del Circuito de </w:t>
            </w:r>
            <w:r w:rsidR="00F56498" w:rsidRPr="00F93F80">
              <w:rPr>
                <w:rFonts w:cs="Tahoma"/>
                <w:sz w:val="22"/>
                <w:szCs w:val="24"/>
              </w:rPr>
              <w:t>Pereira</w:t>
            </w:r>
            <w:r w:rsidR="00025D87" w:rsidRPr="00F93F80">
              <w:rPr>
                <w:rFonts w:cs="Tahoma"/>
                <w:sz w:val="22"/>
                <w:szCs w:val="24"/>
              </w:rPr>
              <w:t xml:space="preserve"> (Rda.)</w:t>
            </w:r>
          </w:p>
        </w:tc>
      </w:tr>
      <w:tr w:rsidR="00B25DDF" w:rsidRPr="00F93F80" w14:paraId="33DE7C5D" w14:textId="77777777" w:rsidTr="00F93F80">
        <w:trPr>
          <w:trHeight w:val="275"/>
        </w:trPr>
        <w:tc>
          <w:tcPr>
            <w:tcW w:w="2902" w:type="dxa"/>
            <w:tcBorders>
              <w:top w:val="single" w:sz="4" w:space="0" w:color="auto"/>
              <w:left w:val="single" w:sz="4" w:space="0" w:color="auto"/>
              <w:bottom w:val="single" w:sz="4" w:space="0" w:color="auto"/>
              <w:right w:val="single" w:sz="4" w:space="0" w:color="auto"/>
            </w:tcBorders>
          </w:tcPr>
          <w:p w14:paraId="06564D37" w14:textId="77777777" w:rsidR="00B25DDF" w:rsidRPr="00F93F80" w:rsidRDefault="00B25DDF" w:rsidP="00F93F80">
            <w:pPr>
              <w:pStyle w:val="Tablaidentificadora"/>
              <w:rPr>
                <w:rFonts w:cs="Tahoma"/>
                <w:sz w:val="22"/>
                <w:szCs w:val="24"/>
              </w:rPr>
            </w:pPr>
            <w:r w:rsidRPr="00F93F80">
              <w:rPr>
                <w:rFonts w:cs="Tahoma"/>
                <w:sz w:val="22"/>
                <w:szCs w:val="24"/>
              </w:rPr>
              <w:t>Asunto:</w:t>
            </w:r>
          </w:p>
        </w:tc>
        <w:tc>
          <w:tcPr>
            <w:tcW w:w="5812" w:type="dxa"/>
            <w:tcBorders>
              <w:top w:val="single" w:sz="4" w:space="0" w:color="auto"/>
              <w:left w:val="single" w:sz="4" w:space="0" w:color="auto"/>
              <w:bottom w:val="single" w:sz="4" w:space="0" w:color="auto"/>
              <w:right w:val="single" w:sz="4" w:space="0" w:color="auto"/>
            </w:tcBorders>
          </w:tcPr>
          <w:p w14:paraId="37DCFCE4" w14:textId="352CDC95" w:rsidR="00B25DDF" w:rsidRPr="00F93F80" w:rsidRDefault="00556BDC" w:rsidP="00F93F80">
            <w:pPr>
              <w:pStyle w:val="Tablaidentificadora"/>
              <w:rPr>
                <w:rFonts w:cs="Tahoma"/>
                <w:sz w:val="22"/>
                <w:szCs w:val="24"/>
              </w:rPr>
            </w:pPr>
            <w:r w:rsidRPr="00F93F80">
              <w:rPr>
                <w:rFonts w:cs="Tahoma"/>
                <w:sz w:val="22"/>
                <w:szCs w:val="24"/>
              </w:rPr>
              <w:t xml:space="preserve">Decide apelación interpuesta por la </w:t>
            </w:r>
            <w:r w:rsidR="00F56498" w:rsidRPr="00F93F80">
              <w:rPr>
                <w:rFonts w:cs="Tahoma"/>
                <w:sz w:val="22"/>
                <w:szCs w:val="24"/>
              </w:rPr>
              <w:t xml:space="preserve">Defensa </w:t>
            </w:r>
            <w:r w:rsidRPr="00F93F80">
              <w:rPr>
                <w:rFonts w:cs="Tahoma"/>
                <w:sz w:val="22"/>
                <w:szCs w:val="24"/>
              </w:rPr>
              <w:t>contra el fallo</w:t>
            </w:r>
            <w:r w:rsidR="00B21788" w:rsidRPr="00F93F80">
              <w:rPr>
                <w:rFonts w:cs="Tahoma"/>
                <w:sz w:val="22"/>
                <w:szCs w:val="24"/>
              </w:rPr>
              <w:t xml:space="preserve"> </w:t>
            </w:r>
            <w:r w:rsidR="00F56498" w:rsidRPr="00F93F80">
              <w:rPr>
                <w:rFonts w:cs="Tahoma"/>
                <w:sz w:val="22"/>
                <w:szCs w:val="24"/>
              </w:rPr>
              <w:t xml:space="preserve">condenatorio </w:t>
            </w:r>
            <w:r w:rsidR="0030691E" w:rsidRPr="00F93F80">
              <w:rPr>
                <w:rFonts w:cs="Tahoma"/>
                <w:sz w:val="22"/>
                <w:szCs w:val="24"/>
              </w:rPr>
              <w:t>d</w:t>
            </w:r>
            <w:r w:rsidR="00F56498" w:rsidRPr="00F93F80">
              <w:rPr>
                <w:rFonts w:cs="Tahoma"/>
                <w:sz w:val="22"/>
                <w:szCs w:val="24"/>
              </w:rPr>
              <w:t>e diciembre 02 de 2022</w:t>
            </w:r>
            <w:r w:rsidR="004244D5" w:rsidRPr="00F93F80">
              <w:rPr>
                <w:rFonts w:cs="Tahoma"/>
                <w:sz w:val="22"/>
                <w:szCs w:val="24"/>
              </w:rPr>
              <w:t>.</w:t>
            </w:r>
            <w:r w:rsidRPr="00F93F80">
              <w:rPr>
                <w:rFonts w:cs="Tahoma"/>
                <w:sz w:val="22"/>
                <w:szCs w:val="24"/>
              </w:rPr>
              <w:t xml:space="preserve"> SE </w:t>
            </w:r>
            <w:r w:rsidR="000E75F9" w:rsidRPr="00F93F80">
              <w:rPr>
                <w:rFonts w:cs="Tahoma"/>
                <w:sz w:val="22"/>
                <w:szCs w:val="24"/>
              </w:rPr>
              <w:t>CONFIRMA.</w:t>
            </w:r>
          </w:p>
        </w:tc>
      </w:tr>
    </w:tbl>
    <w:p w14:paraId="7955C4D6" w14:textId="77777777" w:rsidR="00B25DDF" w:rsidRPr="002F3E30" w:rsidRDefault="00B25DDF" w:rsidP="002F3E30">
      <w:pPr>
        <w:spacing w:line="276" w:lineRule="auto"/>
        <w:rPr>
          <w:rFonts w:cs="Tahoma"/>
          <w:sz w:val="24"/>
          <w:szCs w:val="24"/>
        </w:rPr>
      </w:pPr>
    </w:p>
    <w:p w14:paraId="6A6D49C3" w14:textId="77777777" w:rsidR="00B25DDF" w:rsidRPr="002F3E30" w:rsidRDefault="00B01B87" w:rsidP="002F3E30">
      <w:pPr>
        <w:spacing w:line="276" w:lineRule="auto"/>
        <w:rPr>
          <w:rFonts w:cs="Tahoma"/>
          <w:sz w:val="24"/>
          <w:szCs w:val="24"/>
        </w:rPr>
      </w:pPr>
      <w:r w:rsidRPr="002F3E30">
        <w:rPr>
          <w:rFonts w:cs="Tahoma"/>
          <w:sz w:val="24"/>
          <w:szCs w:val="24"/>
        </w:rPr>
        <w:t>El Tribunal Superior d</w:t>
      </w:r>
      <w:r w:rsidR="005E41DB" w:rsidRPr="002F3E30">
        <w:rPr>
          <w:rFonts w:cs="Tahoma"/>
          <w:sz w:val="24"/>
          <w:szCs w:val="24"/>
        </w:rPr>
        <w:t>el Distrito Judicial de Pereira</w:t>
      </w:r>
      <w:r w:rsidRPr="002F3E30">
        <w:rPr>
          <w:rFonts w:cs="Tahoma"/>
          <w:sz w:val="24"/>
          <w:szCs w:val="24"/>
        </w:rPr>
        <w:t xml:space="preserve"> pronuncia la sentencia en los siguientes términos:</w:t>
      </w:r>
    </w:p>
    <w:p w14:paraId="7DB3C023" w14:textId="77777777" w:rsidR="00B25DDF" w:rsidRPr="002F3E30" w:rsidRDefault="00B25DDF" w:rsidP="002F3E30">
      <w:pPr>
        <w:pStyle w:val="Textoindependiente2"/>
        <w:spacing w:line="276" w:lineRule="auto"/>
        <w:rPr>
          <w:rFonts w:ascii="Tahoma" w:hAnsi="Tahoma" w:cs="Tahoma"/>
          <w:szCs w:val="24"/>
        </w:rPr>
      </w:pPr>
    </w:p>
    <w:p w14:paraId="73DEFA0B" w14:textId="7A4E26BC" w:rsidR="00B01B87" w:rsidRPr="00FF3A81" w:rsidRDefault="00B01B87" w:rsidP="002F3E30">
      <w:pPr>
        <w:spacing w:line="276" w:lineRule="auto"/>
        <w:rPr>
          <w:rFonts w:ascii="Algerian" w:hAnsi="Algerian"/>
          <w:sz w:val="30"/>
          <w:szCs w:val="20"/>
        </w:rPr>
      </w:pPr>
      <w:r w:rsidRPr="00FF3A81">
        <w:rPr>
          <w:rFonts w:ascii="Algerian" w:hAnsi="Algerian"/>
          <w:sz w:val="30"/>
          <w:szCs w:val="20"/>
        </w:rPr>
        <w:t xml:space="preserve">1.- </w:t>
      </w:r>
      <w:r w:rsidR="009D3DE3" w:rsidRPr="00FF3A81">
        <w:rPr>
          <w:rFonts w:ascii="Algerian" w:hAnsi="Algerian"/>
          <w:sz w:val="30"/>
          <w:szCs w:val="20"/>
        </w:rPr>
        <w:t xml:space="preserve">hechos Y </w:t>
      </w:r>
      <w:r w:rsidR="00A62332" w:rsidRPr="00FF3A81">
        <w:rPr>
          <w:rFonts w:ascii="Algerian" w:hAnsi="Algerian"/>
          <w:sz w:val="30"/>
          <w:szCs w:val="20"/>
        </w:rPr>
        <w:t>ACTUACIÓN PROCESAL</w:t>
      </w:r>
    </w:p>
    <w:p w14:paraId="769024A9" w14:textId="77777777" w:rsidR="00B01B87" w:rsidRPr="002F3E30" w:rsidRDefault="00B01B87" w:rsidP="002F3E30">
      <w:pPr>
        <w:spacing w:line="276" w:lineRule="auto"/>
        <w:rPr>
          <w:rFonts w:cs="Tahoma"/>
          <w:sz w:val="24"/>
          <w:szCs w:val="24"/>
        </w:rPr>
      </w:pPr>
    </w:p>
    <w:p w14:paraId="2E668F92" w14:textId="22E9307F" w:rsidR="005C5A31" w:rsidRPr="002F3E30" w:rsidRDefault="00B01B87" w:rsidP="002F3E30">
      <w:pPr>
        <w:spacing w:line="276" w:lineRule="auto"/>
        <w:ind w:right="-91"/>
        <w:rPr>
          <w:rStyle w:val="Numeracinttulo"/>
          <w:rFonts w:cs="Tahoma"/>
          <w:b w:val="0"/>
          <w:szCs w:val="24"/>
        </w:rPr>
      </w:pPr>
      <w:r w:rsidRPr="002F3E30">
        <w:rPr>
          <w:rStyle w:val="Numeracinttulo"/>
          <w:rFonts w:cs="Tahoma"/>
          <w:szCs w:val="24"/>
        </w:rPr>
        <w:t xml:space="preserve">1.1.- </w:t>
      </w:r>
      <w:r w:rsidR="005C5A31" w:rsidRPr="002F3E30">
        <w:rPr>
          <w:rStyle w:val="Numeracinttulo"/>
          <w:rFonts w:cs="Tahoma"/>
          <w:b w:val="0"/>
          <w:szCs w:val="24"/>
        </w:rPr>
        <w:t>Los hechos a los cuales se contrae la presente actuación quedaron consignados en el fallo de primera instancia</w:t>
      </w:r>
      <w:r w:rsidR="00F56498" w:rsidRPr="002F3E30">
        <w:rPr>
          <w:rStyle w:val="Numeracinttulo"/>
          <w:rFonts w:cs="Tahoma"/>
          <w:b w:val="0"/>
          <w:szCs w:val="24"/>
        </w:rPr>
        <w:t>, acorde con el escrito acusatorio,</w:t>
      </w:r>
      <w:r w:rsidR="005C5A31" w:rsidRPr="002F3E30">
        <w:rPr>
          <w:rStyle w:val="Numeracinttulo"/>
          <w:rFonts w:cs="Tahoma"/>
          <w:b w:val="0"/>
          <w:szCs w:val="24"/>
        </w:rPr>
        <w:t xml:space="preserve"> de la siguiente manera:</w:t>
      </w:r>
    </w:p>
    <w:p w14:paraId="4DCA3A75" w14:textId="77777777" w:rsidR="00F56498" w:rsidRPr="002F3E30" w:rsidRDefault="00F56498" w:rsidP="002F3E30">
      <w:pPr>
        <w:pStyle w:val="Default"/>
        <w:spacing w:line="276" w:lineRule="auto"/>
        <w:rPr>
          <w:rFonts w:ascii="Tahoma" w:hAnsi="Tahoma" w:cs="Tahoma"/>
        </w:rPr>
      </w:pPr>
    </w:p>
    <w:p w14:paraId="62318B45" w14:textId="44086D29" w:rsidR="00F56498" w:rsidRPr="00054571" w:rsidRDefault="00F56498" w:rsidP="00054571">
      <w:pPr>
        <w:pStyle w:val="Default"/>
        <w:ind w:left="426" w:right="335"/>
        <w:jc w:val="both"/>
        <w:rPr>
          <w:rFonts w:ascii="Tahoma" w:hAnsi="Tahoma" w:cs="Tahoma"/>
          <w:sz w:val="22"/>
        </w:rPr>
      </w:pPr>
      <w:r w:rsidRPr="00054571">
        <w:rPr>
          <w:rFonts w:ascii="Tahoma" w:hAnsi="Tahoma" w:cs="Tahoma"/>
          <w:sz w:val="22"/>
        </w:rPr>
        <w:t xml:space="preserve">“El 6 de julio del 2018, el señor </w:t>
      </w:r>
      <w:r w:rsidR="007D26D1">
        <w:rPr>
          <w:rFonts w:ascii="Tahoma" w:hAnsi="Tahoma" w:cs="Tahoma"/>
          <w:sz w:val="22"/>
        </w:rPr>
        <w:t>HHM</w:t>
      </w:r>
      <w:r w:rsidRPr="00054571">
        <w:rPr>
          <w:rFonts w:ascii="Tahoma" w:hAnsi="Tahoma" w:cs="Tahoma"/>
          <w:sz w:val="22"/>
        </w:rPr>
        <w:t xml:space="preserve"> a eso de las 7:30 de la noche transitaba por la vía principal que de Pereira conduce al corregimiento La Bella, en el sitio ubicado frente a la finca La Delicias ingresó a una boca calle y realizó una maniobra para regresar a la vía principal en reversa, sin percatarse que sobre esa vía transitaba en su bicicleta el niño YARE, a quien con todo y bicicleta fue arroyado causándole graves lesiones en algunas partes de su cuerpo, siendo la más grave la de su cráneo que produjo su deceso cuando era trasladado a un centro asistencia</w:t>
      </w:r>
      <w:r w:rsidR="00A62332" w:rsidRPr="00054571">
        <w:rPr>
          <w:rFonts w:ascii="Tahoma" w:hAnsi="Tahoma" w:cs="Tahoma"/>
          <w:sz w:val="22"/>
        </w:rPr>
        <w:t>l</w:t>
      </w:r>
      <w:r w:rsidRPr="00054571">
        <w:rPr>
          <w:rFonts w:ascii="Tahoma" w:hAnsi="Tahoma" w:cs="Tahoma"/>
          <w:sz w:val="22"/>
        </w:rPr>
        <w:t xml:space="preserve"> en la misma camioneta colisionada. </w:t>
      </w:r>
    </w:p>
    <w:p w14:paraId="33DACD1F" w14:textId="77777777" w:rsidR="00F56498" w:rsidRPr="00054571" w:rsidRDefault="00F56498" w:rsidP="00054571">
      <w:pPr>
        <w:spacing w:line="240" w:lineRule="auto"/>
        <w:ind w:left="426" w:right="221"/>
        <w:rPr>
          <w:rFonts w:cs="Tahoma"/>
          <w:sz w:val="22"/>
          <w:szCs w:val="24"/>
        </w:rPr>
      </w:pPr>
    </w:p>
    <w:p w14:paraId="69312E49" w14:textId="55DC3EF0" w:rsidR="000E75F9" w:rsidRPr="00054571" w:rsidRDefault="00F56498" w:rsidP="00054571">
      <w:pPr>
        <w:spacing w:line="240" w:lineRule="auto"/>
        <w:ind w:left="426" w:right="221"/>
        <w:rPr>
          <w:rFonts w:cs="Tahoma"/>
          <w:sz w:val="22"/>
          <w:szCs w:val="24"/>
        </w:rPr>
      </w:pPr>
      <w:r w:rsidRPr="00054571">
        <w:rPr>
          <w:rFonts w:cs="Tahoma"/>
          <w:sz w:val="22"/>
          <w:szCs w:val="24"/>
        </w:rPr>
        <w:t>El agente de tránsito y primer respondiente que se encargó de realizar el respectivo informe y con base en los hallazgos en el sitio de los hechos y lo instruido por un gendarme al servicio de la policía nacional consideró que el hecho de tránsito se generó porque el conductor de la camioneta realizó un retroceso sin las respectivas precauciones y sin estar pendiente de los demás usuarios de la vía.</w:t>
      </w:r>
      <w:r w:rsidR="00421893">
        <w:rPr>
          <w:rFonts w:cs="Tahoma"/>
          <w:sz w:val="22"/>
          <w:szCs w:val="24"/>
        </w:rPr>
        <w:t>”</w:t>
      </w:r>
    </w:p>
    <w:p w14:paraId="27A29319" w14:textId="77777777" w:rsidR="00F56498" w:rsidRPr="002F3E30" w:rsidRDefault="00F56498" w:rsidP="002F3E30">
      <w:pPr>
        <w:spacing w:line="276" w:lineRule="auto"/>
        <w:rPr>
          <w:rStyle w:val="Numeracinttulo"/>
          <w:rFonts w:cs="Tahoma"/>
          <w:b w:val="0"/>
          <w:szCs w:val="24"/>
        </w:rPr>
      </w:pPr>
    </w:p>
    <w:p w14:paraId="38DCE147" w14:textId="389D7BAF" w:rsidR="00015350" w:rsidRPr="002F3E30" w:rsidRDefault="00015350" w:rsidP="002F3E30">
      <w:pPr>
        <w:spacing w:line="276" w:lineRule="auto"/>
        <w:rPr>
          <w:rStyle w:val="Numeracinttulo"/>
          <w:rFonts w:cs="Tahoma"/>
          <w:b w:val="0"/>
          <w:szCs w:val="24"/>
        </w:rPr>
      </w:pPr>
      <w:r w:rsidRPr="002F3E30">
        <w:rPr>
          <w:rStyle w:val="Numeracinttulo"/>
          <w:rFonts w:cs="Tahoma"/>
          <w:szCs w:val="24"/>
        </w:rPr>
        <w:t>1.2.-</w:t>
      </w:r>
      <w:r w:rsidRPr="002F3E30">
        <w:rPr>
          <w:rStyle w:val="Numeracinttulo"/>
          <w:rFonts w:cs="Tahoma"/>
          <w:b w:val="0"/>
          <w:szCs w:val="24"/>
        </w:rPr>
        <w:t xml:space="preserve"> En</w:t>
      </w:r>
      <w:r w:rsidR="00E561AD" w:rsidRPr="002F3E30">
        <w:rPr>
          <w:rStyle w:val="Numeracinttulo"/>
          <w:rFonts w:cs="Tahoma"/>
          <w:b w:val="0"/>
          <w:szCs w:val="24"/>
        </w:rPr>
        <w:t xml:space="preserve"> </w:t>
      </w:r>
      <w:r w:rsidR="00EC614B" w:rsidRPr="002F3E30">
        <w:rPr>
          <w:rStyle w:val="Numeracinttulo"/>
          <w:rFonts w:cs="Tahoma"/>
          <w:b w:val="0"/>
          <w:szCs w:val="24"/>
        </w:rPr>
        <w:t xml:space="preserve">febrero </w:t>
      </w:r>
      <w:r w:rsidR="00F56498" w:rsidRPr="002F3E30">
        <w:rPr>
          <w:rStyle w:val="Numeracinttulo"/>
          <w:rFonts w:cs="Tahoma"/>
          <w:b w:val="0"/>
          <w:szCs w:val="24"/>
        </w:rPr>
        <w:t>05</w:t>
      </w:r>
      <w:r w:rsidR="009B668F" w:rsidRPr="002F3E30">
        <w:rPr>
          <w:rStyle w:val="Numeracinttulo"/>
          <w:rFonts w:cs="Tahoma"/>
          <w:b w:val="0"/>
          <w:szCs w:val="24"/>
        </w:rPr>
        <w:t xml:space="preserve"> de 201</w:t>
      </w:r>
      <w:r w:rsidR="00F56498" w:rsidRPr="002F3E30">
        <w:rPr>
          <w:rStyle w:val="Numeracinttulo"/>
          <w:rFonts w:cs="Tahoma"/>
          <w:b w:val="0"/>
          <w:szCs w:val="24"/>
        </w:rPr>
        <w:t>9</w:t>
      </w:r>
      <w:r w:rsidR="002F167D" w:rsidRPr="002F3E30">
        <w:rPr>
          <w:rStyle w:val="Numeracinttulo"/>
          <w:rFonts w:cs="Tahoma"/>
          <w:b w:val="0"/>
          <w:szCs w:val="24"/>
        </w:rPr>
        <w:t xml:space="preserve"> ante el Juzgado </w:t>
      </w:r>
      <w:r w:rsidR="00EC614B" w:rsidRPr="002F3E30">
        <w:rPr>
          <w:rStyle w:val="Numeracinttulo"/>
          <w:rFonts w:cs="Tahoma"/>
          <w:b w:val="0"/>
          <w:szCs w:val="24"/>
        </w:rPr>
        <w:t>Primero</w:t>
      </w:r>
      <w:r w:rsidR="009B668F" w:rsidRPr="002F3E30">
        <w:rPr>
          <w:rStyle w:val="Numeracinttulo"/>
          <w:rFonts w:cs="Tahoma"/>
          <w:b w:val="0"/>
          <w:szCs w:val="24"/>
        </w:rPr>
        <w:t xml:space="preserve"> Penal </w:t>
      </w:r>
      <w:r w:rsidR="008534BC" w:rsidRPr="002F3E30">
        <w:rPr>
          <w:rStyle w:val="Numeracinttulo"/>
          <w:rFonts w:cs="Tahoma"/>
          <w:b w:val="0"/>
          <w:szCs w:val="24"/>
        </w:rPr>
        <w:t xml:space="preserve">Municipal </w:t>
      </w:r>
      <w:r w:rsidR="009B668F" w:rsidRPr="002F3E30">
        <w:rPr>
          <w:rStyle w:val="Numeracinttulo"/>
          <w:rFonts w:cs="Tahoma"/>
          <w:b w:val="0"/>
          <w:szCs w:val="24"/>
        </w:rPr>
        <w:t>con función de control de garantía</w:t>
      </w:r>
      <w:r w:rsidR="00F56498" w:rsidRPr="002F3E30">
        <w:rPr>
          <w:rStyle w:val="Numeracinttulo"/>
          <w:rFonts w:cs="Tahoma"/>
          <w:b w:val="0"/>
          <w:szCs w:val="24"/>
        </w:rPr>
        <w:t>s</w:t>
      </w:r>
      <w:r w:rsidR="009B668F" w:rsidRPr="002F3E30">
        <w:rPr>
          <w:rStyle w:val="Numeracinttulo"/>
          <w:rFonts w:cs="Tahoma"/>
          <w:b w:val="0"/>
          <w:szCs w:val="24"/>
        </w:rPr>
        <w:t xml:space="preserve"> de </w:t>
      </w:r>
      <w:r w:rsidR="00F56498" w:rsidRPr="002F3E30">
        <w:rPr>
          <w:rStyle w:val="Numeracinttulo"/>
          <w:rFonts w:cs="Tahoma"/>
          <w:b w:val="0"/>
          <w:szCs w:val="24"/>
        </w:rPr>
        <w:t xml:space="preserve">Pereira </w:t>
      </w:r>
      <w:r w:rsidR="008534BC" w:rsidRPr="002F3E30">
        <w:rPr>
          <w:rStyle w:val="Numeracinttulo"/>
          <w:rFonts w:cs="Tahoma"/>
          <w:b w:val="0"/>
          <w:szCs w:val="24"/>
        </w:rPr>
        <w:t>(Rda.)</w:t>
      </w:r>
      <w:r w:rsidR="00CA2796" w:rsidRPr="002F3E30">
        <w:rPr>
          <w:rStyle w:val="Numeracinttulo"/>
          <w:rFonts w:cs="Tahoma"/>
          <w:b w:val="0"/>
          <w:szCs w:val="24"/>
        </w:rPr>
        <w:t>,</w:t>
      </w:r>
      <w:r w:rsidR="000D1C22" w:rsidRPr="002F3E30">
        <w:rPr>
          <w:rStyle w:val="Numeracinttulo"/>
          <w:rFonts w:cs="Tahoma"/>
          <w:b w:val="0"/>
          <w:szCs w:val="24"/>
        </w:rPr>
        <w:t xml:space="preserve"> se llevó a</w:t>
      </w:r>
      <w:r w:rsidR="00CA2796" w:rsidRPr="002F3E30">
        <w:rPr>
          <w:rStyle w:val="Numeracinttulo"/>
          <w:rFonts w:cs="Tahoma"/>
          <w:b w:val="0"/>
          <w:szCs w:val="24"/>
        </w:rPr>
        <w:t xml:space="preserve"> cabo formulación de imputación</w:t>
      </w:r>
      <w:r w:rsidR="00E561AD" w:rsidRPr="002F3E30">
        <w:rPr>
          <w:rStyle w:val="Numeracinttulo"/>
          <w:rFonts w:cs="Tahoma"/>
          <w:b w:val="0"/>
          <w:szCs w:val="24"/>
        </w:rPr>
        <w:t xml:space="preserve"> en la cual se le endilgaron cargos a</w:t>
      </w:r>
      <w:r w:rsidR="00431179" w:rsidRPr="002F3E30">
        <w:rPr>
          <w:rStyle w:val="Numeracinttulo"/>
          <w:rFonts w:cs="Tahoma"/>
          <w:b w:val="0"/>
          <w:szCs w:val="24"/>
        </w:rPr>
        <w:t xml:space="preserve">l señor </w:t>
      </w:r>
      <w:r w:rsidR="007D26D1">
        <w:rPr>
          <w:rStyle w:val="Numeracinttulo"/>
          <w:rFonts w:cs="Tahoma"/>
          <w:szCs w:val="24"/>
        </w:rPr>
        <w:t>HHM</w:t>
      </w:r>
      <w:r w:rsidR="0075689A" w:rsidRPr="002F3E30">
        <w:rPr>
          <w:rStyle w:val="Numeracinttulo"/>
          <w:rFonts w:cs="Tahoma"/>
          <w:szCs w:val="24"/>
        </w:rPr>
        <w:t xml:space="preserve"> </w:t>
      </w:r>
      <w:r w:rsidR="00E561AD" w:rsidRPr="002F3E30">
        <w:rPr>
          <w:rStyle w:val="Numeracinttulo"/>
          <w:rFonts w:cs="Tahoma"/>
          <w:b w:val="0"/>
          <w:szCs w:val="24"/>
        </w:rPr>
        <w:t xml:space="preserve">por </w:t>
      </w:r>
      <w:r w:rsidR="002F167D" w:rsidRPr="002F3E30">
        <w:rPr>
          <w:rStyle w:val="Numeracinttulo"/>
          <w:rFonts w:cs="Tahoma"/>
          <w:b w:val="0"/>
          <w:szCs w:val="24"/>
        </w:rPr>
        <w:t xml:space="preserve">el delito de </w:t>
      </w:r>
      <w:r w:rsidR="007A3A75" w:rsidRPr="002F3E30">
        <w:rPr>
          <w:rStyle w:val="Numeracinttulo"/>
          <w:rFonts w:cs="Tahoma"/>
          <w:b w:val="0"/>
          <w:szCs w:val="24"/>
        </w:rPr>
        <w:t>homicidio culposo</w:t>
      </w:r>
      <w:r w:rsidR="001F3AE5" w:rsidRPr="002F3E30">
        <w:rPr>
          <w:rStyle w:val="Numeracinttulo"/>
          <w:rFonts w:cs="Tahoma"/>
          <w:b w:val="0"/>
          <w:szCs w:val="24"/>
        </w:rPr>
        <w:t xml:space="preserve"> de conformidad con lo consignado </w:t>
      </w:r>
      <w:r w:rsidR="00EC614B" w:rsidRPr="002F3E30">
        <w:rPr>
          <w:rStyle w:val="Numeracinttulo"/>
          <w:rFonts w:cs="Tahoma"/>
          <w:b w:val="0"/>
          <w:szCs w:val="24"/>
        </w:rPr>
        <w:t xml:space="preserve">en </w:t>
      </w:r>
      <w:r w:rsidR="007A3A75" w:rsidRPr="002F3E30">
        <w:rPr>
          <w:rStyle w:val="Numeracinttulo"/>
          <w:rFonts w:cs="Tahoma"/>
          <w:b w:val="0"/>
          <w:szCs w:val="24"/>
        </w:rPr>
        <w:t>el artículo 109</w:t>
      </w:r>
      <w:r w:rsidRPr="002F3E30">
        <w:rPr>
          <w:rStyle w:val="Numeracinttulo"/>
          <w:rFonts w:cs="Tahoma"/>
          <w:b w:val="0"/>
          <w:szCs w:val="24"/>
        </w:rPr>
        <w:t xml:space="preserve"> C.P</w:t>
      </w:r>
      <w:r w:rsidR="00B97892" w:rsidRPr="002F3E30">
        <w:rPr>
          <w:rStyle w:val="Numeracinttulo"/>
          <w:rFonts w:cs="Tahoma"/>
          <w:b w:val="0"/>
          <w:szCs w:val="24"/>
        </w:rPr>
        <w:t>.</w:t>
      </w:r>
      <w:r w:rsidRPr="002F3E30">
        <w:rPr>
          <w:rStyle w:val="Numeracinttulo"/>
          <w:rFonts w:cs="Tahoma"/>
          <w:b w:val="0"/>
          <w:szCs w:val="24"/>
        </w:rPr>
        <w:t>, lo</w:t>
      </w:r>
      <w:r w:rsidR="00831B39" w:rsidRPr="002F3E30">
        <w:rPr>
          <w:rStyle w:val="Numeracinttulo"/>
          <w:rFonts w:cs="Tahoma"/>
          <w:b w:val="0"/>
          <w:szCs w:val="24"/>
        </w:rPr>
        <w:t>s</w:t>
      </w:r>
      <w:r w:rsidRPr="002F3E30">
        <w:rPr>
          <w:rStyle w:val="Numeracinttulo"/>
          <w:rFonts w:cs="Tahoma"/>
          <w:b w:val="0"/>
          <w:szCs w:val="24"/>
        </w:rPr>
        <w:t xml:space="preserve"> cuales </w:t>
      </w:r>
      <w:r w:rsidR="0075689A" w:rsidRPr="002F3E30">
        <w:rPr>
          <w:rStyle w:val="Numeracinttulo"/>
          <w:rFonts w:cs="Tahoma"/>
          <w:b w:val="0"/>
          <w:szCs w:val="24"/>
        </w:rPr>
        <w:t>NO ACEPTÓ</w:t>
      </w:r>
      <w:r w:rsidRPr="002F3E30">
        <w:rPr>
          <w:rStyle w:val="Numeracinttulo"/>
          <w:rFonts w:cs="Tahoma"/>
          <w:b w:val="0"/>
          <w:szCs w:val="24"/>
        </w:rPr>
        <w:t>.</w:t>
      </w:r>
      <w:r w:rsidR="007A3A75" w:rsidRPr="002F3E30">
        <w:rPr>
          <w:rStyle w:val="Numeracinttulo"/>
          <w:rFonts w:cs="Tahoma"/>
          <w:b w:val="0"/>
          <w:szCs w:val="24"/>
        </w:rPr>
        <w:t xml:space="preserve"> </w:t>
      </w:r>
    </w:p>
    <w:p w14:paraId="1DB497AD" w14:textId="77777777" w:rsidR="00015350" w:rsidRPr="002F3E30" w:rsidRDefault="00015350" w:rsidP="002F3E30">
      <w:pPr>
        <w:spacing w:line="276" w:lineRule="auto"/>
        <w:rPr>
          <w:rStyle w:val="Numeracinttulo"/>
          <w:rFonts w:cs="Tahoma"/>
          <w:b w:val="0"/>
          <w:szCs w:val="24"/>
        </w:rPr>
      </w:pPr>
    </w:p>
    <w:p w14:paraId="19AC2E3D" w14:textId="42FC7E04" w:rsidR="0075689A" w:rsidRPr="002F3E30" w:rsidRDefault="00606EA8" w:rsidP="002F3E30">
      <w:pPr>
        <w:spacing w:line="276" w:lineRule="auto"/>
        <w:rPr>
          <w:rStyle w:val="Numeracinttulo"/>
          <w:rFonts w:cs="Tahoma"/>
          <w:b w:val="0"/>
          <w:szCs w:val="24"/>
        </w:rPr>
      </w:pPr>
      <w:r w:rsidRPr="002F3E30">
        <w:rPr>
          <w:rStyle w:val="Numeracinttulo"/>
          <w:rFonts w:cs="Tahoma"/>
          <w:szCs w:val="24"/>
        </w:rPr>
        <w:t>1.3</w:t>
      </w:r>
      <w:r w:rsidR="00015350" w:rsidRPr="002F3E30">
        <w:rPr>
          <w:rStyle w:val="Numeracinttulo"/>
          <w:rFonts w:cs="Tahoma"/>
          <w:szCs w:val="24"/>
        </w:rPr>
        <w:t>.-</w:t>
      </w:r>
      <w:r w:rsidR="00015350" w:rsidRPr="002F3E30">
        <w:rPr>
          <w:rStyle w:val="Numeracinttulo"/>
          <w:rFonts w:cs="Tahoma"/>
          <w:b w:val="0"/>
          <w:szCs w:val="24"/>
        </w:rPr>
        <w:t xml:space="preserve"> En virtud de lo anterior, la </w:t>
      </w:r>
      <w:r w:rsidR="0091029F" w:rsidRPr="002F3E30">
        <w:rPr>
          <w:rStyle w:val="Numeracinttulo"/>
          <w:rFonts w:cs="Tahoma"/>
          <w:b w:val="0"/>
          <w:szCs w:val="24"/>
        </w:rPr>
        <w:t xml:space="preserve">Fiscalía presentó escrito de acusación </w:t>
      </w:r>
      <w:r w:rsidR="00DE68C7" w:rsidRPr="002F3E30">
        <w:rPr>
          <w:rStyle w:val="Numeracinttulo"/>
          <w:rFonts w:cs="Tahoma"/>
          <w:b w:val="0"/>
          <w:szCs w:val="24"/>
        </w:rPr>
        <w:t>(</w:t>
      </w:r>
      <w:r w:rsidR="0075689A" w:rsidRPr="002F3E30">
        <w:rPr>
          <w:rStyle w:val="Numeracinttulo"/>
          <w:rFonts w:cs="Tahoma"/>
          <w:b w:val="0"/>
          <w:szCs w:val="24"/>
        </w:rPr>
        <w:t>mayo 02 de 2019</w:t>
      </w:r>
      <w:r w:rsidR="00DE68C7" w:rsidRPr="002F3E30">
        <w:rPr>
          <w:rStyle w:val="Numeracinttulo"/>
          <w:rFonts w:cs="Tahoma"/>
          <w:b w:val="0"/>
          <w:szCs w:val="24"/>
        </w:rPr>
        <w:t xml:space="preserve">) que </w:t>
      </w:r>
      <w:r w:rsidR="00015350" w:rsidRPr="002F3E30">
        <w:rPr>
          <w:rStyle w:val="Numeracinttulo"/>
          <w:rFonts w:cs="Tahoma"/>
          <w:b w:val="0"/>
          <w:szCs w:val="24"/>
        </w:rPr>
        <w:t>fue asignado</w:t>
      </w:r>
      <w:r w:rsidR="00DE68C7" w:rsidRPr="002F3E30">
        <w:rPr>
          <w:rStyle w:val="Numeracinttulo"/>
          <w:rFonts w:cs="Tahoma"/>
          <w:b w:val="0"/>
          <w:szCs w:val="24"/>
        </w:rPr>
        <w:t xml:space="preserve"> por reparto</w:t>
      </w:r>
      <w:r w:rsidR="00015350" w:rsidRPr="002F3E30">
        <w:rPr>
          <w:rStyle w:val="Numeracinttulo"/>
          <w:rFonts w:cs="Tahoma"/>
          <w:b w:val="0"/>
          <w:szCs w:val="24"/>
        </w:rPr>
        <w:t xml:space="preserve"> </w:t>
      </w:r>
      <w:r w:rsidR="00431179" w:rsidRPr="002F3E30">
        <w:rPr>
          <w:rStyle w:val="Numeracinttulo"/>
          <w:rFonts w:cs="Tahoma"/>
          <w:b w:val="0"/>
          <w:szCs w:val="24"/>
        </w:rPr>
        <w:t xml:space="preserve">al Juzgado </w:t>
      </w:r>
      <w:r w:rsidR="0075689A" w:rsidRPr="002F3E30">
        <w:rPr>
          <w:rStyle w:val="Numeracinttulo"/>
          <w:rFonts w:cs="Tahoma"/>
          <w:b w:val="0"/>
          <w:szCs w:val="24"/>
        </w:rPr>
        <w:t xml:space="preserve">Primero </w:t>
      </w:r>
      <w:r w:rsidR="00015350" w:rsidRPr="002F3E30">
        <w:rPr>
          <w:rStyle w:val="Numeracinttulo"/>
          <w:rFonts w:cs="Tahoma"/>
          <w:b w:val="0"/>
          <w:szCs w:val="24"/>
        </w:rPr>
        <w:t xml:space="preserve">Penal </w:t>
      </w:r>
      <w:r w:rsidR="007A3A75" w:rsidRPr="002F3E30">
        <w:rPr>
          <w:rStyle w:val="Numeracinttulo"/>
          <w:rFonts w:cs="Tahoma"/>
          <w:b w:val="0"/>
          <w:szCs w:val="24"/>
        </w:rPr>
        <w:t>del Circuito</w:t>
      </w:r>
      <w:r w:rsidR="00015350" w:rsidRPr="002F3E30">
        <w:rPr>
          <w:rStyle w:val="Numeracinttulo"/>
          <w:rFonts w:cs="Tahoma"/>
          <w:b w:val="0"/>
          <w:szCs w:val="24"/>
        </w:rPr>
        <w:t xml:space="preserve"> con funci</w:t>
      </w:r>
      <w:r w:rsidR="00F51C8E" w:rsidRPr="002F3E30">
        <w:rPr>
          <w:rStyle w:val="Numeracinttulo"/>
          <w:rFonts w:cs="Tahoma"/>
          <w:b w:val="0"/>
          <w:szCs w:val="24"/>
        </w:rPr>
        <w:t>ón de c</w:t>
      </w:r>
      <w:r w:rsidR="00015350" w:rsidRPr="002F3E30">
        <w:rPr>
          <w:rStyle w:val="Numeracinttulo"/>
          <w:rFonts w:cs="Tahoma"/>
          <w:b w:val="0"/>
          <w:szCs w:val="24"/>
        </w:rPr>
        <w:t>onocimiento</w:t>
      </w:r>
      <w:r w:rsidR="00831B39" w:rsidRPr="002F3E30">
        <w:rPr>
          <w:rStyle w:val="Numeracinttulo"/>
          <w:rFonts w:cs="Tahoma"/>
          <w:b w:val="0"/>
          <w:szCs w:val="24"/>
        </w:rPr>
        <w:t xml:space="preserve"> de </w:t>
      </w:r>
      <w:r w:rsidR="0075689A" w:rsidRPr="002F3E30">
        <w:rPr>
          <w:rStyle w:val="Numeracinttulo"/>
          <w:rFonts w:cs="Tahoma"/>
          <w:b w:val="0"/>
          <w:szCs w:val="24"/>
        </w:rPr>
        <w:t xml:space="preserve">Pereira, ante el cual se llevaron a cabo las </w:t>
      </w:r>
      <w:r w:rsidR="00015350" w:rsidRPr="002F3E30">
        <w:rPr>
          <w:rStyle w:val="Numeracinttulo"/>
          <w:rFonts w:cs="Tahoma"/>
          <w:b w:val="0"/>
          <w:szCs w:val="24"/>
        </w:rPr>
        <w:t>audiencias de formulación de acusación (</w:t>
      </w:r>
      <w:r w:rsidR="0075689A" w:rsidRPr="002F3E30">
        <w:rPr>
          <w:rStyle w:val="Numeracinttulo"/>
          <w:rFonts w:cs="Tahoma"/>
          <w:b w:val="0"/>
          <w:szCs w:val="24"/>
        </w:rPr>
        <w:t>julio 24 de 2019)</w:t>
      </w:r>
      <w:r w:rsidR="0040791E" w:rsidRPr="002F3E30">
        <w:rPr>
          <w:rStyle w:val="Numeracinttulo"/>
          <w:rFonts w:cs="Tahoma"/>
          <w:b w:val="0"/>
          <w:szCs w:val="24"/>
        </w:rPr>
        <w:t>, preparatoria (</w:t>
      </w:r>
      <w:r w:rsidR="0075689A" w:rsidRPr="002F3E30">
        <w:rPr>
          <w:rStyle w:val="Numeracinttulo"/>
          <w:rFonts w:cs="Tahoma"/>
          <w:b w:val="0"/>
          <w:szCs w:val="24"/>
        </w:rPr>
        <w:t>septiembre 19 de 2019)</w:t>
      </w:r>
      <w:r w:rsidR="00DE68C7" w:rsidRPr="002F3E30">
        <w:rPr>
          <w:rStyle w:val="Numeracinttulo"/>
          <w:rFonts w:cs="Tahoma"/>
          <w:b w:val="0"/>
          <w:szCs w:val="24"/>
        </w:rPr>
        <w:t>,</w:t>
      </w:r>
      <w:r w:rsidR="00431179" w:rsidRPr="002F3E30">
        <w:rPr>
          <w:rStyle w:val="Numeracinttulo"/>
          <w:rFonts w:cs="Tahoma"/>
          <w:b w:val="0"/>
          <w:szCs w:val="24"/>
        </w:rPr>
        <w:t xml:space="preserve"> </w:t>
      </w:r>
      <w:r w:rsidR="00FB14DB" w:rsidRPr="002F3E30">
        <w:rPr>
          <w:rStyle w:val="Numeracinttulo"/>
          <w:rFonts w:cs="Tahoma"/>
          <w:b w:val="0"/>
          <w:szCs w:val="24"/>
        </w:rPr>
        <w:t>juicio oral</w:t>
      </w:r>
      <w:r w:rsidR="00A156FC" w:rsidRPr="002F3E30">
        <w:rPr>
          <w:rStyle w:val="Numeracinttulo"/>
          <w:rFonts w:cs="Tahoma"/>
          <w:b w:val="0"/>
          <w:szCs w:val="24"/>
        </w:rPr>
        <w:t xml:space="preserve"> </w:t>
      </w:r>
      <w:r w:rsidR="00431179" w:rsidRPr="002F3E30">
        <w:rPr>
          <w:rStyle w:val="Numeracinttulo"/>
          <w:rFonts w:cs="Tahoma"/>
          <w:b w:val="0"/>
          <w:szCs w:val="24"/>
        </w:rPr>
        <w:t xml:space="preserve"> (</w:t>
      </w:r>
      <w:r w:rsidR="0075689A" w:rsidRPr="002F3E30">
        <w:rPr>
          <w:rStyle w:val="Numeracinttulo"/>
          <w:rFonts w:cs="Tahoma"/>
          <w:b w:val="0"/>
          <w:szCs w:val="24"/>
        </w:rPr>
        <w:t xml:space="preserve">febrero 13 y octubre 13 de 2020, abril 19 de 2021, septiembre 12, octubre 04 y diciembre 02 de 2022)  fecha esta última donde se </w:t>
      </w:r>
      <w:r w:rsidR="00767244" w:rsidRPr="002F3E30">
        <w:rPr>
          <w:rStyle w:val="Numeracinttulo"/>
          <w:rFonts w:cs="Tahoma"/>
          <w:b w:val="0"/>
          <w:szCs w:val="24"/>
        </w:rPr>
        <w:t xml:space="preserve">emite </w:t>
      </w:r>
      <w:r w:rsidR="0075689A" w:rsidRPr="002F3E30">
        <w:rPr>
          <w:rStyle w:val="Numeracinttulo"/>
          <w:rFonts w:cs="Tahoma"/>
          <w:b w:val="0"/>
          <w:szCs w:val="24"/>
        </w:rPr>
        <w:t xml:space="preserve">sentido de fallo condenatorio y se </w:t>
      </w:r>
      <w:r w:rsidR="00767244" w:rsidRPr="002F3E30">
        <w:rPr>
          <w:rStyle w:val="Numeracinttulo"/>
          <w:rFonts w:cs="Tahoma"/>
          <w:b w:val="0"/>
          <w:szCs w:val="24"/>
        </w:rPr>
        <w:t xml:space="preserve">dicta </w:t>
      </w:r>
      <w:r w:rsidR="0075689A" w:rsidRPr="002F3E30">
        <w:rPr>
          <w:rStyle w:val="Numeracinttulo"/>
          <w:rFonts w:cs="Tahoma"/>
          <w:b w:val="0"/>
          <w:szCs w:val="24"/>
        </w:rPr>
        <w:t>sentencia por medio de la cual</w:t>
      </w:r>
      <w:r w:rsidR="00767244" w:rsidRPr="002F3E30">
        <w:rPr>
          <w:rStyle w:val="Numeracinttulo"/>
          <w:rFonts w:cs="Tahoma"/>
          <w:b w:val="0"/>
          <w:szCs w:val="24"/>
        </w:rPr>
        <w:t xml:space="preserve">: </w:t>
      </w:r>
      <w:r w:rsidR="00767244" w:rsidRPr="002F3E30">
        <w:rPr>
          <w:rStyle w:val="Numeracinttulo"/>
          <w:rFonts w:cs="Tahoma"/>
          <w:szCs w:val="24"/>
        </w:rPr>
        <w:t>(i)</w:t>
      </w:r>
      <w:r w:rsidR="001A1A99" w:rsidRPr="002F3E30">
        <w:rPr>
          <w:rStyle w:val="Numeracinttulo"/>
          <w:rFonts w:cs="Tahoma"/>
          <w:b w:val="0"/>
          <w:szCs w:val="24"/>
        </w:rPr>
        <w:t xml:space="preserve"> se declaró penalmente responsable al señor </w:t>
      </w:r>
      <w:r w:rsidR="007D26D1">
        <w:rPr>
          <w:rStyle w:val="Numeracinttulo"/>
          <w:rFonts w:cs="Tahoma"/>
          <w:szCs w:val="24"/>
        </w:rPr>
        <w:t>HHM</w:t>
      </w:r>
      <w:r w:rsidR="001A1A99" w:rsidRPr="002F3E30">
        <w:rPr>
          <w:rStyle w:val="Numeracinttulo"/>
          <w:rFonts w:cs="Tahoma"/>
          <w:b w:val="0"/>
          <w:szCs w:val="24"/>
        </w:rPr>
        <w:t xml:space="preserve"> del delito de homicidio culposo</w:t>
      </w:r>
      <w:r w:rsidR="00767244" w:rsidRPr="002F3E30">
        <w:rPr>
          <w:rStyle w:val="Numeracinttulo"/>
          <w:rFonts w:cs="Tahoma"/>
          <w:b w:val="0"/>
          <w:szCs w:val="24"/>
        </w:rPr>
        <w:t xml:space="preserve">; </w:t>
      </w:r>
      <w:r w:rsidR="00767244" w:rsidRPr="002F3E30">
        <w:rPr>
          <w:rStyle w:val="Numeracinttulo"/>
          <w:rFonts w:cs="Tahoma"/>
          <w:szCs w:val="24"/>
        </w:rPr>
        <w:t>(ii)</w:t>
      </w:r>
      <w:r w:rsidR="00767244" w:rsidRPr="002F3E30">
        <w:rPr>
          <w:rStyle w:val="Numeracinttulo"/>
          <w:rFonts w:cs="Tahoma"/>
          <w:b w:val="0"/>
          <w:szCs w:val="24"/>
        </w:rPr>
        <w:t xml:space="preserve"> se </w:t>
      </w:r>
      <w:r w:rsidR="001A1A99" w:rsidRPr="002F3E30">
        <w:rPr>
          <w:rStyle w:val="Numeracinttulo"/>
          <w:rFonts w:cs="Tahoma"/>
          <w:b w:val="0"/>
          <w:szCs w:val="24"/>
        </w:rPr>
        <w:t xml:space="preserve">condenó a la pena principal de </w:t>
      </w:r>
      <w:r w:rsidR="001A1A99" w:rsidRPr="002F3E30">
        <w:rPr>
          <w:rStyle w:val="Numeracinttulo"/>
          <w:rFonts w:cs="Tahoma"/>
          <w:bCs/>
          <w:szCs w:val="24"/>
        </w:rPr>
        <w:t xml:space="preserve">32 meses de prisión y multa de 26.66 </w:t>
      </w:r>
      <w:r w:rsidR="00542453" w:rsidRPr="002F3E30">
        <w:rPr>
          <w:rStyle w:val="Numeracinttulo"/>
          <w:rFonts w:cs="Tahoma"/>
          <w:bCs/>
          <w:szCs w:val="24"/>
        </w:rPr>
        <w:t>SMLMV</w:t>
      </w:r>
      <w:r w:rsidR="00542453" w:rsidRPr="002F3E30">
        <w:rPr>
          <w:rStyle w:val="Numeracinttulo"/>
          <w:rFonts w:cs="Tahoma"/>
          <w:b w:val="0"/>
          <w:szCs w:val="24"/>
        </w:rPr>
        <w:t xml:space="preserve">, </w:t>
      </w:r>
      <w:r w:rsidR="001A1A99" w:rsidRPr="002F3E30">
        <w:rPr>
          <w:rStyle w:val="Numeracinttulo"/>
          <w:rFonts w:cs="Tahoma"/>
          <w:b w:val="0"/>
          <w:szCs w:val="24"/>
        </w:rPr>
        <w:t>así como a la inhabilitación en el ejercicio de derechos y funciones públicas por igual término de la pena principal y a la privación del derecho a conducir vehículos por 48 meses</w:t>
      </w:r>
      <w:r w:rsidR="00542453" w:rsidRPr="002F3E30">
        <w:rPr>
          <w:rStyle w:val="Numeracinttulo"/>
          <w:rFonts w:cs="Tahoma"/>
          <w:b w:val="0"/>
          <w:szCs w:val="24"/>
        </w:rPr>
        <w:t>;</w:t>
      </w:r>
      <w:r w:rsidR="00767244" w:rsidRPr="002F3E30">
        <w:rPr>
          <w:rStyle w:val="Numeracinttulo"/>
          <w:rFonts w:cs="Tahoma"/>
          <w:b w:val="0"/>
          <w:szCs w:val="24"/>
        </w:rPr>
        <w:t xml:space="preserve"> y </w:t>
      </w:r>
      <w:r w:rsidR="00767244" w:rsidRPr="002F3E30">
        <w:rPr>
          <w:rStyle w:val="Numeracinttulo"/>
          <w:rFonts w:cs="Tahoma"/>
          <w:szCs w:val="24"/>
        </w:rPr>
        <w:t>(iii)</w:t>
      </w:r>
      <w:r w:rsidR="00767244" w:rsidRPr="002F3E30">
        <w:rPr>
          <w:rStyle w:val="Numeracinttulo"/>
          <w:rFonts w:cs="Tahoma"/>
          <w:b w:val="0"/>
          <w:szCs w:val="24"/>
        </w:rPr>
        <w:t xml:space="preserve"> se le concedió</w:t>
      </w:r>
      <w:r w:rsidR="001A1A99" w:rsidRPr="002F3E30">
        <w:rPr>
          <w:rStyle w:val="Numeracinttulo"/>
          <w:rFonts w:cs="Tahoma"/>
          <w:b w:val="0"/>
          <w:szCs w:val="24"/>
        </w:rPr>
        <w:t xml:space="preserve"> la suspensión condicional de la ejecución de la pena por un período de prueba de 03 años.</w:t>
      </w:r>
    </w:p>
    <w:p w14:paraId="10F4E647" w14:textId="77777777" w:rsidR="0040791E" w:rsidRPr="002F3E30" w:rsidRDefault="0040791E" w:rsidP="002F3E30">
      <w:pPr>
        <w:spacing w:line="276" w:lineRule="auto"/>
        <w:rPr>
          <w:rStyle w:val="Numeracinttulo"/>
          <w:rFonts w:cs="Tahoma"/>
          <w:b w:val="0"/>
          <w:szCs w:val="24"/>
        </w:rPr>
      </w:pPr>
    </w:p>
    <w:p w14:paraId="1E32EEB6" w14:textId="50178715" w:rsidR="0040791E" w:rsidRPr="002F3E30" w:rsidRDefault="0040791E" w:rsidP="002F3E30">
      <w:pPr>
        <w:spacing w:line="276" w:lineRule="auto"/>
        <w:rPr>
          <w:rStyle w:val="Numeracinttulo"/>
          <w:rFonts w:cs="Tahoma"/>
          <w:b w:val="0"/>
          <w:szCs w:val="24"/>
        </w:rPr>
      </w:pPr>
      <w:r w:rsidRPr="002F3E30">
        <w:rPr>
          <w:rStyle w:val="Numeracinttulo"/>
          <w:rFonts w:cs="Tahoma"/>
          <w:b w:val="0"/>
          <w:szCs w:val="24"/>
        </w:rPr>
        <w:t xml:space="preserve">Los fundamentos </w:t>
      </w:r>
      <w:r w:rsidR="001A1A99" w:rsidRPr="002F3E30">
        <w:rPr>
          <w:rStyle w:val="Numeracinttulo"/>
          <w:rFonts w:cs="Tahoma"/>
          <w:b w:val="0"/>
          <w:szCs w:val="24"/>
        </w:rPr>
        <w:t xml:space="preserve">que tuvo en cuenta el funcionario de primer nivel para adoptar tal determinación, se pueden </w:t>
      </w:r>
      <w:r w:rsidRPr="002F3E30">
        <w:rPr>
          <w:rStyle w:val="Numeracinttulo"/>
          <w:rFonts w:cs="Tahoma"/>
          <w:b w:val="0"/>
          <w:szCs w:val="24"/>
        </w:rPr>
        <w:t xml:space="preserve">concretar </w:t>
      </w:r>
      <w:r w:rsidR="001A1A99" w:rsidRPr="002F3E30">
        <w:rPr>
          <w:rStyle w:val="Numeracinttulo"/>
          <w:rFonts w:cs="Tahoma"/>
          <w:b w:val="0"/>
          <w:szCs w:val="24"/>
        </w:rPr>
        <w:t>en lo siguiente</w:t>
      </w:r>
      <w:r w:rsidRPr="002F3E30">
        <w:rPr>
          <w:rStyle w:val="Numeracinttulo"/>
          <w:rFonts w:cs="Tahoma"/>
          <w:b w:val="0"/>
          <w:szCs w:val="24"/>
        </w:rPr>
        <w:t>:</w:t>
      </w:r>
    </w:p>
    <w:p w14:paraId="03B81780" w14:textId="77777777" w:rsidR="0040791E" w:rsidRPr="002F3E30" w:rsidRDefault="0040791E" w:rsidP="002F3E30">
      <w:pPr>
        <w:spacing w:line="276" w:lineRule="auto"/>
        <w:rPr>
          <w:rStyle w:val="Numeracinttulo"/>
          <w:rFonts w:cs="Tahoma"/>
          <w:b w:val="0"/>
          <w:szCs w:val="24"/>
        </w:rPr>
      </w:pPr>
    </w:p>
    <w:p w14:paraId="5E775A75" w14:textId="6B100723" w:rsidR="009E40F3" w:rsidRPr="002F3E30" w:rsidRDefault="00767244" w:rsidP="002F3E30">
      <w:pPr>
        <w:spacing w:line="276" w:lineRule="auto"/>
        <w:rPr>
          <w:rStyle w:val="Numeracinttulo"/>
          <w:rFonts w:cs="Tahoma"/>
          <w:b w:val="0"/>
          <w:szCs w:val="24"/>
        </w:rPr>
      </w:pPr>
      <w:r w:rsidRPr="002F3E30">
        <w:rPr>
          <w:rStyle w:val="Numeracinttulo"/>
          <w:rFonts w:cs="Tahoma"/>
          <w:b w:val="0"/>
          <w:szCs w:val="24"/>
        </w:rPr>
        <w:t xml:space="preserve">Se </w:t>
      </w:r>
      <w:r w:rsidR="001B2A63" w:rsidRPr="002F3E30">
        <w:rPr>
          <w:rStyle w:val="Numeracinttulo"/>
          <w:rFonts w:cs="Tahoma"/>
          <w:b w:val="0"/>
          <w:szCs w:val="24"/>
        </w:rPr>
        <w:t xml:space="preserve">demostró la materialidad de la conducta </w:t>
      </w:r>
      <w:r w:rsidR="00DC0F29" w:rsidRPr="002F3E30">
        <w:rPr>
          <w:rStyle w:val="Numeracinttulo"/>
          <w:rFonts w:cs="Tahoma"/>
          <w:b w:val="0"/>
          <w:szCs w:val="24"/>
        </w:rPr>
        <w:t>con la inspección técnica a</w:t>
      </w:r>
      <w:r w:rsidR="002F6FE0" w:rsidRPr="002F3E30">
        <w:rPr>
          <w:rStyle w:val="Numeracinttulo"/>
          <w:rFonts w:cs="Tahoma"/>
          <w:b w:val="0"/>
          <w:szCs w:val="24"/>
        </w:rPr>
        <w:t>l</w:t>
      </w:r>
      <w:r w:rsidR="00DC0F29" w:rsidRPr="002F3E30">
        <w:rPr>
          <w:rStyle w:val="Numeracinttulo"/>
          <w:rFonts w:cs="Tahoma"/>
          <w:b w:val="0"/>
          <w:szCs w:val="24"/>
        </w:rPr>
        <w:t xml:space="preserve"> cadáver</w:t>
      </w:r>
      <w:r w:rsidR="002F6FE0" w:rsidRPr="002F3E30">
        <w:rPr>
          <w:rStyle w:val="Numeracinttulo"/>
          <w:rFonts w:cs="Tahoma"/>
          <w:b w:val="0"/>
          <w:szCs w:val="24"/>
        </w:rPr>
        <w:t xml:space="preserve"> del menor Y.A.R.E.</w:t>
      </w:r>
      <w:r w:rsidR="00DC0F29" w:rsidRPr="002F3E30">
        <w:rPr>
          <w:rStyle w:val="Numeracinttulo"/>
          <w:rFonts w:cs="Tahoma"/>
          <w:b w:val="0"/>
          <w:szCs w:val="24"/>
        </w:rPr>
        <w:t>,</w:t>
      </w:r>
      <w:r w:rsidR="002F6FE0" w:rsidRPr="002F3E30">
        <w:rPr>
          <w:rStyle w:val="Numeracinttulo"/>
          <w:rFonts w:cs="Tahoma"/>
          <w:b w:val="0"/>
          <w:szCs w:val="24"/>
        </w:rPr>
        <w:t xml:space="preserve"> la diligencia de necropsia</w:t>
      </w:r>
      <w:r w:rsidR="00DC0F29" w:rsidRPr="002F3E30">
        <w:rPr>
          <w:rStyle w:val="Numeracinttulo"/>
          <w:rFonts w:cs="Tahoma"/>
          <w:b w:val="0"/>
          <w:szCs w:val="24"/>
        </w:rPr>
        <w:t xml:space="preserve"> </w:t>
      </w:r>
      <w:r w:rsidR="002F6FE0" w:rsidRPr="002F3E30">
        <w:rPr>
          <w:rStyle w:val="Numeracinttulo"/>
          <w:rFonts w:cs="Tahoma"/>
          <w:b w:val="0"/>
          <w:szCs w:val="24"/>
        </w:rPr>
        <w:t xml:space="preserve">y el respectivo </w:t>
      </w:r>
      <w:r w:rsidR="00DC0F29" w:rsidRPr="002F3E30">
        <w:rPr>
          <w:rStyle w:val="Numeracinttulo"/>
          <w:rFonts w:cs="Tahoma"/>
          <w:b w:val="0"/>
          <w:szCs w:val="24"/>
        </w:rPr>
        <w:t>registro civil de defunción</w:t>
      </w:r>
      <w:r w:rsidR="002F6FE0" w:rsidRPr="002F3E30">
        <w:rPr>
          <w:rStyle w:val="Numeracinttulo"/>
          <w:rFonts w:cs="Tahoma"/>
          <w:b w:val="0"/>
          <w:szCs w:val="24"/>
        </w:rPr>
        <w:t>.</w:t>
      </w:r>
      <w:r w:rsidR="009E40F3" w:rsidRPr="002F3E30">
        <w:rPr>
          <w:rStyle w:val="Numeracinttulo"/>
          <w:rFonts w:cs="Tahoma"/>
          <w:b w:val="0"/>
          <w:szCs w:val="24"/>
        </w:rPr>
        <w:t xml:space="preserve"> </w:t>
      </w:r>
      <w:r w:rsidR="00DA7AE3" w:rsidRPr="002F3E30">
        <w:rPr>
          <w:rStyle w:val="Numeracinttulo"/>
          <w:rFonts w:cs="Tahoma"/>
          <w:b w:val="0"/>
          <w:szCs w:val="24"/>
        </w:rPr>
        <w:t xml:space="preserve"> Y e</w:t>
      </w:r>
      <w:r w:rsidR="002F6FE0" w:rsidRPr="002F3E30">
        <w:rPr>
          <w:rStyle w:val="Numeracinttulo"/>
          <w:rFonts w:cs="Tahoma"/>
          <w:b w:val="0"/>
          <w:szCs w:val="24"/>
        </w:rPr>
        <w:t xml:space="preserve">n cuanto a la </w:t>
      </w:r>
      <w:r w:rsidR="008B3260" w:rsidRPr="002F3E30">
        <w:rPr>
          <w:rStyle w:val="Numeracinttulo"/>
          <w:rFonts w:cs="Tahoma"/>
          <w:b w:val="0"/>
          <w:szCs w:val="24"/>
        </w:rPr>
        <w:t xml:space="preserve">responsabilidad que en el hecho le asiste al señor </w:t>
      </w:r>
      <w:r w:rsidR="007D26D1">
        <w:rPr>
          <w:rStyle w:val="Numeracinttulo"/>
          <w:rFonts w:cs="Tahoma"/>
          <w:szCs w:val="24"/>
        </w:rPr>
        <w:t>HHM</w:t>
      </w:r>
      <w:r w:rsidR="008B3260" w:rsidRPr="002F3E30">
        <w:rPr>
          <w:rStyle w:val="Numeracinttulo"/>
          <w:rFonts w:cs="Tahoma"/>
          <w:b w:val="0"/>
          <w:szCs w:val="24"/>
        </w:rPr>
        <w:t xml:space="preserve"> </w:t>
      </w:r>
      <w:r w:rsidR="009E40F3" w:rsidRPr="002F3E30">
        <w:rPr>
          <w:rStyle w:val="Numeracinttulo"/>
          <w:rFonts w:cs="Tahoma"/>
          <w:b w:val="0"/>
          <w:szCs w:val="24"/>
        </w:rPr>
        <w:t>y dadas las posturas contrapuestas de Fiscalía y defensa</w:t>
      </w:r>
      <w:r w:rsidR="00DA7AE3" w:rsidRPr="002F3E30">
        <w:rPr>
          <w:rStyle w:val="Numeracinttulo"/>
          <w:rFonts w:cs="Tahoma"/>
          <w:b w:val="0"/>
          <w:szCs w:val="24"/>
        </w:rPr>
        <w:t xml:space="preserve">, procedió a </w:t>
      </w:r>
      <w:r w:rsidR="009E40F3" w:rsidRPr="002F3E30">
        <w:rPr>
          <w:rStyle w:val="Numeracinttulo"/>
          <w:rFonts w:cs="Tahoma"/>
          <w:b w:val="0"/>
          <w:szCs w:val="24"/>
        </w:rPr>
        <w:t>analizar lo expuesto por los testigos,</w:t>
      </w:r>
      <w:r w:rsidR="00DA7AE3" w:rsidRPr="002F3E30">
        <w:rPr>
          <w:rStyle w:val="Numeracinttulo"/>
          <w:rFonts w:cs="Tahoma"/>
          <w:b w:val="0"/>
          <w:szCs w:val="24"/>
        </w:rPr>
        <w:t xml:space="preserve"> para establecer si la muerte del menor Y.A.R.E. se dio precisamente por su accionar exclusivo o por la intervención total o parcial que en el mismo realizó el acá procesado.</w:t>
      </w:r>
    </w:p>
    <w:p w14:paraId="37A212E1" w14:textId="5FBB1BBA" w:rsidR="00DA7AE3" w:rsidRPr="002F3E30" w:rsidRDefault="00DA7AE3" w:rsidP="002F3E30">
      <w:pPr>
        <w:spacing w:line="276" w:lineRule="auto"/>
        <w:rPr>
          <w:rStyle w:val="Numeracinttulo"/>
          <w:rFonts w:cs="Tahoma"/>
          <w:b w:val="0"/>
          <w:szCs w:val="24"/>
        </w:rPr>
      </w:pPr>
    </w:p>
    <w:p w14:paraId="217FD15F" w14:textId="2E2A6788" w:rsidR="00DA7AE3" w:rsidRPr="002F3E30" w:rsidRDefault="00DA7AE3" w:rsidP="002F3E30">
      <w:pPr>
        <w:spacing w:line="276" w:lineRule="auto"/>
        <w:rPr>
          <w:rStyle w:val="Numeracinttulo"/>
          <w:rFonts w:cs="Tahoma"/>
          <w:b w:val="0"/>
          <w:szCs w:val="24"/>
        </w:rPr>
      </w:pPr>
      <w:r w:rsidRPr="002F3E30">
        <w:rPr>
          <w:rStyle w:val="Numeracinttulo"/>
          <w:rFonts w:cs="Tahoma"/>
          <w:b w:val="0"/>
          <w:szCs w:val="24"/>
        </w:rPr>
        <w:t xml:space="preserve">A ese respecto, esgrime que </w:t>
      </w:r>
      <w:r w:rsidR="0088621B" w:rsidRPr="002F3E30">
        <w:rPr>
          <w:rStyle w:val="Numeracinttulo"/>
          <w:rFonts w:cs="Tahoma"/>
          <w:b w:val="0"/>
          <w:szCs w:val="24"/>
        </w:rPr>
        <w:t xml:space="preserve">contrario a lo sostenido por </w:t>
      </w:r>
      <w:r w:rsidRPr="002F3E30">
        <w:rPr>
          <w:rStyle w:val="Numeracinttulo"/>
          <w:rFonts w:cs="Tahoma"/>
          <w:b w:val="0"/>
          <w:szCs w:val="24"/>
        </w:rPr>
        <w:t>la defensa</w:t>
      </w:r>
      <w:r w:rsidR="00DA4095" w:rsidRPr="002F3E30">
        <w:rPr>
          <w:rStyle w:val="Numeracinttulo"/>
          <w:rFonts w:cs="Tahoma"/>
          <w:b w:val="0"/>
          <w:szCs w:val="24"/>
        </w:rPr>
        <w:t>,</w:t>
      </w:r>
      <w:r w:rsidRPr="002F3E30">
        <w:rPr>
          <w:rStyle w:val="Numeracinttulo"/>
          <w:rFonts w:cs="Tahoma"/>
          <w:b w:val="0"/>
          <w:szCs w:val="24"/>
        </w:rPr>
        <w:t xml:space="preserve"> el señor </w:t>
      </w:r>
      <w:r w:rsidRPr="002F3E30">
        <w:rPr>
          <w:rStyle w:val="Numeracinttulo"/>
          <w:rFonts w:cs="Tahoma"/>
          <w:szCs w:val="24"/>
        </w:rPr>
        <w:t>ARIEL ZAPATA</w:t>
      </w:r>
      <w:r w:rsidRPr="002F3E30">
        <w:rPr>
          <w:rStyle w:val="Numeracinttulo"/>
          <w:rFonts w:cs="Tahoma"/>
          <w:b w:val="0"/>
          <w:szCs w:val="24"/>
        </w:rPr>
        <w:t xml:space="preserve"> da cuenta no solo de </w:t>
      </w:r>
      <w:r w:rsidR="0088621B" w:rsidRPr="002F3E30">
        <w:rPr>
          <w:rStyle w:val="Numeracinttulo"/>
          <w:rFonts w:cs="Tahoma"/>
          <w:b w:val="0"/>
          <w:szCs w:val="24"/>
        </w:rPr>
        <w:t xml:space="preserve">la </w:t>
      </w:r>
      <w:r w:rsidRPr="002F3E30">
        <w:rPr>
          <w:rStyle w:val="Numeracinttulo"/>
          <w:rFonts w:cs="Tahoma"/>
          <w:b w:val="0"/>
          <w:szCs w:val="24"/>
        </w:rPr>
        <w:t xml:space="preserve">maniobra de reversa, sino que adujo ver cuando el menor invadió el carril izquierdo y colisionó con el rodante, no obstante que pretendiera aminorar la situación del acusado al </w:t>
      </w:r>
      <w:r w:rsidR="00DA4095" w:rsidRPr="002F3E30">
        <w:rPr>
          <w:rStyle w:val="Numeracinttulo"/>
          <w:rFonts w:cs="Tahoma"/>
          <w:b w:val="0"/>
          <w:szCs w:val="24"/>
        </w:rPr>
        <w:t>aportar</w:t>
      </w:r>
      <w:r w:rsidRPr="002F3E30">
        <w:rPr>
          <w:rStyle w:val="Numeracinttulo"/>
          <w:rFonts w:cs="Tahoma"/>
          <w:b w:val="0"/>
          <w:szCs w:val="24"/>
        </w:rPr>
        <w:t xml:space="preserve"> manifestaciones que no fueron contestes con la demás prueba practicada. Tal testigo </w:t>
      </w:r>
      <w:r w:rsidR="00DA4095" w:rsidRPr="002F3E30">
        <w:rPr>
          <w:rStyle w:val="Numeracinttulo"/>
          <w:rFonts w:cs="Tahoma"/>
          <w:b w:val="0"/>
          <w:szCs w:val="24"/>
        </w:rPr>
        <w:t xml:space="preserve">aludió a </w:t>
      </w:r>
      <w:r w:rsidRPr="002F3E30">
        <w:rPr>
          <w:rStyle w:val="Numeracinttulo"/>
          <w:rFonts w:cs="Tahoma"/>
          <w:b w:val="0"/>
          <w:szCs w:val="24"/>
        </w:rPr>
        <w:t xml:space="preserve">los mismos hechos que relató </w:t>
      </w:r>
      <w:r w:rsidR="00DA4095" w:rsidRPr="002F3E30">
        <w:rPr>
          <w:rStyle w:val="Numeracinttulo"/>
          <w:rFonts w:cs="Tahoma"/>
          <w:b w:val="0"/>
          <w:szCs w:val="24"/>
        </w:rPr>
        <w:t xml:space="preserve">el </w:t>
      </w:r>
      <w:r w:rsidRPr="002F3E30">
        <w:rPr>
          <w:rStyle w:val="Numeracinttulo"/>
          <w:rFonts w:cs="Tahoma"/>
          <w:b w:val="0"/>
          <w:szCs w:val="24"/>
        </w:rPr>
        <w:t xml:space="preserve">traído por la Fiscalía quien obtuvo información del comandante de la Policía del corregimiento La Bella, lo </w:t>
      </w:r>
      <w:r w:rsidR="0088621B" w:rsidRPr="002F3E30">
        <w:rPr>
          <w:rStyle w:val="Numeracinttulo"/>
          <w:rFonts w:cs="Tahoma"/>
          <w:b w:val="0"/>
          <w:szCs w:val="24"/>
        </w:rPr>
        <w:t xml:space="preserve">que </w:t>
      </w:r>
      <w:r w:rsidRPr="002F3E30">
        <w:rPr>
          <w:rStyle w:val="Numeracinttulo"/>
          <w:rFonts w:cs="Tahoma"/>
          <w:b w:val="0"/>
          <w:szCs w:val="24"/>
        </w:rPr>
        <w:t>apalanca la prueba de cargo.</w:t>
      </w:r>
    </w:p>
    <w:p w14:paraId="701007A3" w14:textId="3201E4B6" w:rsidR="00DA7AE3" w:rsidRPr="002F3E30" w:rsidRDefault="00DA7AE3" w:rsidP="002F3E30">
      <w:pPr>
        <w:spacing w:line="276" w:lineRule="auto"/>
        <w:rPr>
          <w:rStyle w:val="Numeracinttulo"/>
          <w:rFonts w:cs="Tahoma"/>
          <w:b w:val="0"/>
          <w:szCs w:val="24"/>
        </w:rPr>
      </w:pPr>
    </w:p>
    <w:p w14:paraId="30BA1B06" w14:textId="7F22CF4F" w:rsidR="006D280C" w:rsidRPr="002F3E30" w:rsidRDefault="0088621B" w:rsidP="002F3E30">
      <w:pPr>
        <w:spacing w:line="276" w:lineRule="auto"/>
        <w:rPr>
          <w:rStyle w:val="Numeracinttulo"/>
          <w:rFonts w:cs="Tahoma"/>
          <w:b w:val="0"/>
          <w:szCs w:val="24"/>
        </w:rPr>
      </w:pPr>
      <w:r w:rsidRPr="002F3E30">
        <w:rPr>
          <w:rStyle w:val="Numeracinttulo"/>
          <w:rFonts w:cs="Tahoma"/>
          <w:b w:val="0"/>
          <w:szCs w:val="24"/>
        </w:rPr>
        <w:t>A</w:t>
      </w:r>
      <w:r w:rsidR="006D280C" w:rsidRPr="002F3E30">
        <w:rPr>
          <w:rStyle w:val="Numeracinttulo"/>
          <w:rFonts w:cs="Tahoma"/>
          <w:b w:val="0"/>
          <w:szCs w:val="24"/>
        </w:rPr>
        <w:t>unque los señores ARIEL y JOSÉ RUBÉN SOTO -perito testigo de la defensa-, quisieron hacer notar que la bicicleta que conducía el niño no impactó en la llanta y bómper delanteros del lado izquierdo de la camioneta, en tanto este último indicó que no encontró daño alguno en tal rodante -entregado de tiempo atrás a su propietario-, el perito de la Fiscalía s</w:t>
      </w:r>
      <w:r w:rsidR="00542453" w:rsidRPr="002F3E30">
        <w:rPr>
          <w:rStyle w:val="Numeracinttulo"/>
          <w:rFonts w:cs="Tahoma"/>
          <w:b w:val="0"/>
          <w:szCs w:val="24"/>
        </w:rPr>
        <w:t>í</w:t>
      </w:r>
      <w:r w:rsidR="006D280C" w:rsidRPr="002F3E30">
        <w:rPr>
          <w:rStyle w:val="Numeracinttulo"/>
          <w:rFonts w:cs="Tahoma"/>
          <w:b w:val="0"/>
          <w:szCs w:val="24"/>
        </w:rPr>
        <w:t xml:space="preserve"> los halló luego de haberlos verificado al día siguiente</w:t>
      </w:r>
      <w:r w:rsidR="00B33AE6" w:rsidRPr="002F3E30">
        <w:rPr>
          <w:rStyle w:val="Numeracinttulo"/>
          <w:rFonts w:cs="Tahoma"/>
          <w:b w:val="0"/>
          <w:szCs w:val="24"/>
        </w:rPr>
        <w:t xml:space="preserve"> de lo sucedido </w:t>
      </w:r>
      <w:r w:rsidR="006D280C" w:rsidRPr="002F3E30">
        <w:rPr>
          <w:rStyle w:val="Numeracinttulo"/>
          <w:rFonts w:cs="Tahoma"/>
          <w:b w:val="0"/>
          <w:szCs w:val="24"/>
        </w:rPr>
        <w:t xml:space="preserve">por estar inmovilizados. </w:t>
      </w:r>
      <w:r w:rsidRPr="002F3E30">
        <w:rPr>
          <w:rStyle w:val="Numeracinttulo"/>
          <w:rFonts w:cs="Tahoma"/>
          <w:b w:val="0"/>
          <w:szCs w:val="24"/>
        </w:rPr>
        <w:t xml:space="preserve"> </w:t>
      </w:r>
      <w:r w:rsidR="000D0FBD" w:rsidRPr="002F3E30">
        <w:rPr>
          <w:rStyle w:val="Numeracinttulo"/>
          <w:rFonts w:cs="Tahoma"/>
          <w:b w:val="0"/>
          <w:szCs w:val="24"/>
        </w:rPr>
        <w:t xml:space="preserve">Estima, acorde con lo probado en juicio que </w:t>
      </w:r>
      <w:r w:rsidR="007D26D1">
        <w:rPr>
          <w:rStyle w:val="Numeracinttulo"/>
          <w:rFonts w:cs="Tahoma"/>
          <w:szCs w:val="24"/>
        </w:rPr>
        <w:t>HHM</w:t>
      </w:r>
      <w:r w:rsidR="000D0FBD" w:rsidRPr="002F3E30">
        <w:rPr>
          <w:rStyle w:val="Numeracinttulo"/>
          <w:rFonts w:cs="Tahoma"/>
          <w:b w:val="0"/>
          <w:szCs w:val="24"/>
        </w:rPr>
        <w:t>, s</w:t>
      </w:r>
      <w:r w:rsidR="00542453" w:rsidRPr="002F3E30">
        <w:rPr>
          <w:rStyle w:val="Numeracinttulo"/>
          <w:rFonts w:cs="Tahoma"/>
          <w:b w:val="0"/>
          <w:szCs w:val="24"/>
        </w:rPr>
        <w:t>í</w:t>
      </w:r>
      <w:r w:rsidR="000D0FBD" w:rsidRPr="002F3E30">
        <w:rPr>
          <w:rStyle w:val="Numeracinttulo"/>
          <w:rFonts w:cs="Tahoma"/>
          <w:b w:val="0"/>
          <w:szCs w:val="24"/>
        </w:rPr>
        <w:t xml:space="preserve"> efectuó una maniobra de reversa imprudente, como lo determinó el testigo de los hechos y </w:t>
      </w:r>
      <w:r w:rsidR="00DA4095" w:rsidRPr="002F3E30">
        <w:rPr>
          <w:rStyle w:val="Numeracinttulo"/>
          <w:rFonts w:cs="Tahoma"/>
          <w:b w:val="0"/>
          <w:szCs w:val="24"/>
        </w:rPr>
        <w:t xml:space="preserve">corroboraron los testigos de la </w:t>
      </w:r>
      <w:r w:rsidR="000D0FBD" w:rsidRPr="002F3E30">
        <w:rPr>
          <w:rStyle w:val="Numeracinttulo"/>
          <w:rFonts w:cs="Tahoma"/>
          <w:b w:val="0"/>
          <w:szCs w:val="24"/>
        </w:rPr>
        <w:t xml:space="preserve">defensa, </w:t>
      </w:r>
      <w:r w:rsidR="00D7104C" w:rsidRPr="002F3E30">
        <w:rPr>
          <w:rStyle w:val="Numeracinttulo"/>
          <w:rFonts w:cs="Tahoma"/>
          <w:b w:val="0"/>
          <w:szCs w:val="24"/>
        </w:rPr>
        <w:t xml:space="preserve">al ser </w:t>
      </w:r>
      <w:r w:rsidR="00DA4095" w:rsidRPr="002F3E30">
        <w:rPr>
          <w:rStyle w:val="Numeracinttulo"/>
          <w:rFonts w:cs="Tahoma"/>
          <w:b w:val="0"/>
          <w:szCs w:val="24"/>
        </w:rPr>
        <w:t xml:space="preserve">ese </w:t>
      </w:r>
      <w:r w:rsidR="000D0FBD" w:rsidRPr="002F3E30">
        <w:rPr>
          <w:rStyle w:val="Numeracinttulo"/>
          <w:rFonts w:cs="Tahoma"/>
          <w:b w:val="0"/>
          <w:szCs w:val="24"/>
        </w:rPr>
        <w:t>accionar el que sin duda ocasionó el</w:t>
      </w:r>
      <w:r w:rsidR="00B33AE6" w:rsidRPr="002F3E30">
        <w:rPr>
          <w:rStyle w:val="Numeracinttulo"/>
          <w:rFonts w:cs="Tahoma"/>
          <w:b w:val="0"/>
          <w:szCs w:val="24"/>
        </w:rPr>
        <w:t xml:space="preserve"> evento </w:t>
      </w:r>
      <w:r w:rsidR="000D0FBD" w:rsidRPr="002F3E30">
        <w:rPr>
          <w:rStyle w:val="Numeracinttulo"/>
          <w:rFonts w:cs="Tahoma"/>
          <w:b w:val="0"/>
          <w:szCs w:val="24"/>
        </w:rPr>
        <w:t xml:space="preserve">de tránsito que </w:t>
      </w:r>
      <w:r w:rsidRPr="002F3E30">
        <w:rPr>
          <w:rStyle w:val="Numeracinttulo"/>
          <w:rFonts w:cs="Tahoma"/>
          <w:b w:val="0"/>
          <w:szCs w:val="24"/>
        </w:rPr>
        <w:t xml:space="preserve">generó </w:t>
      </w:r>
      <w:r w:rsidR="000D0FBD" w:rsidRPr="002F3E30">
        <w:rPr>
          <w:rStyle w:val="Numeracinttulo"/>
          <w:rFonts w:cs="Tahoma"/>
          <w:b w:val="0"/>
          <w:szCs w:val="24"/>
        </w:rPr>
        <w:t>la muerte del menor</w:t>
      </w:r>
      <w:r w:rsidR="00DA4095" w:rsidRPr="002F3E30">
        <w:rPr>
          <w:rStyle w:val="Numeracinttulo"/>
          <w:rFonts w:cs="Tahoma"/>
          <w:b w:val="0"/>
          <w:szCs w:val="24"/>
        </w:rPr>
        <w:t>.</w:t>
      </w:r>
    </w:p>
    <w:p w14:paraId="4DC21C8D" w14:textId="2ACE29E9" w:rsidR="000D0FBD" w:rsidRPr="002F3E30" w:rsidRDefault="000D0FBD" w:rsidP="002F3E30">
      <w:pPr>
        <w:spacing w:line="276" w:lineRule="auto"/>
        <w:rPr>
          <w:rStyle w:val="Numeracinttulo"/>
          <w:rFonts w:cs="Tahoma"/>
          <w:b w:val="0"/>
          <w:szCs w:val="24"/>
        </w:rPr>
      </w:pPr>
    </w:p>
    <w:p w14:paraId="4A712022" w14:textId="24172E5A" w:rsidR="00817DFB" w:rsidRPr="002F3E30" w:rsidRDefault="000D0FBD" w:rsidP="002F3E30">
      <w:pPr>
        <w:spacing w:line="276" w:lineRule="auto"/>
        <w:rPr>
          <w:rStyle w:val="Numeracinttulo"/>
          <w:rFonts w:cs="Tahoma"/>
          <w:b w:val="0"/>
          <w:szCs w:val="24"/>
        </w:rPr>
      </w:pPr>
      <w:r w:rsidRPr="002F3E30">
        <w:rPr>
          <w:rStyle w:val="Numeracinttulo"/>
          <w:rFonts w:cs="Tahoma"/>
          <w:b w:val="0"/>
          <w:szCs w:val="24"/>
        </w:rPr>
        <w:t>Los testigos de la defensa, fueron leales con la realidad procesal y si bien entre ellos existen algunas contradicciones, ello no tiene relevancia para desdibujar la verdadera causa del hecho</w:t>
      </w:r>
      <w:r w:rsidR="0088621B" w:rsidRPr="002F3E30">
        <w:rPr>
          <w:rStyle w:val="Numeracinttulo"/>
          <w:rFonts w:cs="Tahoma"/>
          <w:b w:val="0"/>
          <w:szCs w:val="24"/>
        </w:rPr>
        <w:t>, y a</w:t>
      </w:r>
      <w:r w:rsidRPr="002F3E30">
        <w:rPr>
          <w:rStyle w:val="Numeracinttulo"/>
          <w:rFonts w:cs="Tahoma"/>
          <w:b w:val="0"/>
          <w:szCs w:val="24"/>
        </w:rPr>
        <w:t xml:space="preserve">unque </w:t>
      </w:r>
      <w:r w:rsidR="0088621B" w:rsidRPr="002F3E30">
        <w:rPr>
          <w:rStyle w:val="Numeracinttulo"/>
          <w:rFonts w:cs="Tahoma"/>
          <w:b w:val="0"/>
          <w:szCs w:val="24"/>
        </w:rPr>
        <w:t xml:space="preserve">el médico legista certificó que la </w:t>
      </w:r>
      <w:r w:rsidRPr="002F3E30">
        <w:rPr>
          <w:rStyle w:val="Numeracinttulo"/>
          <w:rFonts w:cs="Tahoma"/>
          <w:b w:val="0"/>
          <w:szCs w:val="24"/>
        </w:rPr>
        <w:t>camioneta no pasó por encima del niño</w:t>
      </w:r>
      <w:r w:rsidR="0088621B" w:rsidRPr="002F3E30">
        <w:rPr>
          <w:rStyle w:val="Numeracinttulo"/>
          <w:rFonts w:cs="Tahoma"/>
          <w:b w:val="0"/>
          <w:szCs w:val="24"/>
        </w:rPr>
        <w:t xml:space="preserve"> no entiende la </w:t>
      </w:r>
      <w:r w:rsidRPr="002F3E30">
        <w:rPr>
          <w:rStyle w:val="Numeracinttulo"/>
          <w:rFonts w:cs="Tahoma"/>
          <w:b w:val="0"/>
          <w:szCs w:val="24"/>
        </w:rPr>
        <w:t xml:space="preserve">insistencia </w:t>
      </w:r>
      <w:r w:rsidR="0088621B" w:rsidRPr="002F3E30">
        <w:rPr>
          <w:rStyle w:val="Numeracinttulo"/>
          <w:rFonts w:cs="Tahoma"/>
          <w:b w:val="0"/>
          <w:szCs w:val="24"/>
        </w:rPr>
        <w:t xml:space="preserve">de la defensa </w:t>
      </w:r>
      <w:r w:rsidRPr="002F3E30">
        <w:rPr>
          <w:rStyle w:val="Numeracinttulo"/>
          <w:rFonts w:cs="Tahoma"/>
          <w:b w:val="0"/>
          <w:szCs w:val="24"/>
        </w:rPr>
        <w:t xml:space="preserve">al respecto, </w:t>
      </w:r>
      <w:r w:rsidR="003B1B72" w:rsidRPr="002F3E30">
        <w:rPr>
          <w:rStyle w:val="Numeracinttulo"/>
          <w:rFonts w:cs="Tahoma"/>
          <w:b w:val="0"/>
          <w:szCs w:val="24"/>
        </w:rPr>
        <w:t xml:space="preserve">ya que </w:t>
      </w:r>
      <w:r w:rsidRPr="002F3E30">
        <w:rPr>
          <w:rStyle w:val="Numeracinttulo"/>
          <w:rFonts w:cs="Tahoma"/>
          <w:b w:val="0"/>
          <w:szCs w:val="24"/>
        </w:rPr>
        <w:t>ello no exonera de responsabilidad a su cliente dada la maniobra imprudente y vulneratoria de reglamentos que efectuó</w:t>
      </w:r>
      <w:r w:rsidR="0088621B" w:rsidRPr="002F3E30">
        <w:rPr>
          <w:rStyle w:val="Numeracinttulo"/>
          <w:rFonts w:cs="Tahoma"/>
          <w:b w:val="0"/>
          <w:szCs w:val="24"/>
        </w:rPr>
        <w:t xml:space="preserve">, y lo que se </w:t>
      </w:r>
      <w:r w:rsidRPr="002F3E30">
        <w:rPr>
          <w:rStyle w:val="Numeracinttulo"/>
          <w:rFonts w:cs="Tahoma"/>
          <w:b w:val="0"/>
          <w:szCs w:val="24"/>
        </w:rPr>
        <w:t>estableció es que la bicicleta colisionó con la llanta delantera izquierda de la camioneta y el bómper delantero contiguo a la misma</w:t>
      </w:r>
      <w:r w:rsidR="0088621B" w:rsidRPr="002F3E30">
        <w:rPr>
          <w:rStyle w:val="Numeracinttulo"/>
          <w:rFonts w:cs="Tahoma"/>
          <w:b w:val="0"/>
          <w:szCs w:val="24"/>
        </w:rPr>
        <w:t xml:space="preserve">, lo que </w:t>
      </w:r>
      <w:r w:rsidRPr="002F3E30">
        <w:rPr>
          <w:rStyle w:val="Numeracinttulo"/>
          <w:rFonts w:cs="Tahoma"/>
          <w:b w:val="0"/>
          <w:szCs w:val="24"/>
        </w:rPr>
        <w:t xml:space="preserve">comporta pregonar que </w:t>
      </w:r>
      <w:r w:rsidR="0048165E" w:rsidRPr="002F3E30">
        <w:rPr>
          <w:rStyle w:val="Numeracinttulo"/>
          <w:rFonts w:cs="Tahoma"/>
          <w:b w:val="0"/>
          <w:szCs w:val="24"/>
        </w:rPr>
        <w:t xml:space="preserve">hubo </w:t>
      </w:r>
      <w:r w:rsidRPr="002F3E30">
        <w:rPr>
          <w:rStyle w:val="Numeracinttulo"/>
          <w:rFonts w:cs="Tahoma"/>
          <w:b w:val="0"/>
          <w:szCs w:val="24"/>
        </w:rPr>
        <w:t xml:space="preserve">una maniobra imprudente del conductor de la camioneta, </w:t>
      </w:r>
      <w:r w:rsidRPr="002F3E30">
        <w:rPr>
          <w:rStyle w:val="Numeracinttulo"/>
          <w:rFonts w:cs="Tahoma"/>
          <w:b w:val="0"/>
          <w:i/>
          <w:iCs/>
          <w:szCs w:val="24"/>
          <w:u w:val="single"/>
        </w:rPr>
        <w:t>quien salió en reversa sin previsión alguna con lo que invadió toda la vía principal</w:t>
      </w:r>
      <w:r w:rsidR="009B1485" w:rsidRPr="002F3E30">
        <w:rPr>
          <w:rStyle w:val="Numeracinttulo"/>
          <w:rFonts w:cs="Tahoma"/>
          <w:b w:val="0"/>
          <w:szCs w:val="24"/>
        </w:rPr>
        <w:t xml:space="preserve">, lo cual no le era permitido, máxime la </w:t>
      </w:r>
      <w:r w:rsidR="0048165E" w:rsidRPr="002F3E30">
        <w:rPr>
          <w:rStyle w:val="Numeracinttulo"/>
          <w:rFonts w:cs="Tahoma"/>
          <w:b w:val="0"/>
          <w:szCs w:val="24"/>
        </w:rPr>
        <w:t xml:space="preserve">presencia </w:t>
      </w:r>
      <w:r w:rsidR="009B1485" w:rsidRPr="002F3E30">
        <w:rPr>
          <w:rStyle w:val="Numeracinttulo"/>
          <w:rFonts w:cs="Tahoma"/>
          <w:b w:val="0"/>
          <w:szCs w:val="24"/>
        </w:rPr>
        <w:t>de lonas o un poste que le impedían tener buena visibilidad hac</w:t>
      </w:r>
      <w:r w:rsidR="00542453" w:rsidRPr="002F3E30">
        <w:rPr>
          <w:rStyle w:val="Numeracinttulo"/>
          <w:rFonts w:cs="Tahoma"/>
          <w:b w:val="0"/>
          <w:szCs w:val="24"/>
        </w:rPr>
        <w:t>i</w:t>
      </w:r>
      <w:r w:rsidR="009B1485" w:rsidRPr="002F3E30">
        <w:rPr>
          <w:rStyle w:val="Numeracinttulo"/>
          <w:rFonts w:cs="Tahoma"/>
          <w:b w:val="0"/>
          <w:szCs w:val="24"/>
        </w:rPr>
        <w:t>a la vía principal.</w:t>
      </w:r>
      <w:r w:rsidR="00FB36E7" w:rsidRPr="002F3E30">
        <w:rPr>
          <w:rStyle w:val="Numeracinttulo"/>
          <w:rFonts w:cs="Tahoma"/>
          <w:b w:val="0"/>
          <w:szCs w:val="24"/>
        </w:rPr>
        <w:t xml:space="preserve"> El suceso se dio, por esa actividad imprudente</w:t>
      </w:r>
      <w:r w:rsidR="009B1485" w:rsidRPr="002F3E30">
        <w:rPr>
          <w:rStyle w:val="Numeracinttulo"/>
          <w:rFonts w:cs="Tahoma"/>
          <w:b w:val="0"/>
          <w:szCs w:val="24"/>
        </w:rPr>
        <w:t xml:space="preserve">, y si bien el </w:t>
      </w:r>
      <w:r w:rsidR="00FB36E7" w:rsidRPr="002F3E30">
        <w:rPr>
          <w:rStyle w:val="Numeracinttulo"/>
          <w:rFonts w:cs="Tahoma"/>
          <w:b w:val="0"/>
          <w:szCs w:val="24"/>
        </w:rPr>
        <w:t xml:space="preserve">niño </w:t>
      </w:r>
      <w:r w:rsidR="009B1485" w:rsidRPr="002F3E30">
        <w:rPr>
          <w:rStyle w:val="Numeracinttulo"/>
          <w:rFonts w:cs="Tahoma"/>
          <w:b w:val="0"/>
          <w:szCs w:val="24"/>
        </w:rPr>
        <w:t xml:space="preserve">solo tenía 05 años y no estaba acompañado de un adulto cuando conducía su bicicleta, esa aparente desidia de sus </w:t>
      </w:r>
      <w:r w:rsidR="00FB36E7" w:rsidRPr="002F3E30">
        <w:rPr>
          <w:rStyle w:val="Numeracinttulo"/>
          <w:rFonts w:cs="Tahoma"/>
          <w:b w:val="0"/>
          <w:szCs w:val="24"/>
        </w:rPr>
        <w:t>padres</w:t>
      </w:r>
      <w:r w:rsidR="009B1485" w:rsidRPr="002F3E30">
        <w:rPr>
          <w:rStyle w:val="Numeracinttulo"/>
          <w:rFonts w:cs="Tahoma"/>
          <w:b w:val="0"/>
          <w:szCs w:val="24"/>
        </w:rPr>
        <w:t>, no fue la causa efectiva del hecho.</w:t>
      </w:r>
    </w:p>
    <w:p w14:paraId="750AD009" w14:textId="77777777" w:rsidR="00817DFB" w:rsidRPr="002F3E30" w:rsidRDefault="00817DFB" w:rsidP="002F3E30">
      <w:pPr>
        <w:spacing w:line="276" w:lineRule="auto"/>
        <w:rPr>
          <w:rStyle w:val="Numeracinttulo"/>
          <w:rFonts w:cs="Tahoma"/>
          <w:b w:val="0"/>
          <w:szCs w:val="24"/>
        </w:rPr>
      </w:pPr>
    </w:p>
    <w:p w14:paraId="53D9BEA4" w14:textId="1AA7A314" w:rsidR="009B1485" w:rsidRPr="002F3E30" w:rsidRDefault="00817DFB" w:rsidP="002F3E30">
      <w:pPr>
        <w:spacing w:line="276" w:lineRule="auto"/>
        <w:rPr>
          <w:rStyle w:val="Numeracinttulo"/>
          <w:rFonts w:cs="Tahoma"/>
          <w:b w:val="0"/>
          <w:szCs w:val="24"/>
        </w:rPr>
      </w:pPr>
      <w:r w:rsidRPr="002F3E30">
        <w:rPr>
          <w:rStyle w:val="Numeracinttulo"/>
          <w:rFonts w:cs="Tahoma"/>
          <w:b w:val="0"/>
          <w:szCs w:val="24"/>
        </w:rPr>
        <w:t>A</w:t>
      </w:r>
      <w:r w:rsidR="009B1485" w:rsidRPr="002F3E30">
        <w:rPr>
          <w:rStyle w:val="Numeracinttulo"/>
          <w:rFonts w:cs="Tahoma"/>
          <w:b w:val="0"/>
          <w:szCs w:val="24"/>
        </w:rPr>
        <w:t xml:space="preserve">unque </w:t>
      </w:r>
      <w:r w:rsidR="0088621B" w:rsidRPr="002F3E30">
        <w:rPr>
          <w:rStyle w:val="Numeracinttulo"/>
          <w:rFonts w:cs="Tahoma"/>
          <w:b w:val="0"/>
          <w:szCs w:val="24"/>
        </w:rPr>
        <w:t>e</w:t>
      </w:r>
      <w:r w:rsidR="009B1485" w:rsidRPr="002F3E30">
        <w:rPr>
          <w:rStyle w:val="Numeracinttulo"/>
          <w:rFonts w:cs="Tahoma"/>
          <w:b w:val="0"/>
          <w:szCs w:val="24"/>
        </w:rPr>
        <w:t xml:space="preserve">l perito de la defensa dijo que la bicicleta no tenía frenos, al estar </w:t>
      </w:r>
      <w:r w:rsidR="00AD0F86" w:rsidRPr="002F3E30">
        <w:rPr>
          <w:rStyle w:val="Numeracinttulo"/>
          <w:rFonts w:cs="Tahoma"/>
          <w:b w:val="0"/>
          <w:szCs w:val="24"/>
        </w:rPr>
        <w:t>“</w:t>
      </w:r>
      <w:proofErr w:type="spellStart"/>
      <w:r w:rsidR="009B1485" w:rsidRPr="002F3E30">
        <w:rPr>
          <w:rStyle w:val="Numeracinttulo"/>
          <w:rFonts w:cs="Tahoma"/>
          <w:b w:val="0"/>
          <w:szCs w:val="24"/>
        </w:rPr>
        <w:t>desgrafados</w:t>
      </w:r>
      <w:proofErr w:type="spellEnd"/>
      <w:r w:rsidR="00AD0F86" w:rsidRPr="002F3E30">
        <w:rPr>
          <w:rStyle w:val="Numeracinttulo"/>
          <w:rFonts w:cs="Tahoma"/>
          <w:b w:val="0"/>
          <w:szCs w:val="24"/>
        </w:rPr>
        <w:t>”</w:t>
      </w:r>
      <w:r w:rsidR="009B1485" w:rsidRPr="002F3E30">
        <w:rPr>
          <w:rStyle w:val="Numeracinttulo"/>
          <w:rFonts w:cs="Tahoma"/>
          <w:b w:val="0"/>
          <w:szCs w:val="24"/>
        </w:rPr>
        <w:t xml:space="preserve">, es apenas lógico que luego de una colisión y un derrape debajo de la camioneta, se presentaran no solo esos daños, sino </w:t>
      </w:r>
      <w:r w:rsidR="00FB36E7" w:rsidRPr="002F3E30">
        <w:rPr>
          <w:rStyle w:val="Numeracinttulo"/>
          <w:rFonts w:cs="Tahoma"/>
          <w:b w:val="0"/>
          <w:szCs w:val="24"/>
        </w:rPr>
        <w:t>otros en</w:t>
      </w:r>
      <w:r w:rsidR="009B1485" w:rsidRPr="002F3E30">
        <w:rPr>
          <w:rStyle w:val="Numeracinttulo"/>
          <w:rFonts w:cs="Tahoma"/>
          <w:b w:val="0"/>
          <w:szCs w:val="24"/>
        </w:rPr>
        <w:t xml:space="preserve"> su lado izquierdo, sin que pueda acogerse que </w:t>
      </w:r>
      <w:r w:rsidR="00FB36E7" w:rsidRPr="002F3E30">
        <w:rPr>
          <w:rStyle w:val="Numeracinttulo"/>
          <w:rFonts w:cs="Tahoma"/>
          <w:b w:val="0"/>
          <w:szCs w:val="24"/>
        </w:rPr>
        <w:t xml:space="preserve">ello sea la </w:t>
      </w:r>
      <w:r w:rsidR="009B1485" w:rsidRPr="002F3E30">
        <w:rPr>
          <w:rStyle w:val="Numeracinttulo"/>
          <w:rFonts w:cs="Tahoma"/>
          <w:b w:val="0"/>
          <w:szCs w:val="24"/>
        </w:rPr>
        <w:t>causa eficiente del accidente, y menos que tal daño era anterior al hecho.</w:t>
      </w:r>
      <w:r w:rsidRPr="002F3E30">
        <w:rPr>
          <w:rStyle w:val="Numeracinttulo"/>
          <w:rFonts w:cs="Tahoma"/>
          <w:b w:val="0"/>
          <w:szCs w:val="24"/>
        </w:rPr>
        <w:t xml:space="preserve"> </w:t>
      </w:r>
      <w:r w:rsidR="00D7104C" w:rsidRPr="002F3E30">
        <w:rPr>
          <w:rStyle w:val="Numeracinttulo"/>
          <w:rFonts w:cs="Tahoma"/>
          <w:b w:val="0"/>
          <w:szCs w:val="24"/>
        </w:rPr>
        <w:t xml:space="preserve">Aduce </w:t>
      </w:r>
      <w:r w:rsidR="0088621B" w:rsidRPr="002F3E30">
        <w:rPr>
          <w:rStyle w:val="Numeracinttulo"/>
          <w:rFonts w:cs="Tahoma"/>
          <w:b w:val="0"/>
          <w:szCs w:val="24"/>
        </w:rPr>
        <w:t xml:space="preserve">que </w:t>
      </w:r>
      <w:r w:rsidR="007D26D1">
        <w:rPr>
          <w:rStyle w:val="Numeracinttulo"/>
          <w:rFonts w:cs="Tahoma"/>
          <w:szCs w:val="24"/>
        </w:rPr>
        <w:t>HHM</w:t>
      </w:r>
      <w:r w:rsidR="009B1485" w:rsidRPr="002F3E30">
        <w:rPr>
          <w:rStyle w:val="Numeracinttulo"/>
          <w:rFonts w:cs="Tahoma"/>
          <w:b w:val="0"/>
          <w:szCs w:val="24"/>
        </w:rPr>
        <w:t xml:space="preserve">, se desentendió de su deber objetivo de cuidado, al </w:t>
      </w:r>
      <w:r w:rsidR="009B1485" w:rsidRPr="002F3E30">
        <w:rPr>
          <w:rStyle w:val="Numeracinttulo"/>
          <w:rFonts w:cs="Tahoma"/>
          <w:b w:val="0"/>
          <w:szCs w:val="24"/>
        </w:rPr>
        <w:lastRenderedPageBreak/>
        <w:t xml:space="preserve">abandonar la vía principal y pretender regresar a ella en reversa como si ningún otro vehículo transitara, </w:t>
      </w:r>
      <w:r w:rsidRPr="002F3E30">
        <w:rPr>
          <w:rStyle w:val="Numeracinttulo"/>
          <w:rFonts w:cs="Tahoma"/>
          <w:b w:val="0"/>
          <w:szCs w:val="24"/>
        </w:rPr>
        <w:t>ni</w:t>
      </w:r>
      <w:r w:rsidR="009B1485" w:rsidRPr="002F3E30">
        <w:rPr>
          <w:rStyle w:val="Numeracinttulo"/>
          <w:rFonts w:cs="Tahoma"/>
          <w:b w:val="0"/>
          <w:szCs w:val="24"/>
        </w:rPr>
        <w:t xml:space="preserve"> respetar la prelación de la bicicleta.</w:t>
      </w:r>
    </w:p>
    <w:p w14:paraId="27767BF2" w14:textId="077DB96D" w:rsidR="002653B4" w:rsidRPr="002F3E30" w:rsidRDefault="002653B4" w:rsidP="002F3E30">
      <w:pPr>
        <w:spacing w:line="276" w:lineRule="auto"/>
        <w:rPr>
          <w:rStyle w:val="Numeracinttulo"/>
          <w:rFonts w:cs="Tahoma"/>
          <w:b w:val="0"/>
          <w:szCs w:val="24"/>
        </w:rPr>
      </w:pPr>
    </w:p>
    <w:p w14:paraId="7D3F3B26" w14:textId="13221D07" w:rsidR="002653B4" w:rsidRPr="002F3E30" w:rsidRDefault="002653B4" w:rsidP="002F3E30">
      <w:pPr>
        <w:spacing w:line="276" w:lineRule="auto"/>
        <w:rPr>
          <w:rStyle w:val="Numeracinttulo"/>
          <w:rFonts w:cs="Tahoma"/>
          <w:b w:val="0"/>
          <w:szCs w:val="24"/>
        </w:rPr>
      </w:pPr>
      <w:r w:rsidRPr="002F3E30">
        <w:rPr>
          <w:rStyle w:val="Numeracinttulo"/>
          <w:rFonts w:cs="Tahoma"/>
          <w:b w:val="0"/>
          <w:szCs w:val="24"/>
        </w:rPr>
        <w:t>Luego de hacer alusión a conceptos como la violación al deber objetivo de cuidado, la materialización del resultado dañoso y el nexo causal,</w:t>
      </w:r>
      <w:r w:rsidR="00037B9E" w:rsidRPr="002F3E30">
        <w:rPr>
          <w:rStyle w:val="Numeracinttulo"/>
          <w:rFonts w:cs="Tahoma"/>
          <w:b w:val="0"/>
          <w:szCs w:val="24"/>
        </w:rPr>
        <w:t xml:space="preserve"> </w:t>
      </w:r>
      <w:r w:rsidRPr="002F3E30">
        <w:rPr>
          <w:rStyle w:val="Numeracinttulo"/>
          <w:rFonts w:cs="Tahoma"/>
          <w:b w:val="0"/>
          <w:szCs w:val="24"/>
        </w:rPr>
        <w:t xml:space="preserve">considera </w:t>
      </w:r>
      <w:r w:rsidR="00FB36E7" w:rsidRPr="002F3E30">
        <w:rPr>
          <w:rStyle w:val="Numeracinttulo"/>
          <w:rFonts w:cs="Tahoma"/>
          <w:b w:val="0"/>
          <w:szCs w:val="24"/>
        </w:rPr>
        <w:t xml:space="preserve"> que </w:t>
      </w:r>
      <w:r w:rsidRPr="002F3E30">
        <w:rPr>
          <w:rStyle w:val="Numeracinttulo"/>
          <w:rFonts w:cs="Tahoma"/>
          <w:b w:val="0"/>
          <w:szCs w:val="24"/>
        </w:rPr>
        <w:t xml:space="preserve">la conducta </w:t>
      </w:r>
      <w:r w:rsidR="00FB36E7" w:rsidRPr="002F3E30">
        <w:rPr>
          <w:rStyle w:val="Numeracinttulo"/>
          <w:rFonts w:cs="Tahoma"/>
          <w:b w:val="0"/>
          <w:szCs w:val="24"/>
        </w:rPr>
        <w:t xml:space="preserve">del </w:t>
      </w:r>
      <w:r w:rsidRPr="002F3E30">
        <w:rPr>
          <w:rStyle w:val="Numeracinttulo"/>
          <w:rFonts w:cs="Tahoma"/>
          <w:b w:val="0"/>
          <w:szCs w:val="24"/>
        </w:rPr>
        <w:t xml:space="preserve">procesado corresponde a los lineamientos de la culpa, bien por negligencia o impericia, </w:t>
      </w:r>
      <w:r w:rsidR="00FB36E7" w:rsidRPr="002F3E30">
        <w:rPr>
          <w:rStyle w:val="Numeracinttulo"/>
          <w:rFonts w:cs="Tahoma"/>
          <w:b w:val="0"/>
          <w:szCs w:val="24"/>
        </w:rPr>
        <w:t>al no</w:t>
      </w:r>
      <w:r w:rsidRPr="002F3E30">
        <w:rPr>
          <w:rStyle w:val="Numeracinttulo"/>
          <w:rFonts w:cs="Tahoma"/>
          <w:b w:val="0"/>
          <w:szCs w:val="24"/>
        </w:rPr>
        <w:t xml:space="preserve"> tom</w:t>
      </w:r>
      <w:r w:rsidR="00FB36E7" w:rsidRPr="002F3E30">
        <w:rPr>
          <w:rStyle w:val="Numeracinttulo"/>
          <w:rFonts w:cs="Tahoma"/>
          <w:b w:val="0"/>
          <w:szCs w:val="24"/>
        </w:rPr>
        <w:t xml:space="preserve">ar </w:t>
      </w:r>
      <w:r w:rsidRPr="002F3E30">
        <w:rPr>
          <w:rStyle w:val="Numeracinttulo"/>
          <w:rFonts w:cs="Tahoma"/>
          <w:b w:val="0"/>
          <w:szCs w:val="24"/>
        </w:rPr>
        <w:t xml:space="preserve">las precauciones que el caso exigía, </w:t>
      </w:r>
      <w:r w:rsidR="00FB36E7" w:rsidRPr="002F3E30">
        <w:rPr>
          <w:rStyle w:val="Numeracinttulo"/>
          <w:rFonts w:cs="Tahoma"/>
          <w:b w:val="0"/>
          <w:szCs w:val="24"/>
        </w:rPr>
        <w:t xml:space="preserve">ya que </w:t>
      </w:r>
      <w:r w:rsidRPr="002F3E30">
        <w:rPr>
          <w:rStyle w:val="Numeracinttulo"/>
          <w:rFonts w:cs="Tahoma"/>
          <w:b w:val="0"/>
          <w:szCs w:val="24"/>
        </w:rPr>
        <w:t>no debió realizar la maniobra de regresar a la vía principal en reversa, pues quienes por allí transitaban tenían prelación</w:t>
      </w:r>
      <w:r w:rsidR="00FB36E7" w:rsidRPr="002F3E30">
        <w:rPr>
          <w:rStyle w:val="Numeracinttulo"/>
          <w:rFonts w:cs="Tahoma"/>
          <w:b w:val="0"/>
          <w:szCs w:val="24"/>
        </w:rPr>
        <w:t xml:space="preserve">, siendo tal accionar </w:t>
      </w:r>
      <w:r w:rsidRPr="002F3E30">
        <w:rPr>
          <w:rStyle w:val="Numeracinttulo"/>
          <w:rFonts w:cs="Tahoma"/>
          <w:b w:val="0"/>
          <w:szCs w:val="24"/>
        </w:rPr>
        <w:t>imprudente y violatori</w:t>
      </w:r>
      <w:r w:rsidR="00FB36E7" w:rsidRPr="002F3E30">
        <w:rPr>
          <w:rStyle w:val="Numeracinttulo"/>
          <w:rFonts w:cs="Tahoma"/>
          <w:b w:val="0"/>
          <w:szCs w:val="24"/>
        </w:rPr>
        <w:t>o</w:t>
      </w:r>
      <w:r w:rsidRPr="002F3E30">
        <w:rPr>
          <w:rStyle w:val="Numeracinttulo"/>
          <w:rFonts w:cs="Tahoma"/>
          <w:b w:val="0"/>
          <w:szCs w:val="24"/>
        </w:rPr>
        <w:t xml:space="preserve"> de reglamentos </w:t>
      </w:r>
      <w:r w:rsidR="00FB36E7" w:rsidRPr="002F3E30">
        <w:rPr>
          <w:rStyle w:val="Numeracinttulo"/>
          <w:rFonts w:cs="Tahoma"/>
          <w:b w:val="0"/>
          <w:szCs w:val="24"/>
        </w:rPr>
        <w:t xml:space="preserve">lo </w:t>
      </w:r>
      <w:r w:rsidRPr="002F3E30">
        <w:rPr>
          <w:rStyle w:val="Numeracinttulo"/>
          <w:rFonts w:cs="Tahoma"/>
          <w:b w:val="0"/>
          <w:szCs w:val="24"/>
        </w:rPr>
        <w:t>que generó el choque de la bicicleta con la camioneta con los resultados conocidos.</w:t>
      </w:r>
      <w:r w:rsidR="00037B9E" w:rsidRPr="002F3E30">
        <w:rPr>
          <w:rStyle w:val="Numeracinttulo"/>
          <w:rFonts w:cs="Tahoma"/>
          <w:b w:val="0"/>
          <w:szCs w:val="24"/>
        </w:rPr>
        <w:t xml:space="preserve"> </w:t>
      </w:r>
    </w:p>
    <w:p w14:paraId="149A472E" w14:textId="7DA97BD6" w:rsidR="002653B4" w:rsidRPr="002F3E30" w:rsidRDefault="002653B4" w:rsidP="002F3E30">
      <w:pPr>
        <w:spacing w:line="276" w:lineRule="auto"/>
        <w:rPr>
          <w:rStyle w:val="Numeracinttulo"/>
          <w:rFonts w:cs="Tahoma"/>
          <w:b w:val="0"/>
          <w:szCs w:val="24"/>
        </w:rPr>
      </w:pPr>
    </w:p>
    <w:p w14:paraId="4DDD6810" w14:textId="2C5A020D" w:rsidR="00640B87" w:rsidRPr="002F3E30" w:rsidRDefault="0091029F" w:rsidP="002F3E30">
      <w:pPr>
        <w:spacing w:line="276" w:lineRule="auto"/>
        <w:rPr>
          <w:rStyle w:val="Numeracinttulo"/>
          <w:rFonts w:cs="Tahoma"/>
          <w:b w:val="0"/>
          <w:szCs w:val="24"/>
        </w:rPr>
      </w:pPr>
      <w:r w:rsidRPr="002F3E30">
        <w:rPr>
          <w:rStyle w:val="Numeracinttulo"/>
          <w:rFonts w:cs="Tahoma"/>
          <w:szCs w:val="24"/>
        </w:rPr>
        <w:t>1.</w:t>
      </w:r>
      <w:r w:rsidR="00606EA8" w:rsidRPr="002F3E30">
        <w:rPr>
          <w:rStyle w:val="Numeracinttulo"/>
          <w:rFonts w:cs="Tahoma"/>
          <w:szCs w:val="24"/>
        </w:rPr>
        <w:t>4</w:t>
      </w:r>
      <w:r w:rsidR="005C243B" w:rsidRPr="002F3E30">
        <w:rPr>
          <w:rStyle w:val="Numeracinttulo"/>
          <w:rFonts w:cs="Tahoma"/>
          <w:szCs w:val="24"/>
        </w:rPr>
        <w:t>.-</w:t>
      </w:r>
      <w:r w:rsidR="0040791E" w:rsidRPr="002F3E30">
        <w:rPr>
          <w:rStyle w:val="Numeracinttulo"/>
          <w:rFonts w:cs="Tahoma"/>
          <w:b w:val="0"/>
          <w:szCs w:val="24"/>
        </w:rPr>
        <w:t xml:space="preserve"> </w:t>
      </w:r>
      <w:r w:rsidR="001E042D" w:rsidRPr="002F3E30">
        <w:rPr>
          <w:rStyle w:val="Numeracinttulo"/>
          <w:rFonts w:cs="Tahoma"/>
          <w:b w:val="0"/>
          <w:szCs w:val="24"/>
        </w:rPr>
        <w:t xml:space="preserve">La </w:t>
      </w:r>
      <w:r w:rsidR="00037B9E" w:rsidRPr="002F3E30">
        <w:rPr>
          <w:rStyle w:val="Numeracinttulo"/>
          <w:rFonts w:cs="Tahoma"/>
          <w:b w:val="0"/>
          <w:szCs w:val="24"/>
        </w:rPr>
        <w:t xml:space="preserve">defensa </w:t>
      </w:r>
      <w:r w:rsidR="00517604" w:rsidRPr="002F3E30">
        <w:rPr>
          <w:rStyle w:val="Numeracinttulo"/>
          <w:rFonts w:cs="Tahoma"/>
          <w:b w:val="0"/>
          <w:szCs w:val="24"/>
        </w:rPr>
        <w:t>se mostró</w:t>
      </w:r>
      <w:r w:rsidR="005C243B" w:rsidRPr="002F3E30">
        <w:rPr>
          <w:rStyle w:val="Numeracinttulo"/>
          <w:rFonts w:cs="Tahoma"/>
          <w:b w:val="0"/>
          <w:szCs w:val="24"/>
        </w:rPr>
        <w:t xml:space="preserve"> inconforme con la determinación adoptada por l</w:t>
      </w:r>
      <w:r w:rsidR="001E042D" w:rsidRPr="002F3E30">
        <w:rPr>
          <w:rStyle w:val="Numeracinttulo"/>
          <w:rFonts w:cs="Tahoma"/>
          <w:b w:val="0"/>
          <w:szCs w:val="24"/>
        </w:rPr>
        <w:t xml:space="preserve">a primera instancia y la </w:t>
      </w:r>
      <w:r w:rsidR="00517604" w:rsidRPr="002F3E30">
        <w:rPr>
          <w:rStyle w:val="Numeracinttulo"/>
          <w:rFonts w:cs="Tahoma"/>
          <w:b w:val="0"/>
          <w:szCs w:val="24"/>
        </w:rPr>
        <w:t>impugnó</w:t>
      </w:r>
      <w:r w:rsidR="005C243B" w:rsidRPr="002F3E30">
        <w:rPr>
          <w:rStyle w:val="Numeracinttulo"/>
          <w:rFonts w:cs="Tahoma"/>
          <w:b w:val="0"/>
          <w:szCs w:val="24"/>
        </w:rPr>
        <w:t xml:space="preserve">, </w:t>
      </w:r>
      <w:r w:rsidR="0088621B" w:rsidRPr="002F3E30">
        <w:rPr>
          <w:rStyle w:val="Numeracinttulo"/>
          <w:rFonts w:cs="Tahoma"/>
          <w:b w:val="0"/>
          <w:szCs w:val="24"/>
        </w:rPr>
        <w:t xml:space="preserve">por lo cual </w:t>
      </w:r>
      <w:r w:rsidR="00037B9E" w:rsidRPr="002F3E30">
        <w:rPr>
          <w:rStyle w:val="Numeracinttulo"/>
          <w:rFonts w:cs="Tahoma"/>
          <w:b w:val="0"/>
          <w:szCs w:val="24"/>
        </w:rPr>
        <w:t xml:space="preserve">el expediente digital </w:t>
      </w:r>
      <w:r w:rsidR="005C243B" w:rsidRPr="002F3E30">
        <w:rPr>
          <w:rStyle w:val="Numeracinttulo"/>
          <w:rFonts w:cs="Tahoma"/>
          <w:b w:val="0"/>
          <w:szCs w:val="24"/>
        </w:rPr>
        <w:t>fue enviad</w:t>
      </w:r>
      <w:r w:rsidR="00037B9E" w:rsidRPr="002F3E30">
        <w:rPr>
          <w:rStyle w:val="Numeracinttulo"/>
          <w:rFonts w:cs="Tahoma"/>
          <w:b w:val="0"/>
          <w:szCs w:val="24"/>
        </w:rPr>
        <w:t xml:space="preserve">o </w:t>
      </w:r>
      <w:r w:rsidR="005C243B" w:rsidRPr="002F3E30">
        <w:rPr>
          <w:rStyle w:val="Numeracinttulo"/>
          <w:rFonts w:cs="Tahoma"/>
          <w:b w:val="0"/>
          <w:szCs w:val="24"/>
        </w:rPr>
        <w:t>a esta Corporación para desatar la alzada.</w:t>
      </w:r>
      <w:r w:rsidR="00640B87" w:rsidRPr="002F3E30">
        <w:rPr>
          <w:rStyle w:val="Numeracinttulo"/>
          <w:rFonts w:cs="Tahoma"/>
          <w:b w:val="0"/>
          <w:szCs w:val="24"/>
        </w:rPr>
        <w:t xml:space="preserve"> </w:t>
      </w:r>
    </w:p>
    <w:p w14:paraId="0300EA22" w14:textId="77777777" w:rsidR="0088621B" w:rsidRPr="002F3E30" w:rsidRDefault="0088621B" w:rsidP="002F3E30">
      <w:pPr>
        <w:spacing w:line="276" w:lineRule="auto"/>
        <w:rPr>
          <w:rStyle w:val="Numeracinttulo"/>
          <w:rFonts w:cs="Tahoma"/>
          <w:b w:val="0"/>
          <w:szCs w:val="24"/>
        </w:rPr>
      </w:pPr>
    </w:p>
    <w:p w14:paraId="63356883" w14:textId="77777777" w:rsidR="00F05F48" w:rsidRPr="00FF3A81" w:rsidRDefault="00F05F48" w:rsidP="002F3E30">
      <w:pPr>
        <w:spacing w:line="276" w:lineRule="auto"/>
        <w:rPr>
          <w:rFonts w:ascii="Algerian" w:hAnsi="Algerian"/>
          <w:sz w:val="30"/>
          <w:szCs w:val="20"/>
        </w:rPr>
      </w:pPr>
      <w:r w:rsidRPr="00FF3A81">
        <w:rPr>
          <w:rFonts w:ascii="Algerian" w:hAnsi="Algerian"/>
          <w:sz w:val="30"/>
          <w:szCs w:val="20"/>
        </w:rPr>
        <w:t>2.- Debate</w:t>
      </w:r>
    </w:p>
    <w:p w14:paraId="12F74E5F" w14:textId="77777777" w:rsidR="00F05F48" w:rsidRPr="002F3E30" w:rsidRDefault="00F05F48" w:rsidP="002F3E30">
      <w:pPr>
        <w:spacing w:line="276" w:lineRule="auto"/>
        <w:rPr>
          <w:rFonts w:cs="Tahoma"/>
          <w:sz w:val="24"/>
          <w:szCs w:val="24"/>
        </w:rPr>
      </w:pPr>
      <w:r w:rsidRPr="002F3E30">
        <w:rPr>
          <w:rFonts w:cs="Tahoma"/>
          <w:sz w:val="24"/>
          <w:szCs w:val="24"/>
        </w:rPr>
        <w:t xml:space="preserve"> </w:t>
      </w:r>
    </w:p>
    <w:p w14:paraId="348651C1" w14:textId="1487BB47" w:rsidR="00F05F48" w:rsidRPr="002F3E30" w:rsidRDefault="00F05F48" w:rsidP="002F3E30">
      <w:pPr>
        <w:spacing w:line="276" w:lineRule="auto"/>
        <w:rPr>
          <w:rStyle w:val="Numeracinttulo"/>
          <w:rFonts w:cs="Tahoma"/>
          <w:b w:val="0"/>
          <w:szCs w:val="24"/>
        </w:rPr>
      </w:pPr>
      <w:r w:rsidRPr="002F3E30">
        <w:rPr>
          <w:rStyle w:val="Numeracinttulo"/>
          <w:rFonts w:cs="Tahoma"/>
          <w:szCs w:val="24"/>
        </w:rPr>
        <w:t>2.1</w:t>
      </w:r>
      <w:r w:rsidR="007F3411" w:rsidRPr="002F3E30">
        <w:rPr>
          <w:rStyle w:val="Numeracinttulo"/>
          <w:rFonts w:cs="Tahoma"/>
          <w:szCs w:val="24"/>
        </w:rPr>
        <w:t>.-</w:t>
      </w:r>
      <w:r w:rsidR="007F3411" w:rsidRPr="002F3E30">
        <w:rPr>
          <w:rStyle w:val="Numeracinttulo"/>
          <w:rFonts w:cs="Tahoma"/>
          <w:b w:val="0"/>
          <w:szCs w:val="24"/>
        </w:rPr>
        <w:t xml:space="preserve"> </w:t>
      </w:r>
      <w:r w:rsidR="00132DD5" w:rsidRPr="002F3E30">
        <w:rPr>
          <w:rStyle w:val="Numeracinttulo"/>
          <w:rFonts w:cs="Tahoma"/>
          <w:b w:val="0"/>
          <w:szCs w:val="24"/>
        </w:rPr>
        <w:t xml:space="preserve">Defensa </w:t>
      </w:r>
      <w:r w:rsidR="0072182E" w:rsidRPr="002F3E30">
        <w:rPr>
          <w:rStyle w:val="Numeracinttulo"/>
          <w:rFonts w:cs="Tahoma"/>
          <w:b w:val="0"/>
          <w:szCs w:val="24"/>
        </w:rPr>
        <w:t>-r</w:t>
      </w:r>
      <w:r w:rsidRPr="002F3E30">
        <w:rPr>
          <w:rStyle w:val="Numeracinttulo"/>
          <w:rFonts w:cs="Tahoma"/>
          <w:b w:val="0"/>
          <w:szCs w:val="24"/>
        </w:rPr>
        <w:t>ecurrente-</w:t>
      </w:r>
    </w:p>
    <w:p w14:paraId="1FFB1848" w14:textId="77777777" w:rsidR="00F05F48" w:rsidRPr="002F3E30" w:rsidRDefault="00F05F48" w:rsidP="002F3E30">
      <w:pPr>
        <w:spacing w:line="276" w:lineRule="auto"/>
        <w:rPr>
          <w:rStyle w:val="Numeracinttulo"/>
          <w:rFonts w:cs="Tahoma"/>
          <w:b w:val="0"/>
          <w:szCs w:val="24"/>
        </w:rPr>
      </w:pPr>
    </w:p>
    <w:p w14:paraId="0E6563CE" w14:textId="157ACA74" w:rsidR="00F06B1A" w:rsidRPr="002F3E30" w:rsidRDefault="00F06B1A" w:rsidP="002F3E30">
      <w:pPr>
        <w:spacing w:line="276" w:lineRule="auto"/>
        <w:rPr>
          <w:rStyle w:val="Numeracinttulo"/>
          <w:rFonts w:cs="Tahoma"/>
          <w:b w:val="0"/>
          <w:szCs w:val="24"/>
        </w:rPr>
      </w:pPr>
      <w:r w:rsidRPr="002F3E30">
        <w:rPr>
          <w:rStyle w:val="Numeracinttulo"/>
          <w:rFonts w:cs="Tahoma"/>
          <w:b w:val="0"/>
          <w:szCs w:val="24"/>
        </w:rPr>
        <w:t xml:space="preserve">Solicita se revoque la sentencia </w:t>
      </w:r>
      <w:r w:rsidR="0077312E" w:rsidRPr="002F3E30">
        <w:rPr>
          <w:rStyle w:val="Numeracinttulo"/>
          <w:rFonts w:cs="Tahoma"/>
          <w:b w:val="0"/>
          <w:szCs w:val="24"/>
        </w:rPr>
        <w:t>de condena</w:t>
      </w:r>
      <w:r w:rsidRPr="002F3E30">
        <w:rPr>
          <w:rStyle w:val="Numeracinttulo"/>
          <w:rFonts w:cs="Tahoma"/>
          <w:b w:val="0"/>
          <w:szCs w:val="24"/>
        </w:rPr>
        <w:t xml:space="preserve">, y, en su lugar, se </w:t>
      </w:r>
      <w:r w:rsidR="00132DD5" w:rsidRPr="002F3E30">
        <w:rPr>
          <w:rStyle w:val="Numeracinttulo"/>
          <w:rFonts w:cs="Tahoma"/>
          <w:b w:val="0"/>
          <w:szCs w:val="24"/>
        </w:rPr>
        <w:t xml:space="preserve">absuelva </w:t>
      </w:r>
      <w:r w:rsidR="00BE69A5" w:rsidRPr="002F3E30">
        <w:rPr>
          <w:rStyle w:val="Numeracinttulo"/>
          <w:rFonts w:cs="Tahoma"/>
          <w:b w:val="0"/>
          <w:szCs w:val="24"/>
        </w:rPr>
        <w:t xml:space="preserve">al señor </w:t>
      </w:r>
      <w:r w:rsidR="007D26D1">
        <w:rPr>
          <w:rStyle w:val="Numeracinttulo"/>
          <w:rFonts w:cs="Tahoma"/>
          <w:szCs w:val="24"/>
        </w:rPr>
        <w:t>HHM</w:t>
      </w:r>
      <w:r w:rsidR="0077312E" w:rsidRPr="002F3E30">
        <w:rPr>
          <w:rStyle w:val="Numeracinttulo"/>
          <w:rFonts w:cs="Tahoma"/>
          <w:szCs w:val="24"/>
        </w:rPr>
        <w:t xml:space="preserve"> </w:t>
      </w:r>
      <w:r w:rsidR="00BE69A5" w:rsidRPr="002F3E30">
        <w:rPr>
          <w:rStyle w:val="Numeracinttulo"/>
          <w:rFonts w:cs="Tahoma"/>
          <w:b w:val="0"/>
          <w:szCs w:val="24"/>
        </w:rPr>
        <w:t>del cargo</w:t>
      </w:r>
      <w:r w:rsidR="00966499" w:rsidRPr="002F3E30">
        <w:rPr>
          <w:rStyle w:val="Numeracinttulo"/>
          <w:rFonts w:cs="Tahoma"/>
          <w:b w:val="0"/>
          <w:szCs w:val="24"/>
        </w:rPr>
        <w:t xml:space="preserve"> endilgado</w:t>
      </w:r>
      <w:r w:rsidR="0077312E" w:rsidRPr="002F3E30">
        <w:rPr>
          <w:rStyle w:val="Numeracinttulo"/>
          <w:rFonts w:cs="Tahoma"/>
          <w:b w:val="0"/>
          <w:szCs w:val="24"/>
        </w:rPr>
        <w:t>, y para ello manifestó:</w:t>
      </w:r>
    </w:p>
    <w:p w14:paraId="36B64B15" w14:textId="69443900" w:rsidR="006D6591" w:rsidRPr="002F3E30" w:rsidRDefault="006D6591" w:rsidP="002F3E30">
      <w:pPr>
        <w:spacing w:line="276" w:lineRule="auto"/>
        <w:rPr>
          <w:rStyle w:val="Numeracinttulo"/>
          <w:rFonts w:cs="Tahoma"/>
          <w:b w:val="0"/>
          <w:szCs w:val="24"/>
        </w:rPr>
      </w:pPr>
    </w:p>
    <w:p w14:paraId="42948414" w14:textId="7EA19884" w:rsidR="009E63B3" w:rsidRPr="002F3E30" w:rsidRDefault="00D7104C" w:rsidP="002F3E30">
      <w:pPr>
        <w:spacing w:line="276" w:lineRule="auto"/>
        <w:rPr>
          <w:rStyle w:val="Numeracinttulo"/>
          <w:rFonts w:cs="Tahoma"/>
          <w:b w:val="0"/>
          <w:szCs w:val="24"/>
        </w:rPr>
      </w:pPr>
      <w:r w:rsidRPr="002F3E30">
        <w:rPr>
          <w:rStyle w:val="Numeracinttulo"/>
          <w:rFonts w:cs="Tahoma"/>
          <w:b w:val="0"/>
          <w:szCs w:val="24"/>
        </w:rPr>
        <w:t xml:space="preserve">Refiere </w:t>
      </w:r>
      <w:r w:rsidR="001C2CCF" w:rsidRPr="002F3E30">
        <w:rPr>
          <w:rStyle w:val="Numeracinttulo"/>
          <w:rFonts w:cs="Tahoma"/>
          <w:b w:val="0"/>
          <w:szCs w:val="24"/>
        </w:rPr>
        <w:t>que el a quo incumplió lo reglado en el canon 381 CPP,</w:t>
      </w:r>
      <w:r w:rsidR="009E63B3" w:rsidRPr="002F3E30">
        <w:rPr>
          <w:rStyle w:val="Numeracinttulo"/>
          <w:rFonts w:cs="Tahoma"/>
          <w:b w:val="0"/>
          <w:szCs w:val="24"/>
        </w:rPr>
        <w:t xml:space="preserve"> en tanto su deber era fundar la sentencia con las pruebas debatidas en juicio, </w:t>
      </w:r>
      <w:r w:rsidR="00C356FB" w:rsidRPr="002F3E30">
        <w:rPr>
          <w:rStyle w:val="Numeracinttulo"/>
          <w:rFonts w:cs="Tahoma"/>
          <w:b w:val="0"/>
          <w:szCs w:val="24"/>
        </w:rPr>
        <w:t xml:space="preserve">no con </w:t>
      </w:r>
      <w:r w:rsidR="009E63B3" w:rsidRPr="002F3E30">
        <w:rPr>
          <w:rStyle w:val="Numeracinttulo"/>
          <w:rFonts w:cs="Tahoma"/>
          <w:b w:val="0"/>
          <w:szCs w:val="24"/>
        </w:rPr>
        <w:t>pruebas de oídas, como acá se hizo, al dar credibilidad a informes de investigador de campo y del primer respondiente que no presenciaron</w:t>
      </w:r>
      <w:r w:rsidR="003C3F42" w:rsidRPr="002F3E30">
        <w:rPr>
          <w:rStyle w:val="Numeracinttulo"/>
          <w:rFonts w:cs="Tahoma"/>
          <w:b w:val="0"/>
          <w:szCs w:val="24"/>
        </w:rPr>
        <w:t xml:space="preserve"> lo sucedido</w:t>
      </w:r>
      <w:r w:rsidR="00C14865" w:rsidRPr="002F3E30">
        <w:rPr>
          <w:rStyle w:val="Numeracinttulo"/>
          <w:rFonts w:cs="Tahoma"/>
          <w:b w:val="0"/>
          <w:szCs w:val="24"/>
        </w:rPr>
        <w:t>, y acorde con</w:t>
      </w:r>
      <w:r w:rsidR="009E63B3" w:rsidRPr="002F3E30">
        <w:rPr>
          <w:rStyle w:val="Numeracinttulo"/>
          <w:rFonts w:cs="Tahoma"/>
          <w:b w:val="0"/>
          <w:szCs w:val="24"/>
        </w:rPr>
        <w:t xml:space="preserve"> los hechos jurídicamente relevantes </w:t>
      </w:r>
      <w:r w:rsidR="00C14865" w:rsidRPr="002F3E30">
        <w:rPr>
          <w:rStyle w:val="Numeracinttulo"/>
          <w:rFonts w:cs="Tahoma"/>
          <w:b w:val="0"/>
          <w:szCs w:val="24"/>
        </w:rPr>
        <w:t>de la</w:t>
      </w:r>
      <w:r w:rsidR="009E63B3" w:rsidRPr="002F3E30">
        <w:rPr>
          <w:rStyle w:val="Numeracinttulo"/>
          <w:rFonts w:cs="Tahoma"/>
          <w:b w:val="0"/>
          <w:szCs w:val="24"/>
        </w:rPr>
        <w:t xml:space="preserve"> acusación, la Fiscalía debió probar que su cliente cometió una imprudencia al reversar y que el arrollamiento del menor lo fue con las llantas del rodante.</w:t>
      </w:r>
    </w:p>
    <w:p w14:paraId="31546129" w14:textId="0D20312C" w:rsidR="009E63B3" w:rsidRPr="002F3E30" w:rsidRDefault="009E63B3" w:rsidP="002F3E30">
      <w:pPr>
        <w:spacing w:line="276" w:lineRule="auto"/>
        <w:rPr>
          <w:rStyle w:val="Numeracinttulo"/>
          <w:rFonts w:cs="Tahoma"/>
          <w:b w:val="0"/>
          <w:szCs w:val="24"/>
        </w:rPr>
      </w:pPr>
    </w:p>
    <w:p w14:paraId="77636AA8" w14:textId="526C0C36" w:rsidR="00375C18" w:rsidRPr="002F3E30" w:rsidRDefault="00C14865" w:rsidP="002F3E30">
      <w:pPr>
        <w:spacing w:line="276" w:lineRule="auto"/>
        <w:rPr>
          <w:rStyle w:val="Numeracinttulo"/>
          <w:rFonts w:cs="Tahoma"/>
          <w:b w:val="0"/>
          <w:szCs w:val="24"/>
        </w:rPr>
      </w:pPr>
      <w:r w:rsidRPr="002F3E30">
        <w:rPr>
          <w:rStyle w:val="Numeracinttulo"/>
          <w:rFonts w:cs="Tahoma"/>
          <w:b w:val="0"/>
          <w:szCs w:val="24"/>
        </w:rPr>
        <w:t>Acá la</w:t>
      </w:r>
      <w:r w:rsidR="00817DFB" w:rsidRPr="002F3E30">
        <w:rPr>
          <w:rStyle w:val="Numeracinttulo"/>
          <w:rFonts w:cs="Tahoma"/>
          <w:b w:val="0"/>
          <w:szCs w:val="24"/>
        </w:rPr>
        <w:t xml:space="preserve"> </w:t>
      </w:r>
      <w:r w:rsidR="009E63B3" w:rsidRPr="002F3E30">
        <w:rPr>
          <w:rStyle w:val="Numeracinttulo"/>
          <w:rFonts w:cs="Tahoma"/>
          <w:b w:val="0"/>
          <w:szCs w:val="24"/>
        </w:rPr>
        <w:t xml:space="preserve">Fiscalía no </w:t>
      </w:r>
      <w:r w:rsidR="00E86747" w:rsidRPr="002F3E30">
        <w:rPr>
          <w:rStyle w:val="Numeracinttulo"/>
          <w:rFonts w:cs="Tahoma"/>
          <w:b w:val="0"/>
          <w:szCs w:val="24"/>
        </w:rPr>
        <w:t xml:space="preserve">concretó </w:t>
      </w:r>
      <w:r w:rsidR="009E63B3" w:rsidRPr="002F3E30">
        <w:rPr>
          <w:rStyle w:val="Numeracinttulo"/>
          <w:rFonts w:cs="Tahoma"/>
          <w:b w:val="0"/>
          <w:szCs w:val="24"/>
        </w:rPr>
        <w:t xml:space="preserve">en qué consistió la imprudencia de </w:t>
      </w:r>
      <w:r w:rsidR="009E63B3" w:rsidRPr="002F3E30">
        <w:rPr>
          <w:rStyle w:val="Numeracinttulo"/>
          <w:rFonts w:cs="Tahoma"/>
          <w:szCs w:val="24"/>
        </w:rPr>
        <w:t>H</w:t>
      </w:r>
      <w:r w:rsidR="00613752">
        <w:rPr>
          <w:rStyle w:val="Numeracinttulo"/>
          <w:rFonts w:cs="Tahoma"/>
          <w:szCs w:val="24"/>
        </w:rPr>
        <w:t>HM</w:t>
      </w:r>
      <w:r w:rsidR="009E63B3" w:rsidRPr="002F3E30">
        <w:rPr>
          <w:rStyle w:val="Numeracinttulo"/>
          <w:rFonts w:cs="Tahoma"/>
          <w:b w:val="0"/>
          <w:szCs w:val="24"/>
        </w:rPr>
        <w:t xml:space="preserve">, </w:t>
      </w:r>
      <w:r w:rsidRPr="002F3E30">
        <w:rPr>
          <w:rStyle w:val="Numeracinttulo"/>
          <w:rFonts w:cs="Tahoma"/>
          <w:b w:val="0"/>
          <w:szCs w:val="24"/>
        </w:rPr>
        <w:t>solo fue una</w:t>
      </w:r>
      <w:r w:rsidR="009E63B3" w:rsidRPr="002F3E30">
        <w:rPr>
          <w:rStyle w:val="Numeracinttulo"/>
          <w:rFonts w:cs="Tahoma"/>
          <w:b w:val="0"/>
          <w:szCs w:val="24"/>
        </w:rPr>
        <w:t xml:space="preserve"> inferencia del juez, sin soporte probatorio</w:t>
      </w:r>
      <w:r w:rsidRPr="002F3E30">
        <w:rPr>
          <w:rStyle w:val="Numeracinttulo"/>
          <w:rFonts w:cs="Tahoma"/>
          <w:b w:val="0"/>
          <w:szCs w:val="24"/>
        </w:rPr>
        <w:t xml:space="preserve">, y aunque dijo que en cuanto a lo dicho por </w:t>
      </w:r>
      <w:r w:rsidR="009E63B3" w:rsidRPr="002F3E30">
        <w:rPr>
          <w:rStyle w:val="Numeracinttulo"/>
          <w:rFonts w:cs="Tahoma"/>
          <w:b w:val="0"/>
          <w:szCs w:val="24"/>
        </w:rPr>
        <w:t>el testigo de la Fiscalía respecto a la maniobra de reversa, e</w:t>
      </w:r>
      <w:r w:rsidR="00817DFB" w:rsidRPr="002F3E30">
        <w:rPr>
          <w:rStyle w:val="Numeracinttulo"/>
          <w:rFonts w:cs="Tahoma"/>
          <w:b w:val="0"/>
          <w:szCs w:val="24"/>
        </w:rPr>
        <w:t>ra</w:t>
      </w:r>
      <w:r w:rsidR="009E63B3" w:rsidRPr="002F3E30">
        <w:rPr>
          <w:rStyle w:val="Numeracinttulo"/>
          <w:rFonts w:cs="Tahoma"/>
          <w:b w:val="0"/>
          <w:szCs w:val="24"/>
        </w:rPr>
        <w:t xml:space="preserve"> de oídas, le otorg</w:t>
      </w:r>
      <w:r w:rsidRPr="002F3E30">
        <w:rPr>
          <w:rStyle w:val="Numeracinttulo"/>
          <w:rFonts w:cs="Tahoma"/>
          <w:b w:val="0"/>
          <w:szCs w:val="24"/>
        </w:rPr>
        <w:t>ó</w:t>
      </w:r>
      <w:r w:rsidR="009E63B3" w:rsidRPr="002F3E30">
        <w:rPr>
          <w:rStyle w:val="Numeracinttulo"/>
          <w:rFonts w:cs="Tahoma"/>
          <w:b w:val="0"/>
          <w:szCs w:val="24"/>
        </w:rPr>
        <w:t xml:space="preserve"> credibilidad</w:t>
      </w:r>
      <w:r w:rsidRPr="002F3E30">
        <w:rPr>
          <w:rStyle w:val="Numeracinttulo"/>
          <w:rFonts w:cs="Tahoma"/>
          <w:b w:val="0"/>
          <w:szCs w:val="24"/>
        </w:rPr>
        <w:t xml:space="preserve"> a</w:t>
      </w:r>
      <w:r w:rsidR="009E63B3" w:rsidRPr="002F3E30">
        <w:rPr>
          <w:rStyle w:val="Numeracinttulo"/>
          <w:rFonts w:cs="Tahoma"/>
          <w:b w:val="0"/>
          <w:szCs w:val="24"/>
        </w:rPr>
        <w:t xml:space="preserve"> quien no </w:t>
      </w:r>
      <w:r w:rsidR="0048165E" w:rsidRPr="002F3E30">
        <w:rPr>
          <w:rStyle w:val="Numeracinttulo"/>
          <w:rFonts w:cs="Tahoma"/>
          <w:b w:val="0"/>
          <w:szCs w:val="24"/>
        </w:rPr>
        <w:t xml:space="preserve">observó </w:t>
      </w:r>
      <w:r w:rsidRPr="002F3E30">
        <w:rPr>
          <w:rStyle w:val="Numeracinttulo"/>
          <w:rFonts w:cs="Tahoma"/>
          <w:b w:val="0"/>
          <w:szCs w:val="24"/>
        </w:rPr>
        <w:t xml:space="preserve">el hecho, máxime que </w:t>
      </w:r>
      <w:r w:rsidR="009E63B3" w:rsidRPr="002F3E30">
        <w:rPr>
          <w:rStyle w:val="Numeracinttulo"/>
          <w:rFonts w:cs="Tahoma"/>
          <w:b w:val="0"/>
          <w:szCs w:val="24"/>
        </w:rPr>
        <w:t xml:space="preserve">tal información la recibió del </w:t>
      </w:r>
      <w:r w:rsidR="00EC2682" w:rsidRPr="002F3E30">
        <w:rPr>
          <w:rStyle w:val="Numeracinttulo"/>
          <w:rFonts w:cs="Tahoma"/>
          <w:b w:val="0"/>
          <w:szCs w:val="24"/>
        </w:rPr>
        <w:t>C</w:t>
      </w:r>
      <w:r w:rsidR="009E63B3" w:rsidRPr="002F3E30">
        <w:rPr>
          <w:rStyle w:val="Numeracinttulo"/>
          <w:rFonts w:cs="Tahoma"/>
          <w:b w:val="0"/>
          <w:szCs w:val="24"/>
        </w:rPr>
        <w:t xml:space="preserve">omandante de </w:t>
      </w:r>
      <w:r w:rsidR="00EC2682" w:rsidRPr="002F3E30">
        <w:rPr>
          <w:rStyle w:val="Numeracinttulo"/>
          <w:rFonts w:cs="Tahoma"/>
          <w:b w:val="0"/>
          <w:szCs w:val="24"/>
        </w:rPr>
        <w:t>P</w:t>
      </w:r>
      <w:r w:rsidR="009E63B3" w:rsidRPr="002F3E30">
        <w:rPr>
          <w:rStyle w:val="Numeracinttulo"/>
          <w:rFonts w:cs="Tahoma"/>
          <w:b w:val="0"/>
          <w:szCs w:val="24"/>
        </w:rPr>
        <w:t>olicía de La Bella, quien no declaró en juicio. El a</w:t>
      </w:r>
      <w:r w:rsidR="00EC2682" w:rsidRPr="002F3E30">
        <w:rPr>
          <w:rStyle w:val="Numeracinttulo"/>
          <w:rFonts w:cs="Tahoma"/>
          <w:b w:val="0"/>
          <w:szCs w:val="24"/>
        </w:rPr>
        <w:t>-</w:t>
      </w:r>
      <w:r w:rsidR="009E63B3" w:rsidRPr="002F3E30">
        <w:rPr>
          <w:rStyle w:val="Numeracinttulo"/>
          <w:rFonts w:cs="Tahoma"/>
          <w:b w:val="0"/>
          <w:szCs w:val="24"/>
        </w:rPr>
        <w:t xml:space="preserve">quo concluyó que la acción de reversar fue imprudente e incuriosa, sin explicar en qué consistió </w:t>
      </w:r>
      <w:r w:rsidR="0048165E" w:rsidRPr="002F3E30">
        <w:rPr>
          <w:rStyle w:val="Numeracinttulo"/>
          <w:rFonts w:cs="Tahoma"/>
          <w:b w:val="0"/>
          <w:szCs w:val="24"/>
        </w:rPr>
        <w:t>esta</w:t>
      </w:r>
      <w:r w:rsidR="003C3F42" w:rsidRPr="002F3E30">
        <w:rPr>
          <w:rStyle w:val="Numeracinttulo"/>
          <w:rFonts w:cs="Tahoma"/>
          <w:b w:val="0"/>
          <w:szCs w:val="24"/>
        </w:rPr>
        <w:t xml:space="preserve">, y tergiversó </w:t>
      </w:r>
      <w:r w:rsidR="009E63B3" w:rsidRPr="002F3E30">
        <w:rPr>
          <w:rStyle w:val="Numeracinttulo"/>
          <w:rFonts w:cs="Tahoma"/>
          <w:b w:val="0"/>
          <w:szCs w:val="24"/>
        </w:rPr>
        <w:t xml:space="preserve">lo </w:t>
      </w:r>
      <w:r w:rsidR="003B1B72" w:rsidRPr="002F3E30">
        <w:rPr>
          <w:rStyle w:val="Numeracinttulo"/>
          <w:rFonts w:cs="Tahoma"/>
          <w:b w:val="0"/>
          <w:szCs w:val="24"/>
        </w:rPr>
        <w:t xml:space="preserve">expuesto </w:t>
      </w:r>
      <w:r w:rsidR="009E63B3" w:rsidRPr="002F3E30">
        <w:rPr>
          <w:rStyle w:val="Numeracinttulo"/>
          <w:rFonts w:cs="Tahoma"/>
          <w:b w:val="0"/>
          <w:szCs w:val="24"/>
        </w:rPr>
        <w:t>por el testigo quien no dijo haber visto al procesado cuando realizaba la misma de forma imprudente</w:t>
      </w:r>
      <w:r w:rsidRPr="002F3E30">
        <w:rPr>
          <w:rStyle w:val="Numeracinttulo"/>
          <w:rFonts w:cs="Tahoma"/>
          <w:b w:val="0"/>
          <w:szCs w:val="24"/>
        </w:rPr>
        <w:t xml:space="preserve">, y quien solo </w:t>
      </w:r>
      <w:r w:rsidR="009E63B3" w:rsidRPr="002F3E30">
        <w:rPr>
          <w:rStyle w:val="Numeracinttulo"/>
          <w:rFonts w:cs="Tahoma"/>
          <w:b w:val="0"/>
          <w:szCs w:val="24"/>
        </w:rPr>
        <w:t xml:space="preserve">refirió que el menor circulaba por el carril </w:t>
      </w:r>
      <w:r w:rsidR="00375C18" w:rsidRPr="002F3E30">
        <w:rPr>
          <w:rStyle w:val="Numeracinttulo"/>
          <w:rFonts w:cs="Tahoma"/>
          <w:b w:val="0"/>
          <w:szCs w:val="24"/>
        </w:rPr>
        <w:t>contrario y colisionó con la camioneta</w:t>
      </w:r>
      <w:r w:rsidRPr="002F3E30">
        <w:rPr>
          <w:rStyle w:val="Numeracinttulo"/>
          <w:rFonts w:cs="Tahoma"/>
          <w:b w:val="0"/>
          <w:szCs w:val="24"/>
        </w:rPr>
        <w:t>. Aunque el juez</w:t>
      </w:r>
      <w:r w:rsidR="00375C18" w:rsidRPr="002F3E30">
        <w:rPr>
          <w:rStyle w:val="Numeracinttulo"/>
          <w:rFonts w:cs="Tahoma"/>
          <w:b w:val="0"/>
          <w:szCs w:val="24"/>
        </w:rPr>
        <w:t xml:space="preserve"> valora un testimonio de oídas de la Fiscalía, </w:t>
      </w:r>
      <w:r w:rsidRPr="002F3E30">
        <w:rPr>
          <w:rStyle w:val="Numeracinttulo"/>
          <w:rFonts w:cs="Tahoma"/>
          <w:b w:val="0"/>
          <w:szCs w:val="24"/>
        </w:rPr>
        <w:t xml:space="preserve">no </w:t>
      </w:r>
      <w:r w:rsidR="003C3F42" w:rsidRPr="002F3E30">
        <w:rPr>
          <w:rStyle w:val="Numeracinttulo"/>
          <w:rFonts w:cs="Tahoma"/>
          <w:b w:val="0"/>
          <w:szCs w:val="24"/>
        </w:rPr>
        <w:t xml:space="preserve">da </w:t>
      </w:r>
      <w:r w:rsidR="00375C18" w:rsidRPr="002F3E30">
        <w:rPr>
          <w:rStyle w:val="Numeracinttulo"/>
          <w:rFonts w:cs="Tahoma"/>
          <w:b w:val="0"/>
          <w:szCs w:val="24"/>
        </w:rPr>
        <w:t xml:space="preserve">credibilidad a uno presencial que ofreció la defensa, </w:t>
      </w:r>
      <w:r w:rsidR="003C3F42" w:rsidRPr="002F3E30">
        <w:rPr>
          <w:rStyle w:val="Numeracinttulo"/>
          <w:rFonts w:cs="Tahoma"/>
          <w:b w:val="0"/>
          <w:szCs w:val="24"/>
        </w:rPr>
        <w:t xml:space="preserve">al ser </w:t>
      </w:r>
      <w:r w:rsidR="00375C18" w:rsidRPr="002F3E30">
        <w:rPr>
          <w:rStyle w:val="Numeracinttulo"/>
          <w:rFonts w:cs="Tahoma"/>
          <w:b w:val="0"/>
          <w:szCs w:val="24"/>
        </w:rPr>
        <w:t xml:space="preserve">coherente </w:t>
      </w:r>
      <w:r w:rsidRPr="002F3E30">
        <w:rPr>
          <w:rStyle w:val="Numeracinttulo"/>
          <w:rFonts w:cs="Tahoma"/>
          <w:b w:val="0"/>
          <w:szCs w:val="24"/>
        </w:rPr>
        <w:t xml:space="preserve">al narrar </w:t>
      </w:r>
      <w:r w:rsidR="00375C18" w:rsidRPr="002F3E30">
        <w:rPr>
          <w:rStyle w:val="Numeracinttulo"/>
          <w:rFonts w:cs="Tahoma"/>
          <w:b w:val="0"/>
          <w:szCs w:val="24"/>
        </w:rPr>
        <w:t xml:space="preserve">lo sucedido, sin decir en momento alguno que el procesado </w:t>
      </w:r>
      <w:r w:rsidR="00B33AE6" w:rsidRPr="002F3E30">
        <w:rPr>
          <w:rStyle w:val="Numeracinttulo"/>
          <w:rFonts w:cs="Tahoma"/>
          <w:b w:val="0"/>
          <w:szCs w:val="24"/>
        </w:rPr>
        <w:t xml:space="preserve">ejecutara </w:t>
      </w:r>
      <w:r w:rsidR="00375C18" w:rsidRPr="002F3E30">
        <w:rPr>
          <w:rStyle w:val="Numeracinttulo"/>
          <w:rFonts w:cs="Tahoma"/>
          <w:b w:val="0"/>
          <w:szCs w:val="24"/>
        </w:rPr>
        <w:t>maniobra imprudente</w:t>
      </w:r>
      <w:r w:rsidRPr="002F3E30">
        <w:rPr>
          <w:rStyle w:val="Numeracinttulo"/>
          <w:rFonts w:cs="Tahoma"/>
          <w:b w:val="0"/>
          <w:szCs w:val="24"/>
        </w:rPr>
        <w:t>, ni existir motivos para no creerle.</w:t>
      </w:r>
    </w:p>
    <w:p w14:paraId="02137F4F" w14:textId="77777777" w:rsidR="00A62332" w:rsidRPr="002F3E30" w:rsidRDefault="00A62332" w:rsidP="002F3E30">
      <w:pPr>
        <w:spacing w:line="276" w:lineRule="auto"/>
        <w:rPr>
          <w:rStyle w:val="Numeracinttulo"/>
          <w:rFonts w:cs="Tahoma"/>
          <w:b w:val="0"/>
          <w:szCs w:val="24"/>
        </w:rPr>
      </w:pPr>
    </w:p>
    <w:p w14:paraId="34DA556B" w14:textId="7DDDCB6A" w:rsidR="00375C18" w:rsidRPr="002F3E30" w:rsidRDefault="00375C18" w:rsidP="002F3E30">
      <w:pPr>
        <w:spacing w:line="276" w:lineRule="auto"/>
        <w:rPr>
          <w:rStyle w:val="Numeracinttulo"/>
          <w:rFonts w:cs="Tahoma"/>
          <w:b w:val="0"/>
          <w:szCs w:val="24"/>
        </w:rPr>
      </w:pPr>
      <w:r w:rsidRPr="002F3E30">
        <w:rPr>
          <w:rStyle w:val="Numeracinttulo"/>
          <w:rFonts w:cs="Tahoma"/>
          <w:b w:val="0"/>
          <w:szCs w:val="24"/>
        </w:rPr>
        <w:t xml:space="preserve">El hecho jurídicamente que adujo la Fiscalía en la acusación, fue el arrollamiento con las llantas, pero el juez concluyó que lo fue por cuanto el menor colisionó con la delantera izquierda del bómper, sin que ello se probara, como tampoco el arrollamiento, </w:t>
      </w:r>
      <w:r w:rsidRPr="002F3E30">
        <w:rPr>
          <w:rStyle w:val="Numeracinttulo"/>
          <w:rFonts w:cs="Tahoma"/>
          <w:b w:val="0"/>
          <w:szCs w:val="24"/>
        </w:rPr>
        <w:lastRenderedPageBreak/>
        <w:t>solo fueron conjeturas. Los testigos de la defensa, en</w:t>
      </w:r>
      <w:r w:rsidR="00E86747" w:rsidRPr="002F3E30">
        <w:rPr>
          <w:rStyle w:val="Numeracinttulo"/>
          <w:rFonts w:cs="Tahoma"/>
          <w:b w:val="0"/>
          <w:szCs w:val="24"/>
        </w:rPr>
        <w:t xml:space="preserve"> instante </w:t>
      </w:r>
      <w:r w:rsidRPr="002F3E30">
        <w:rPr>
          <w:rStyle w:val="Numeracinttulo"/>
          <w:rFonts w:cs="Tahoma"/>
          <w:b w:val="0"/>
          <w:szCs w:val="24"/>
        </w:rPr>
        <w:t xml:space="preserve">alguno dijeron que </w:t>
      </w:r>
      <w:r w:rsidRPr="002F3E30">
        <w:rPr>
          <w:rStyle w:val="Numeracinttulo"/>
          <w:rFonts w:cs="Tahoma"/>
          <w:szCs w:val="24"/>
        </w:rPr>
        <w:t>H</w:t>
      </w:r>
      <w:r w:rsidR="00613752">
        <w:rPr>
          <w:rStyle w:val="Numeracinttulo"/>
          <w:rFonts w:cs="Tahoma"/>
          <w:szCs w:val="24"/>
        </w:rPr>
        <w:t>HM</w:t>
      </w:r>
      <w:r w:rsidRPr="002F3E30">
        <w:rPr>
          <w:rStyle w:val="Numeracinttulo"/>
          <w:rFonts w:cs="Tahoma"/>
          <w:b w:val="0"/>
          <w:szCs w:val="24"/>
        </w:rPr>
        <w:t xml:space="preserve"> realizó una maniobra de reversa imprudente, eso era lo que debía demostrar la Fiscalía y no lo hizo,</w:t>
      </w:r>
      <w:r w:rsidR="00C14865" w:rsidRPr="002F3E30">
        <w:rPr>
          <w:rStyle w:val="Numeracinttulo"/>
          <w:rFonts w:cs="Tahoma"/>
          <w:b w:val="0"/>
          <w:szCs w:val="24"/>
        </w:rPr>
        <w:t xml:space="preserve"> </w:t>
      </w:r>
      <w:r w:rsidR="00EC2682" w:rsidRPr="002F3E30">
        <w:rPr>
          <w:rStyle w:val="Numeracinttulo"/>
          <w:rFonts w:cs="Tahoma"/>
          <w:b w:val="0"/>
          <w:szCs w:val="24"/>
        </w:rPr>
        <w:t>pero</w:t>
      </w:r>
      <w:r w:rsidR="00C14865" w:rsidRPr="002F3E30">
        <w:rPr>
          <w:rStyle w:val="Numeracinttulo"/>
          <w:rFonts w:cs="Tahoma"/>
          <w:b w:val="0"/>
          <w:szCs w:val="24"/>
        </w:rPr>
        <w:t xml:space="preserve"> a</w:t>
      </w:r>
      <w:r w:rsidRPr="002F3E30">
        <w:rPr>
          <w:rStyle w:val="Numeracinttulo"/>
          <w:rFonts w:cs="Tahoma"/>
          <w:b w:val="0"/>
          <w:szCs w:val="24"/>
        </w:rPr>
        <w:t xml:space="preserve">corde con su teoría del caso fue la bicicleta la que impactó </w:t>
      </w:r>
      <w:r w:rsidR="00EC2682" w:rsidRPr="002F3E30">
        <w:rPr>
          <w:rStyle w:val="Numeracinttulo"/>
          <w:rFonts w:cs="Tahoma"/>
          <w:b w:val="0"/>
          <w:szCs w:val="24"/>
        </w:rPr>
        <w:t>el vehículo</w:t>
      </w:r>
      <w:r w:rsidRPr="002F3E30">
        <w:rPr>
          <w:rStyle w:val="Numeracinttulo"/>
          <w:rFonts w:cs="Tahoma"/>
          <w:b w:val="0"/>
          <w:szCs w:val="24"/>
        </w:rPr>
        <w:t xml:space="preserve"> y ello quedó probado con el testigo directo</w:t>
      </w:r>
      <w:r w:rsidR="00C14865" w:rsidRPr="002F3E30">
        <w:rPr>
          <w:rStyle w:val="Numeracinttulo"/>
          <w:rFonts w:cs="Tahoma"/>
          <w:b w:val="0"/>
          <w:szCs w:val="24"/>
        </w:rPr>
        <w:t>.</w:t>
      </w:r>
    </w:p>
    <w:p w14:paraId="31239D96" w14:textId="3E615B15" w:rsidR="005A03C2" w:rsidRPr="002F3E30" w:rsidRDefault="005A03C2" w:rsidP="002F3E30">
      <w:pPr>
        <w:spacing w:line="276" w:lineRule="auto"/>
        <w:rPr>
          <w:rStyle w:val="Numeracinttulo"/>
          <w:rFonts w:cs="Tahoma"/>
          <w:b w:val="0"/>
          <w:szCs w:val="24"/>
        </w:rPr>
      </w:pPr>
    </w:p>
    <w:p w14:paraId="37F01B6E" w14:textId="166521F0" w:rsidR="005A03C2" w:rsidRPr="002F3E30" w:rsidRDefault="005A03C2" w:rsidP="002F3E30">
      <w:pPr>
        <w:spacing w:line="276" w:lineRule="auto"/>
        <w:rPr>
          <w:rStyle w:val="Numeracinttulo"/>
          <w:rFonts w:cs="Tahoma"/>
          <w:b w:val="0"/>
          <w:szCs w:val="24"/>
        </w:rPr>
      </w:pPr>
      <w:r w:rsidRPr="002F3E30">
        <w:rPr>
          <w:rStyle w:val="Numeracinttulo"/>
          <w:rFonts w:cs="Tahoma"/>
          <w:b w:val="0"/>
          <w:szCs w:val="24"/>
        </w:rPr>
        <w:t xml:space="preserve">El resultado dañoso no tiene relación de causa o efecto con la acción de reversar o violación de normas de tránsito por su defendido, </w:t>
      </w:r>
      <w:r w:rsidR="003B1B72" w:rsidRPr="002F3E30">
        <w:rPr>
          <w:rStyle w:val="Numeracinttulo"/>
          <w:rFonts w:cs="Tahoma"/>
          <w:b w:val="0"/>
          <w:szCs w:val="24"/>
        </w:rPr>
        <w:t xml:space="preserve">pues </w:t>
      </w:r>
      <w:r w:rsidRPr="002F3E30">
        <w:rPr>
          <w:rStyle w:val="Numeracinttulo"/>
          <w:rFonts w:cs="Tahoma"/>
          <w:b w:val="0"/>
          <w:szCs w:val="24"/>
        </w:rPr>
        <w:t>debió probar la culpa, ya fuera en la imprudencia, impericia, violación de normas, y además el nexo causal de alguno de estos con el resultado, lo que no se probó. Acá el hecho que la bicicleta chocara con la llanta delantera izquierda constituyó para el a</w:t>
      </w:r>
      <w:r w:rsidR="002773D8" w:rsidRPr="002F3E30">
        <w:rPr>
          <w:rStyle w:val="Numeracinttulo"/>
          <w:rFonts w:cs="Tahoma"/>
          <w:b w:val="0"/>
          <w:szCs w:val="24"/>
        </w:rPr>
        <w:t>-</w:t>
      </w:r>
      <w:r w:rsidRPr="002F3E30">
        <w:rPr>
          <w:rStyle w:val="Numeracinttulo"/>
          <w:rFonts w:cs="Tahoma"/>
          <w:b w:val="0"/>
          <w:szCs w:val="24"/>
        </w:rPr>
        <w:t xml:space="preserve">quo prueba indiciaria y con esa ligera deducción condenó al procesado, máxime que con el perito de la defensa, acreditó que la reversa se dio a baja velocidad </w:t>
      </w:r>
      <w:r w:rsidR="00C14865" w:rsidRPr="002F3E30">
        <w:rPr>
          <w:rStyle w:val="Numeracinttulo"/>
          <w:rFonts w:cs="Tahoma"/>
          <w:b w:val="0"/>
          <w:szCs w:val="24"/>
        </w:rPr>
        <w:t xml:space="preserve">y de </w:t>
      </w:r>
      <w:r w:rsidRPr="002F3E30">
        <w:rPr>
          <w:rStyle w:val="Numeracinttulo"/>
          <w:rFonts w:cs="Tahoma"/>
          <w:b w:val="0"/>
          <w:szCs w:val="24"/>
        </w:rPr>
        <w:t>haber analizado el informe pericial se daría cuenta que el niño invadía el carril y ahí encontraría explicada que la colisión se diera en la par</w:t>
      </w:r>
      <w:r w:rsidR="003C3F42" w:rsidRPr="002F3E30">
        <w:rPr>
          <w:rStyle w:val="Numeracinttulo"/>
          <w:rFonts w:cs="Tahoma"/>
          <w:b w:val="0"/>
          <w:szCs w:val="24"/>
        </w:rPr>
        <w:t>t</w:t>
      </w:r>
      <w:r w:rsidRPr="002F3E30">
        <w:rPr>
          <w:rStyle w:val="Numeracinttulo"/>
          <w:rFonts w:cs="Tahoma"/>
          <w:b w:val="0"/>
          <w:szCs w:val="24"/>
        </w:rPr>
        <w:t>e delantera del vehículo, y que el nexo causal no fue la acción de reversar, sino la invasión de carril</w:t>
      </w:r>
      <w:r w:rsidR="00B24441" w:rsidRPr="002F3E30">
        <w:rPr>
          <w:rStyle w:val="Numeracinttulo"/>
          <w:rFonts w:cs="Tahoma"/>
          <w:b w:val="0"/>
          <w:szCs w:val="24"/>
        </w:rPr>
        <w:t>.</w:t>
      </w:r>
    </w:p>
    <w:p w14:paraId="098C8C2A" w14:textId="6FE9DFFA" w:rsidR="004C2D37" w:rsidRPr="002F3E30" w:rsidRDefault="004C2D37" w:rsidP="002F3E30">
      <w:pPr>
        <w:spacing w:line="276" w:lineRule="auto"/>
        <w:rPr>
          <w:rStyle w:val="Numeracinttulo"/>
          <w:rFonts w:cs="Tahoma"/>
          <w:b w:val="0"/>
          <w:szCs w:val="24"/>
        </w:rPr>
      </w:pPr>
    </w:p>
    <w:p w14:paraId="7A4266EA" w14:textId="73143952" w:rsidR="004C2D37" w:rsidRPr="002F3E30" w:rsidRDefault="004C2D37" w:rsidP="002F3E30">
      <w:pPr>
        <w:spacing w:line="276" w:lineRule="auto"/>
        <w:rPr>
          <w:rStyle w:val="Numeracinttulo"/>
          <w:rFonts w:cs="Tahoma"/>
          <w:b w:val="0"/>
          <w:szCs w:val="24"/>
        </w:rPr>
      </w:pPr>
      <w:r w:rsidRPr="002F3E30">
        <w:rPr>
          <w:rStyle w:val="Numeracinttulo"/>
          <w:rFonts w:cs="Tahoma"/>
          <w:b w:val="0"/>
          <w:szCs w:val="24"/>
        </w:rPr>
        <w:t>Señala que existen dos hipótesis que generaron el resultado: (i) que el menor en su bicicleta colisionara con la camioneta</w:t>
      </w:r>
      <w:r w:rsidR="00F7565D" w:rsidRPr="002F3E30">
        <w:rPr>
          <w:rStyle w:val="Numeracinttulo"/>
          <w:rFonts w:cs="Tahoma"/>
          <w:b w:val="0"/>
          <w:szCs w:val="24"/>
        </w:rPr>
        <w:t>;</w:t>
      </w:r>
      <w:r w:rsidRPr="002F3E30">
        <w:rPr>
          <w:rStyle w:val="Numeracinttulo"/>
          <w:rFonts w:cs="Tahoma"/>
          <w:b w:val="0"/>
          <w:szCs w:val="24"/>
        </w:rPr>
        <w:t xml:space="preserve"> o (ii) que la camioneta colisionara al menor en su bicicleta.  </w:t>
      </w:r>
      <w:r w:rsidR="002467DA" w:rsidRPr="002F3E30">
        <w:rPr>
          <w:rStyle w:val="Numeracinttulo"/>
          <w:rFonts w:cs="Tahoma"/>
          <w:b w:val="0"/>
          <w:szCs w:val="24"/>
        </w:rPr>
        <w:t xml:space="preserve">La primera, se </w:t>
      </w:r>
      <w:r w:rsidRPr="002F3E30">
        <w:rPr>
          <w:rStyle w:val="Numeracinttulo"/>
          <w:rFonts w:cs="Tahoma"/>
          <w:b w:val="0"/>
          <w:szCs w:val="24"/>
        </w:rPr>
        <w:t>acreditó con lo dicho por el testigo ARIEL ZAPATA</w:t>
      </w:r>
      <w:r w:rsidR="00F7565D" w:rsidRPr="002F3E30">
        <w:rPr>
          <w:rStyle w:val="Numeracinttulo"/>
          <w:rFonts w:cs="Tahoma"/>
          <w:b w:val="0"/>
          <w:szCs w:val="24"/>
        </w:rPr>
        <w:t xml:space="preserve">; </w:t>
      </w:r>
      <w:r w:rsidRPr="002F3E30">
        <w:rPr>
          <w:rStyle w:val="Numeracinttulo"/>
          <w:rFonts w:cs="Tahoma"/>
          <w:b w:val="0"/>
          <w:szCs w:val="24"/>
        </w:rPr>
        <w:t xml:space="preserve">incluso el perito JOSÉ RUBÉN SOTO </w:t>
      </w:r>
      <w:r w:rsidR="00786F37" w:rsidRPr="002F3E30">
        <w:rPr>
          <w:rStyle w:val="Numeracinttulo"/>
          <w:rFonts w:cs="Tahoma"/>
          <w:b w:val="0"/>
          <w:szCs w:val="24"/>
        </w:rPr>
        <w:t xml:space="preserve">afirmó que esa era la hipótesis más verosímil y explicó desde la ciencia lo pertinente, </w:t>
      </w:r>
      <w:r w:rsidR="00913448" w:rsidRPr="002F3E30">
        <w:rPr>
          <w:rStyle w:val="Numeracinttulo"/>
          <w:rFonts w:cs="Tahoma"/>
          <w:b w:val="0"/>
          <w:szCs w:val="24"/>
        </w:rPr>
        <w:t xml:space="preserve">lo que </w:t>
      </w:r>
      <w:r w:rsidR="00786F37" w:rsidRPr="002F3E30">
        <w:rPr>
          <w:rStyle w:val="Numeracinttulo"/>
          <w:rFonts w:cs="Tahoma"/>
          <w:b w:val="0"/>
          <w:szCs w:val="24"/>
        </w:rPr>
        <w:t>encuentra apoyo en las lesiones que presentaba el menor y daños en la bicicleta</w:t>
      </w:r>
      <w:r w:rsidR="00913448" w:rsidRPr="002F3E30">
        <w:rPr>
          <w:rStyle w:val="Numeracinttulo"/>
          <w:rFonts w:cs="Tahoma"/>
          <w:b w:val="0"/>
          <w:szCs w:val="24"/>
        </w:rPr>
        <w:t xml:space="preserve">, sin que tales </w:t>
      </w:r>
      <w:r w:rsidR="00786F37" w:rsidRPr="002F3E30">
        <w:rPr>
          <w:rStyle w:val="Numeracinttulo"/>
          <w:rFonts w:cs="Tahoma"/>
          <w:b w:val="0"/>
          <w:szCs w:val="24"/>
        </w:rPr>
        <w:t>señales se</w:t>
      </w:r>
      <w:r w:rsidR="00D7104C" w:rsidRPr="002F3E30">
        <w:rPr>
          <w:rStyle w:val="Numeracinttulo"/>
          <w:rFonts w:cs="Tahoma"/>
          <w:b w:val="0"/>
          <w:szCs w:val="24"/>
        </w:rPr>
        <w:t xml:space="preserve"> ocasionaran </w:t>
      </w:r>
      <w:r w:rsidR="00786F37" w:rsidRPr="002F3E30">
        <w:rPr>
          <w:rStyle w:val="Numeracinttulo"/>
          <w:rFonts w:cs="Tahoma"/>
          <w:b w:val="0"/>
          <w:szCs w:val="24"/>
        </w:rPr>
        <w:t>si hubiera sido la camioneta la que lo colisionara</w:t>
      </w:r>
      <w:r w:rsidR="00913448" w:rsidRPr="002F3E30">
        <w:rPr>
          <w:rStyle w:val="Numeracinttulo"/>
          <w:rFonts w:cs="Tahoma"/>
          <w:b w:val="0"/>
          <w:szCs w:val="24"/>
        </w:rPr>
        <w:t xml:space="preserve">. Así mismo, de </w:t>
      </w:r>
      <w:r w:rsidR="00FE4546" w:rsidRPr="002F3E30">
        <w:rPr>
          <w:rStyle w:val="Numeracinttulo"/>
          <w:rFonts w:cs="Tahoma"/>
          <w:b w:val="0"/>
          <w:szCs w:val="24"/>
        </w:rPr>
        <w:t xml:space="preserve">lo </w:t>
      </w:r>
      <w:r w:rsidR="0048165E" w:rsidRPr="002F3E30">
        <w:rPr>
          <w:rStyle w:val="Numeracinttulo"/>
          <w:rFonts w:cs="Tahoma"/>
          <w:b w:val="0"/>
          <w:szCs w:val="24"/>
        </w:rPr>
        <w:t>allegado a</w:t>
      </w:r>
      <w:r w:rsidR="00FE4546" w:rsidRPr="002F3E30">
        <w:rPr>
          <w:rStyle w:val="Numeracinttulo"/>
          <w:rFonts w:cs="Tahoma"/>
          <w:b w:val="0"/>
          <w:szCs w:val="24"/>
        </w:rPr>
        <w:t xml:space="preserve"> juicio, se advierte que el menor invadió el carril contrario y</w:t>
      </w:r>
      <w:r w:rsidR="00E86747" w:rsidRPr="002F3E30">
        <w:rPr>
          <w:rStyle w:val="Numeracinttulo"/>
          <w:rFonts w:cs="Tahoma"/>
          <w:b w:val="0"/>
          <w:szCs w:val="24"/>
        </w:rPr>
        <w:t xml:space="preserve"> por consiguiente no </w:t>
      </w:r>
      <w:r w:rsidR="00FE4546" w:rsidRPr="002F3E30">
        <w:rPr>
          <w:rStyle w:val="Numeracinttulo"/>
          <w:rFonts w:cs="Tahoma"/>
          <w:b w:val="0"/>
          <w:szCs w:val="24"/>
        </w:rPr>
        <w:t>podría decirse que tenía prelación de circulación,</w:t>
      </w:r>
      <w:r w:rsidR="00713DF8" w:rsidRPr="002F3E30">
        <w:rPr>
          <w:rStyle w:val="Numeracinttulo"/>
          <w:rFonts w:cs="Tahoma"/>
          <w:b w:val="0"/>
          <w:szCs w:val="24"/>
        </w:rPr>
        <w:t xml:space="preserve"> por lo cual la causa eficiente del accidente no fue la acción imprudente de su cliente, sino la culpa exclusiva de la víctima, al incrementar con ello el riesgo permitido</w:t>
      </w:r>
      <w:r w:rsidR="00913448" w:rsidRPr="002F3E30">
        <w:rPr>
          <w:rStyle w:val="Numeracinttulo"/>
          <w:rFonts w:cs="Tahoma"/>
          <w:b w:val="0"/>
          <w:szCs w:val="24"/>
        </w:rPr>
        <w:t>.</w:t>
      </w:r>
    </w:p>
    <w:p w14:paraId="5AA7F353" w14:textId="782E8A9F" w:rsidR="00713DF8" w:rsidRPr="002F3E30" w:rsidRDefault="00713DF8" w:rsidP="002F3E30">
      <w:pPr>
        <w:spacing w:line="276" w:lineRule="auto"/>
        <w:rPr>
          <w:rStyle w:val="Numeracinttulo"/>
          <w:rFonts w:cs="Tahoma"/>
          <w:b w:val="0"/>
          <w:szCs w:val="24"/>
        </w:rPr>
      </w:pPr>
    </w:p>
    <w:p w14:paraId="2C88DCF1" w14:textId="73480D87" w:rsidR="00713DF8" w:rsidRDefault="00713DF8" w:rsidP="002F3E30">
      <w:pPr>
        <w:spacing w:line="276" w:lineRule="auto"/>
        <w:rPr>
          <w:rStyle w:val="Numeracinttulo"/>
          <w:rFonts w:cs="Tahoma"/>
          <w:b w:val="0"/>
          <w:szCs w:val="24"/>
        </w:rPr>
      </w:pPr>
      <w:r w:rsidRPr="002F3E30">
        <w:rPr>
          <w:rStyle w:val="Numeracinttulo"/>
          <w:rFonts w:cs="Tahoma"/>
          <w:b w:val="0"/>
          <w:szCs w:val="24"/>
        </w:rPr>
        <w:t>La segunda hipótesis es inverosímil, en tanto si la camioneta colisionó al menor en los puntos que indicó el perito, no es posible entender que el niño y bicicleta terminaran debajo de este</w:t>
      </w:r>
      <w:r w:rsidR="00985DE1" w:rsidRPr="002F3E30">
        <w:rPr>
          <w:rStyle w:val="Numeracinttulo"/>
          <w:rFonts w:cs="Tahoma"/>
          <w:b w:val="0"/>
          <w:szCs w:val="24"/>
        </w:rPr>
        <w:t>;</w:t>
      </w:r>
      <w:r w:rsidRPr="002F3E30">
        <w:rPr>
          <w:rStyle w:val="Numeracinttulo"/>
          <w:rFonts w:cs="Tahoma"/>
          <w:b w:val="0"/>
          <w:szCs w:val="24"/>
        </w:rPr>
        <w:t xml:space="preserve"> por si</w:t>
      </w:r>
      <w:r w:rsidR="00985DE1" w:rsidRPr="002F3E30">
        <w:rPr>
          <w:rStyle w:val="Numeracinttulo"/>
          <w:rFonts w:cs="Tahoma"/>
          <w:b w:val="0"/>
          <w:szCs w:val="24"/>
        </w:rPr>
        <w:t>mple</w:t>
      </w:r>
      <w:r w:rsidRPr="002F3E30">
        <w:rPr>
          <w:rStyle w:val="Numeracinttulo"/>
          <w:rFonts w:cs="Tahoma"/>
          <w:b w:val="0"/>
          <w:szCs w:val="24"/>
        </w:rPr>
        <w:t xml:space="preserve"> lógica el pequeñ</w:t>
      </w:r>
      <w:r w:rsidR="003C3F42" w:rsidRPr="002F3E30">
        <w:rPr>
          <w:rStyle w:val="Numeracinttulo"/>
          <w:rFonts w:cs="Tahoma"/>
          <w:b w:val="0"/>
          <w:szCs w:val="24"/>
        </w:rPr>
        <w:t>o</w:t>
      </w:r>
      <w:r w:rsidRPr="002F3E30">
        <w:rPr>
          <w:rStyle w:val="Numeracinttulo"/>
          <w:rFonts w:cs="Tahoma"/>
          <w:b w:val="0"/>
          <w:szCs w:val="24"/>
        </w:rPr>
        <w:t xml:space="preserve"> y su rodante habrían terminado lanzados hacia el otro lado, pero el juez dio ello por probado, sin prueba que lo corrobore o reafirme, cuando tal testigo no presenció el hecho y narró que el punto de impacto fue la llanta delantera izquierda por la señal de limpieza o hallazgo de pintura negra compatible con la bicicleta en el </w:t>
      </w:r>
      <w:proofErr w:type="spellStart"/>
      <w:r w:rsidRPr="002F3E30">
        <w:rPr>
          <w:rStyle w:val="Numeracinttulo"/>
          <w:rFonts w:cs="Tahoma"/>
          <w:b w:val="0"/>
          <w:szCs w:val="24"/>
        </w:rPr>
        <w:t>bómper</w:t>
      </w:r>
      <w:proofErr w:type="spellEnd"/>
      <w:r w:rsidRPr="002F3E30">
        <w:rPr>
          <w:rStyle w:val="Numeracinttulo"/>
          <w:rFonts w:cs="Tahoma"/>
          <w:b w:val="0"/>
          <w:szCs w:val="24"/>
        </w:rPr>
        <w:t xml:space="preserve"> delantero izquierdo.</w:t>
      </w:r>
    </w:p>
    <w:p w14:paraId="2E3BE124" w14:textId="77777777" w:rsidR="00054571" w:rsidRPr="002F3E30" w:rsidRDefault="00054571" w:rsidP="002F3E30">
      <w:pPr>
        <w:spacing w:line="276" w:lineRule="auto"/>
        <w:rPr>
          <w:rStyle w:val="Numeracinttulo"/>
          <w:rFonts w:cs="Tahoma"/>
          <w:b w:val="0"/>
          <w:szCs w:val="24"/>
        </w:rPr>
      </w:pPr>
    </w:p>
    <w:p w14:paraId="6AC34E0F" w14:textId="3C993CEA" w:rsidR="00713DF8" w:rsidRPr="002F3E30" w:rsidRDefault="00713DF8" w:rsidP="002F3E30">
      <w:pPr>
        <w:spacing w:line="276" w:lineRule="auto"/>
        <w:rPr>
          <w:rStyle w:val="Numeracinttulo"/>
          <w:rFonts w:cs="Tahoma"/>
          <w:b w:val="0"/>
          <w:szCs w:val="24"/>
        </w:rPr>
      </w:pPr>
      <w:r w:rsidRPr="002F3E30">
        <w:rPr>
          <w:rStyle w:val="Numeracinttulo"/>
          <w:rFonts w:cs="Tahoma"/>
          <w:b w:val="0"/>
          <w:szCs w:val="24"/>
        </w:rPr>
        <w:t>Concluye que</w:t>
      </w:r>
      <w:r w:rsidR="00913448" w:rsidRPr="002F3E30">
        <w:rPr>
          <w:rStyle w:val="Numeracinttulo"/>
          <w:rFonts w:cs="Tahoma"/>
          <w:b w:val="0"/>
          <w:szCs w:val="24"/>
        </w:rPr>
        <w:t>:</w:t>
      </w:r>
      <w:r w:rsidRPr="002F3E30">
        <w:rPr>
          <w:rStyle w:val="Numeracinttulo"/>
          <w:rFonts w:cs="Tahoma"/>
          <w:b w:val="0"/>
          <w:szCs w:val="24"/>
        </w:rPr>
        <w:t xml:space="preserve"> (i) existieron errores de valoración probatoria; (ii) se dio por probado, sin estarlo, la imprudencia por la acción de reversar; (iii) aunque </w:t>
      </w:r>
      <w:r w:rsidR="00913448" w:rsidRPr="002F3E30">
        <w:rPr>
          <w:rStyle w:val="Numeracinttulo"/>
          <w:rFonts w:cs="Tahoma"/>
          <w:b w:val="0"/>
          <w:szCs w:val="24"/>
        </w:rPr>
        <w:t xml:space="preserve">hubo </w:t>
      </w:r>
      <w:r w:rsidRPr="002F3E30">
        <w:rPr>
          <w:rStyle w:val="Numeracinttulo"/>
          <w:rFonts w:cs="Tahoma"/>
          <w:b w:val="0"/>
          <w:szCs w:val="24"/>
        </w:rPr>
        <w:t>duda, el juez no la resolvió a favor del procesado; (iv) no se dio p</w:t>
      </w:r>
      <w:r w:rsidR="003C3F42" w:rsidRPr="002F3E30">
        <w:rPr>
          <w:rStyle w:val="Numeracinttulo"/>
          <w:rFonts w:cs="Tahoma"/>
          <w:b w:val="0"/>
          <w:szCs w:val="24"/>
        </w:rPr>
        <w:t>or</w:t>
      </w:r>
      <w:r w:rsidRPr="002F3E30">
        <w:rPr>
          <w:rStyle w:val="Numeracinttulo"/>
          <w:rFonts w:cs="Tahoma"/>
          <w:b w:val="0"/>
          <w:szCs w:val="24"/>
        </w:rPr>
        <w:t xml:space="preserve"> </w:t>
      </w:r>
      <w:r w:rsidR="00913448" w:rsidRPr="002F3E30">
        <w:rPr>
          <w:rStyle w:val="Numeracinttulo"/>
          <w:rFonts w:cs="Tahoma"/>
          <w:b w:val="0"/>
          <w:szCs w:val="24"/>
        </w:rPr>
        <w:t xml:space="preserve">acreditado </w:t>
      </w:r>
      <w:r w:rsidRPr="002F3E30">
        <w:rPr>
          <w:rStyle w:val="Numeracinttulo"/>
          <w:rFonts w:cs="Tahoma"/>
          <w:b w:val="0"/>
          <w:szCs w:val="24"/>
        </w:rPr>
        <w:t xml:space="preserve">el nexo de causalidad con el resultado, esto es, la invasión del carril por el menor, la colisión de su bicicleta con la camioneta y la omisión del deber de cuidado de su señora madre;  (v) aunque se probó la culpa exclusiva de la víctima, no se absolvió a su defendido; (vi) </w:t>
      </w:r>
      <w:r w:rsidR="00913448" w:rsidRPr="002F3E30">
        <w:rPr>
          <w:rStyle w:val="Numeracinttulo"/>
          <w:rFonts w:cs="Tahoma"/>
          <w:b w:val="0"/>
          <w:szCs w:val="24"/>
        </w:rPr>
        <w:t xml:space="preserve">hubo una </w:t>
      </w:r>
      <w:r w:rsidRPr="002F3E30">
        <w:rPr>
          <w:rStyle w:val="Numeracinttulo"/>
          <w:rFonts w:cs="Tahoma"/>
          <w:b w:val="0"/>
          <w:szCs w:val="24"/>
        </w:rPr>
        <w:t>errada valoración de lo expuesto por el testigo ARIEL ZAPATA, así como el informe pericial y declaración del perito JOSE RUBÉN SOTO</w:t>
      </w:r>
      <w:r w:rsidR="00817DFB" w:rsidRPr="002F3E30">
        <w:rPr>
          <w:rStyle w:val="Numeracinttulo"/>
          <w:rFonts w:cs="Tahoma"/>
          <w:b w:val="0"/>
          <w:szCs w:val="24"/>
        </w:rPr>
        <w:t>, lo que llevó al juez a manifestar de manera equívoca que estos avalaban la pretensión de la Fiscalía</w:t>
      </w:r>
      <w:r w:rsidR="00985DE1" w:rsidRPr="002F3E30">
        <w:rPr>
          <w:rStyle w:val="Numeracinttulo"/>
          <w:rFonts w:cs="Tahoma"/>
          <w:b w:val="0"/>
          <w:szCs w:val="24"/>
        </w:rPr>
        <w:t>;</w:t>
      </w:r>
      <w:r w:rsidR="00817DFB" w:rsidRPr="002F3E30">
        <w:rPr>
          <w:rStyle w:val="Numeracinttulo"/>
          <w:rFonts w:cs="Tahoma"/>
          <w:b w:val="0"/>
          <w:szCs w:val="24"/>
        </w:rPr>
        <w:t xml:space="preserve"> y (vii) no se desvirtuó la presunción de inocencia de su cliente.</w:t>
      </w:r>
    </w:p>
    <w:p w14:paraId="3D5D8142" w14:textId="77777777" w:rsidR="00AD52CE" w:rsidRPr="002F3E30" w:rsidRDefault="00AD52CE" w:rsidP="002F3E30">
      <w:pPr>
        <w:spacing w:line="276" w:lineRule="auto"/>
        <w:rPr>
          <w:rStyle w:val="Numeracinttulo"/>
          <w:rFonts w:cs="Tahoma"/>
          <w:szCs w:val="24"/>
        </w:rPr>
      </w:pPr>
    </w:p>
    <w:p w14:paraId="3A88C3AD" w14:textId="77777777" w:rsidR="005827D8" w:rsidRPr="002F3E30" w:rsidRDefault="005827D8" w:rsidP="002F3E30">
      <w:pPr>
        <w:spacing w:line="276" w:lineRule="auto"/>
        <w:rPr>
          <w:rFonts w:cs="Tahoma"/>
          <w:sz w:val="24"/>
          <w:szCs w:val="24"/>
        </w:rPr>
      </w:pPr>
      <w:r w:rsidRPr="002F3E30">
        <w:rPr>
          <w:rFonts w:cs="Tahoma"/>
          <w:b/>
          <w:sz w:val="24"/>
          <w:szCs w:val="24"/>
        </w:rPr>
        <w:lastRenderedPageBreak/>
        <w:t>2.2.-</w:t>
      </w:r>
      <w:r w:rsidRPr="002F3E30">
        <w:rPr>
          <w:rFonts w:cs="Tahoma"/>
          <w:sz w:val="24"/>
          <w:szCs w:val="24"/>
        </w:rPr>
        <w:t xml:space="preserve"> Debidamente sustentado el recurso, el funcionario de primer nivel lo concedió en el efecto suspensivo y dispuso la remisión de los registros pertinentes ante esta Corporación, con el fin de desatar la alzada. </w:t>
      </w:r>
    </w:p>
    <w:p w14:paraId="6A307953" w14:textId="77777777" w:rsidR="009908F6" w:rsidRPr="002F3E30" w:rsidRDefault="009908F6" w:rsidP="002F3E30">
      <w:pPr>
        <w:spacing w:line="276" w:lineRule="auto"/>
        <w:rPr>
          <w:rStyle w:val="Numeracinttulo"/>
          <w:rFonts w:cs="Tahoma"/>
          <w:b w:val="0"/>
          <w:szCs w:val="24"/>
        </w:rPr>
      </w:pPr>
    </w:p>
    <w:p w14:paraId="15BF2DE2" w14:textId="77777777" w:rsidR="004120A2" w:rsidRPr="002F3E30" w:rsidRDefault="004120A2" w:rsidP="002F3E30">
      <w:pPr>
        <w:spacing w:line="276" w:lineRule="auto"/>
        <w:rPr>
          <w:rStyle w:val="Algerian"/>
          <w:rFonts w:ascii="Tahoma" w:hAnsi="Tahoma" w:cs="Tahoma"/>
          <w:sz w:val="24"/>
          <w:szCs w:val="24"/>
        </w:rPr>
      </w:pPr>
      <w:r w:rsidRPr="00FF3A81">
        <w:rPr>
          <w:rFonts w:ascii="Algerian" w:hAnsi="Algerian"/>
          <w:sz w:val="30"/>
          <w:szCs w:val="20"/>
        </w:rPr>
        <w:t>3.-</w:t>
      </w:r>
      <w:r w:rsidRPr="002F3E30">
        <w:rPr>
          <w:rStyle w:val="Algerian"/>
          <w:rFonts w:ascii="Tahoma" w:hAnsi="Tahoma" w:cs="Tahoma"/>
          <w:sz w:val="24"/>
          <w:szCs w:val="24"/>
        </w:rPr>
        <w:t xml:space="preserve"> Para resolver, </w:t>
      </w:r>
      <w:r w:rsidRPr="00FF3A81">
        <w:rPr>
          <w:rFonts w:ascii="Algerian" w:hAnsi="Algerian"/>
          <w:sz w:val="30"/>
          <w:szCs w:val="20"/>
        </w:rPr>
        <w:t>se considera</w:t>
      </w:r>
    </w:p>
    <w:p w14:paraId="624FFFEE" w14:textId="77777777" w:rsidR="004120A2" w:rsidRPr="002F3E30" w:rsidRDefault="004120A2" w:rsidP="002F3E30">
      <w:pPr>
        <w:spacing w:line="276" w:lineRule="auto"/>
        <w:rPr>
          <w:rFonts w:cs="Tahoma"/>
          <w:sz w:val="24"/>
          <w:szCs w:val="24"/>
        </w:rPr>
      </w:pPr>
      <w:r w:rsidRPr="002F3E30">
        <w:rPr>
          <w:rFonts w:cs="Tahoma"/>
          <w:sz w:val="24"/>
          <w:szCs w:val="24"/>
        </w:rPr>
        <w:t xml:space="preserve"> </w:t>
      </w:r>
    </w:p>
    <w:p w14:paraId="321A3C95" w14:textId="77777777" w:rsidR="004120A2" w:rsidRPr="002F3E30" w:rsidRDefault="004120A2" w:rsidP="002F3E30">
      <w:pPr>
        <w:spacing w:line="276" w:lineRule="auto"/>
        <w:rPr>
          <w:rFonts w:cs="Tahoma"/>
          <w:b/>
          <w:sz w:val="24"/>
          <w:szCs w:val="24"/>
        </w:rPr>
      </w:pPr>
      <w:r w:rsidRPr="002F3E30">
        <w:rPr>
          <w:rFonts w:cs="Tahoma"/>
          <w:b/>
          <w:sz w:val="24"/>
          <w:szCs w:val="24"/>
        </w:rPr>
        <w:t>3.1.- Competencia</w:t>
      </w:r>
    </w:p>
    <w:p w14:paraId="3392E1EB" w14:textId="77777777" w:rsidR="004120A2" w:rsidRPr="002F3E30" w:rsidRDefault="004120A2" w:rsidP="002F3E30">
      <w:pPr>
        <w:spacing w:line="276" w:lineRule="auto"/>
        <w:rPr>
          <w:rFonts w:cs="Tahoma"/>
          <w:b/>
          <w:sz w:val="24"/>
          <w:szCs w:val="24"/>
        </w:rPr>
      </w:pPr>
    </w:p>
    <w:p w14:paraId="3E85DAD4" w14:textId="41DBBC9B" w:rsidR="005C243B" w:rsidRPr="002F3E30" w:rsidRDefault="004120A2" w:rsidP="002F3E30">
      <w:pPr>
        <w:spacing w:line="276" w:lineRule="auto"/>
        <w:rPr>
          <w:rFonts w:cs="Tahoma"/>
          <w:sz w:val="24"/>
          <w:szCs w:val="24"/>
        </w:rPr>
      </w:pPr>
      <w:r w:rsidRPr="002F3E30">
        <w:rPr>
          <w:rFonts w:cs="Tahoma"/>
          <w:sz w:val="24"/>
          <w:szCs w:val="24"/>
        </w:rPr>
        <w:t xml:space="preserve">La tiene esta Colegiatura de a acuerdo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-en nuestro caso la </w:t>
      </w:r>
      <w:r w:rsidR="005827D8" w:rsidRPr="002F3E30">
        <w:rPr>
          <w:rFonts w:cs="Tahoma"/>
          <w:sz w:val="24"/>
          <w:szCs w:val="24"/>
        </w:rPr>
        <w:t>Defensa-</w:t>
      </w:r>
      <w:r w:rsidRPr="002F3E30">
        <w:rPr>
          <w:rFonts w:cs="Tahoma"/>
          <w:sz w:val="24"/>
          <w:szCs w:val="24"/>
        </w:rPr>
        <w:t>.</w:t>
      </w:r>
    </w:p>
    <w:p w14:paraId="3028D50D" w14:textId="77777777" w:rsidR="005C243B" w:rsidRPr="002F3E30" w:rsidRDefault="005C243B" w:rsidP="002F3E30">
      <w:pPr>
        <w:spacing w:line="276" w:lineRule="auto"/>
        <w:rPr>
          <w:rFonts w:cs="Tahoma"/>
          <w:sz w:val="24"/>
          <w:szCs w:val="24"/>
        </w:rPr>
      </w:pPr>
    </w:p>
    <w:p w14:paraId="300D4C5B" w14:textId="77777777" w:rsidR="004120A2" w:rsidRPr="002F3E30" w:rsidRDefault="004120A2" w:rsidP="002F3E30">
      <w:pPr>
        <w:spacing w:line="276" w:lineRule="auto"/>
        <w:rPr>
          <w:rFonts w:cs="Tahoma"/>
          <w:sz w:val="24"/>
          <w:szCs w:val="24"/>
        </w:rPr>
      </w:pPr>
      <w:r w:rsidRPr="002F3E30">
        <w:rPr>
          <w:rFonts w:cs="Tahoma"/>
          <w:b/>
          <w:sz w:val="24"/>
          <w:szCs w:val="24"/>
        </w:rPr>
        <w:t>3.2.-</w:t>
      </w:r>
      <w:r w:rsidRPr="002F3E30">
        <w:rPr>
          <w:rFonts w:cs="Tahoma"/>
          <w:sz w:val="24"/>
          <w:szCs w:val="24"/>
        </w:rPr>
        <w:t xml:space="preserve"> </w:t>
      </w:r>
      <w:r w:rsidRPr="002F3E30">
        <w:rPr>
          <w:rFonts w:cs="Tahoma"/>
          <w:b/>
          <w:sz w:val="24"/>
          <w:szCs w:val="24"/>
        </w:rPr>
        <w:t>Problema jurídico planteado</w:t>
      </w:r>
    </w:p>
    <w:p w14:paraId="09371CB9" w14:textId="77777777" w:rsidR="004120A2" w:rsidRPr="002F3E30" w:rsidRDefault="004120A2" w:rsidP="002F3E30">
      <w:pPr>
        <w:spacing w:line="276" w:lineRule="auto"/>
        <w:rPr>
          <w:rFonts w:cs="Tahoma"/>
          <w:sz w:val="24"/>
          <w:szCs w:val="24"/>
        </w:rPr>
      </w:pPr>
    </w:p>
    <w:p w14:paraId="4919FFE2" w14:textId="63DE0B78" w:rsidR="004120A2" w:rsidRPr="002F3E30" w:rsidRDefault="0089198C" w:rsidP="002F3E30">
      <w:pPr>
        <w:spacing w:line="276" w:lineRule="auto"/>
        <w:rPr>
          <w:rFonts w:cs="Tahoma"/>
          <w:sz w:val="24"/>
          <w:szCs w:val="24"/>
        </w:rPr>
      </w:pPr>
      <w:r w:rsidRPr="002F3E30">
        <w:rPr>
          <w:rFonts w:cs="Tahoma"/>
          <w:sz w:val="24"/>
          <w:szCs w:val="24"/>
        </w:rPr>
        <w:t>Acorde con el</w:t>
      </w:r>
      <w:r w:rsidR="004120A2" w:rsidRPr="002F3E30">
        <w:rPr>
          <w:rFonts w:cs="Tahoma"/>
          <w:sz w:val="24"/>
          <w:szCs w:val="24"/>
        </w:rPr>
        <w:t xml:space="preserve"> principio de limitación que orienta los recursos, corresponde al Tribunal establecer si la decis</w:t>
      </w:r>
      <w:r w:rsidR="005C243B" w:rsidRPr="002F3E30">
        <w:rPr>
          <w:rFonts w:cs="Tahoma"/>
          <w:sz w:val="24"/>
          <w:szCs w:val="24"/>
        </w:rPr>
        <w:t xml:space="preserve">ión </w:t>
      </w:r>
      <w:r w:rsidR="005827D8" w:rsidRPr="002F3E30">
        <w:rPr>
          <w:rFonts w:cs="Tahoma"/>
          <w:sz w:val="24"/>
          <w:szCs w:val="24"/>
        </w:rPr>
        <w:t xml:space="preserve">de condena </w:t>
      </w:r>
      <w:r w:rsidRPr="002F3E30">
        <w:rPr>
          <w:rFonts w:cs="Tahoma"/>
          <w:sz w:val="24"/>
          <w:szCs w:val="24"/>
        </w:rPr>
        <w:t>adoptada por el funcionario</w:t>
      </w:r>
      <w:r w:rsidR="004120A2" w:rsidRPr="002F3E30">
        <w:rPr>
          <w:rFonts w:cs="Tahoma"/>
          <w:sz w:val="24"/>
          <w:szCs w:val="24"/>
        </w:rPr>
        <w:t xml:space="preserve"> de primer nivel se encuentra ajustada a derecho, en cuyo caso se dispondrá su confirmación; o, de lo contrario, se procederá a la revocación y al proferimiento de un fallo </w:t>
      </w:r>
      <w:r w:rsidR="005827D8" w:rsidRPr="002F3E30">
        <w:rPr>
          <w:rFonts w:cs="Tahoma"/>
          <w:sz w:val="24"/>
          <w:szCs w:val="24"/>
        </w:rPr>
        <w:t xml:space="preserve">absolutorio </w:t>
      </w:r>
      <w:r w:rsidR="004120A2" w:rsidRPr="002F3E30">
        <w:rPr>
          <w:rFonts w:cs="Tahoma"/>
          <w:sz w:val="24"/>
          <w:szCs w:val="24"/>
        </w:rPr>
        <w:t>como lo pide</w:t>
      </w:r>
      <w:r w:rsidR="009908F6" w:rsidRPr="002F3E30">
        <w:rPr>
          <w:rFonts w:cs="Tahoma"/>
          <w:sz w:val="24"/>
          <w:szCs w:val="24"/>
        </w:rPr>
        <w:t xml:space="preserve"> </w:t>
      </w:r>
      <w:r w:rsidR="005827D8" w:rsidRPr="002F3E30">
        <w:rPr>
          <w:rFonts w:cs="Tahoma"/>
          <w:sz w:val="24"/>
          <w:szCs w:val="24"/>
        </w:rPr>
        <w:t>e</w:t>
      </w:r>
      <w:r w:rsidR="009908F6" w:rsidRPr="002F3E30">
        <w:rPr>
          <w:rFonts w:cs="Tahoma"/>
          <w:sz w:val="24"/>
          <w:szCs w:val="24"/>
        </w:rPr>
        <w:t>l</w:t>
      </w:r>
      <w:r w:rsidR="004120A2" w:rsidRPr="002F3E30">
        <w:rPr>
          <w:rFonts w:cs="Tahoma"/>
          <w:sz w:val="24"/>
          <w:szCs w:val="24"/>
        </w:rPr>
        <w:t xml:space="preserve"> recurrente. </w:t>
      </w:r>
    </w:p>
    <w:p w14:paraId="7AAEF44D" w14:textId="77777777" w:rsidR="009B2FCB" w:rsidRPr="002F3E30" w:rsidRDefault="009B2FCB" w:rsidP="002F3E30">
      <w:pPr>
        <w:spacing w:line="276" w:lineRule="auto"/>
        <w:rPr>
          <w:rFonts w:cs="Tahoma"/>
          <w:b/>
          <w:sz w:val="24"/>
          <w:szCs w:val="24"/>
        </w:rPr>
      </w:pPr>
    </w:p>
    <w:p w14:paraId="057A6270" w14:textId="77777777" w:rsidR="004120A2" w:rsidRPr="002F3E30" w:rsidRDefault="004120A2" w:rsidP="002F3E30">
      <w:pPr>
        <w:spacing w:line="276" w:lineRule="auto"/>
        <w:rPr>
          <w:rFonts w:cs="Tahoma"/>
          <w:b/>
          <w:sz w:val="24"/>
          <w:szCs w:val="24"/>
        </w:rPr>
      </w:pPr>
      <w:r w:rsidRPr="002F3E30">
        <w:rPr>
          <w:rFonts w:cs="Tahoma"/>
          <w:b/>
          <w:sz w:val="24"/>
          <w:szCs w:val="24"/>
        </w:rPr>
        <w:t>3.3.- Solución a la controversia</w:t>
      </w:r>
    </w:p>
    <w:p w14:paraId="507DF03C" w14:textId="77777777" w:rsidR="00D972AD" w:rsidRPr="002F3E30" w:rsidRDefault="00D972AD" w:rsidP="002F3E30">
      <w:pPr>
        <w:widowControl w:val="0"/>
        <w:autoSpaceDE w:val="0"/>
        <w:autoSpaceDN w:val="0"/>
        <w:adjustRightInd w:val="0"/>
        <w:spacing w:line="276" w:lineRule="auto"/>
        <w:rPr>
          <w:rFonts w:cs="Tahoma"/>
          <w:sz w:val="24"/>
          <w:szCs w:val="24"/>
        </w:rPr>
      </w:pPr>
    </w:p>
    <w:p w14:paraId="65011446" w14:textId="606A05CF" w:rsidR="00F310F9" w:rsidRDefault="00F310F9" w:rsidP="002F3E30">
      <w:pPr>
        <w:spacing w:line="276" w:lineRule="auto"/>
        <w:rPr>
          <w:rFonts w:cs="Tahoma"/>
          <w:sz w:val="24"/>
          <w:szCs w:val="24"/>
        </w:rPr>
      </w:pPr>
      <w:r w:rsidRPr="002F3E30">
        <w:rPr>
          <w:rFonts w:cs="Tahoma"/>
          <w:sz w:val="24"/>
          <w:szCs w:val="24"/>
        </w:rPr>
        <w:t xml:space="preserve">En principio debe indicarse que por parte de esta Colegiatura no se avizora irregularidad sustancial alguna de estructura o de garantía, ni error in </w:t>
      </w:r>
      <w:proofErr w:type="spellStart"/>
      <w:r w:rsidRPr="002F3E30">
        <w:rPr>
          <w:rFonts w:cs="Tahoma"/>
          <w:sz w:val="24"/>
          <w:szCs w:val="24"/>
        </w:rPr>
        <w:t>procedendo</w:t>
      </w:r>
      <w:proofErr w:type="spellEnd"/>
      <w:r w:rsidRPr="002F3E30">
        <w:rPr>
          <w:rFonts w:cs="Tahoma"/>
          <w:sz w:val="24"/>
          <w:szCs w:val="24"/>
        </w:rPr>
        <w:t xml:space="preserve"> in</w:t>
      </w:r>
      <w:r w:rsidR="003A5B51" w:rsidRPr="002F3E30">
        <w:rPr>
          <w:rFonts w:cs="Tahoma"/>
          <w:sz w:val="24"/>
          <w:szCs w:val="24"/>
        </w:rPr>
        <w:t>subsanable que obligue a la Corporación</w:t>
      </w:r>
      <w:r w:rsidRPr="002F3E30">
        <w:rPr>
          <w:rFonts w:cs="Tahoma"/>
          <w:sz w:val="24"/>
          <w:szCs w:val="24"/>
        </w:rPr>
        <w:t xml:space="preserve"> a retrotraer la actuación a segmentos ya superados; en consecuencia, se procederá al análisis de fondo que en derecho corresponde.</w:t>
      </w:r>
    </w:p>
    <w:p w14:paraId="5E6DB0A3" w14:textId="77777777" w:rsidR="00CA7042" w:rsidRPr="002F3E30" w:rsidRDefault="00CA7042" w:rsidP="002F3E30">
      <w:pPr>
        <w:spacing w:line="276" w:lineRule="auto"/>
        <w:rPr>
          <w:rFonts w:cs="Tahoma"/>
          <w:sz w:val="24"/>
          <w:szCs w:val="24"/>
        </w:rPr>
      </w:pPr>
    </w:p>
    <w:p w14:paraId="0A7611AE" w14:textId="04BE48CC" w:rsidR="00D972AD" w:rsidRPr="002F3E30" w:rsidRDefault="00D972AD" w:rsidP="002F3E30">
      <w:pPr>
        <w:widowControl w:val="0"/>
        <w:autoSpaceDE w:val="0"/>
        <w:autoSpaceDN w:val="0"/>
        <w:adjustRightInd w:val="0"/>
        <w:spacing w:line="276" w:lineRule="auto"/>
        <w:rPr>
          <w:rFonts w:cs="Tahoma"/>
          <w:sz w:val="24"/>
          <w:szCs w:val="24"/>
        </w:rPr>
      </w:pPr>
      <w:r w:rsidRPr="002F3E30">
        <w:rPr>
          <w:rFonts w:cs="Tahoma"/>
          <w:sz w:val="24"/>
          <w:szCs w:val="24"/>
        </w:rPr>
        <w:t xml:space="preserve">De </w:t>
      </w:r>
      <w:r w:rsidR="007F450A" w:rsidRPr="002F3E30">
        <w:rPr>
          <w:rFonts w:cs="Tahoma"/>
          <w:sz w:val="24"/>
          <w:szCs w:val="24"/>
        </w:rPr>
        <w:t xml:space="preserve">acuerdo </w:t>
      </w:r>
      <w:r w:rsidRPr="002F3E30">
        <w:rPr>
          <w:rFonts w:cs="Tahoma"/>
          <w:sz w:val="24"/>
          <w:szCs w:val="24"/>
        </w:rPr>
        <w:t xml:space="preserve">con lo preceptuado por el artículo 381 de la Ley 906/04, para proferir una sentencia de condena es indispensable que al juzgador llegue el conocimiento más allá de toda duda, no solo </w:t>
      </w:r>
      <w:r w:rsidR="00F37B9C" w:rsidRPr="002F3E30">
        <w:rPr>
          <w:rFonts w:cs="Tahoma"/>
          <w:sz w:val="24"/>
          <w:szCs w:val="24"/>
        </w:rPr>
        <w:t xml:space="preserve">acerca </w:t>
      </w:r>
      <w:r w:rsidRPr="002F3E30">
        <w:rPr>
          <w:rFonts w:cs="Tahoma"/>
          <w:sz w:val="24"/>
          <w:szCs w:val="24"/>
        </w:rPr>
        <w:t>de la existencia de la conducta punible atribuida, sino también de la responsabilidad de las personas involucradas, y que tengan soporte en las pruebas lega</w:t>
      </w:r>
      <w:r w:rsidR="00C32B5B" w:rsidRPr="002F3E30">
        <w:rPr>
          <w:rFonts w:cs="Tahoma"/>
          <w:sz w:val="24"/>
          <w:szCs w:val="24"/>
        </w:rPr>
        <w:t>l y oportunamente aportadas a</w:t>
      </w:r>
      <w:r w:rsidRPr="002F3E30">
        <w:rPr>
          <w:rFonts w:cs="Tahoma"/>
          <w:sz w:val="24"/>
          <w:szCs w:val="24"/>
        </w:rPr>
        <w:t>l juicio.</w:t>
      </w:r>
    </w:p>
    <w:p w14:paraId="6E90F88E" w14:textId="77777777" w:rsidR="00D972AD" w:rsidRPr="002F3E30" w:rsidRDefault="00D972AD" w:rsidP="002F3E30">
      <w:pPr>
        <w:spacing w:line="276" w:lineRule="auto"/>
        <w:rPr>
          <w:rFonts w:cs="Tahoma"/>
          <w:sz w:val="24"/>
          <w:szCs w:val="24"/>
        </w:rPr>
      </w:pPr>
    </w:p>
    <w:p w14:paraId="1FB6E1AB" w14:textId="270576B6" w:rsidR="003C3F42" w:rsidRPr="002F3E30" w:rsidRDefault="003B5870" w:rsidP="002F3E30">
      <w:pPr>
        <w:spacing w:line="276" w:lineRule="auto"/>
        <w:rPr>
          <w:rFonts w:cs="Tahoma"/>
          <w:sz w:val="24"/>
          <w:szCs w:val="24"/>
        </w:rPr>
      </w:pPr>
      <w:r w:rsidRPr="002F3E30">
        <w:rPr>
          <w:rFonts w:cs="Tahoma"/>
          <w:sz w:val="24"/>
          <w:szCs w:val="24"/>
        </w:rPr>
        <w:t xml:space="preserve">Como se </w:t>
      </w:r>
      <w:r w:rsidR="00F26BEB" w:rsidRPr="002F3E30">
        <w:rPr>
          <w:rFonts w:cs="Tahoma"/>
          <w:sz w:val="24"/>
          <w:szCs w:val="24"/>
        </w:rPr>
        <w:t xml:space="preserve">plasmó </w:t>
      </w:r>
      <w:r w:rsidRPr="002F3E30">
        <w:rPr>
          <w:rFonts w:cs="Tahoma"/>
          <w:sz w:val="24"/>
          <w:szCs w:val="24"/>
        </w:rPr>
        <w:t xml:space="preserve">en precedencia, los hechos a los cuales se contrae </w:t>
      </w:r>
      <w:r w:rsidR="00D7104C" w:rsidRPr="002F3E30">
        <w:rPr>
          <w:rFonts w:cs="Tahoma"/>
          <w:sz w:val="24"/>
          <w:szCs w:val="24"/>
        </w:rPr>
        <w:t xml:space="preserve">esta </w:t>
      </w:r>
      <w:r w:rsidRPr="002F3E30">
        <w:rPr>
          <w:rFonts w:cs="Tahoma"/>
          <w:sz w:val="24"/>
          <w:szCs w:val="24"/>
        </w:rPr>
        <w:t xml:space="preserve">actuación acaecieron </w:t>
      </w:r>
      <w:r w:rsidR="003C3F42" w:rsidRPr="002F3E30">
        <w:rPr>
          <w:rFonts w:cs="Tahoma"/>
          <w:sz w:val="24"/>
          <w:szCs w:val="24"/>
        </w:rPr>
        <w:t xml:space="preserve"> julio 06 de 2018, a eso de las 7:30 de la noche aproximadamente, en la vía principal que de Pereira conduce al corregimiento La Bella, frente a la finca La Delicias, cuando luego de que el señor </w:t>
      </w:r>
      <w:r w:rsidR="007D26D1">
        <w:rPr>
          <w:rFonts w:cs="Tahoma"/>
          <w:b/>
          <w:sz w:val="24"/>
          <w:szCs w:val="24"/>
        </w:rPr>
        <w:t>HHM</w:t>
      </w:r>
      <w:r w:rsidR="003C3F42" w:rsidRPr="002F3E30">
        <w:rPr>
          <w:rFonts w:cs="Tahoma"/>
          <w:sz w:val="24"/>
          <w:szCs w:val="24"/>
        </w:rPr>
        <w:t xml:space="preserve"> ingresara a una bocacalle ubicada en dicho sector y procediera a regresar en reversa a la vía principal, colisionó con el menor Y.A.R.E, quien conducía una bicicleta, el cual recibió lesiones en su cráneo que a la postre generaron su deceso, pese a ser trasladado en la misma camioneta a un centro médico.</w:t>
      </w:r>
    </w:p>
    <w:p w14:paraId="73070463" w14:textId="77777777" w:rsidR="003C3F42" w:rsidRPr="002F3E30" w:rsidRDefault="003C3F42" w:rsidP="002F3E30">
      <w:pPr>
        <w:spacing w:line="276" w:lineRule="auto"/>
        <w:rPr>
          <w:rStyle w:val="Numeracinttulo"/>
          <w:rFonts w:cs="Tahoma"/>
          <w:b w:val="0"/>
          <w:szCs w:val="24"/>
        </w:rPr>
      </w:pPr>
    </w:p>
    <w:p w14:paraId="434FCA22" w14:textId="011A0DD1" w:rsidR="00057706" w:rsidRPr="002F3E30" w:rsidRDefault="00593A20" w:rsidP="002F3E30">
      <w:pPr>
        <w:spacing w:line="276" w:lineRule="auto"/>
        <w:rPr>
          <w:rStyle w:val="Numeracinttulo"/>
          <w:rFonts w:cs="Tahoma"/>
          <w:b w:val="0"/>
          <w:szCs w:val="24"/>
        </w:rPr>
      </w:pPr>
      <w:r w:rsidRPr="002F3E30">
        <w:rPr>
          <w:rStyle w:val="Numeracinttulo"/>
          <w:rFonts w:cs="Tahoma"/>
          <w:b w:val="0"/>
          <w:szCs w:val="24"/>
        </w:rPr>
        <w:t xml:space="preserve">En cuanto a los hechos, se tendrá que </w:t>
      </w:r>
      <w:r w:rsidR="0048165E" w:rsidRPr="002F3E30">
        <w:rPr>
          <w:rStyle w:val="Numeracinttulo"/>
          <w:rFonts w:cs="Tahoma"/>
          <w:b w:val="0"/>
          <w:szCs w:val="24"/>
        </w:rPr>
        <w:t xml:space="preserve">estos </w:t>
      </w:r>
      <w:r w:rsidRPr="002F3E30">
        <w:rPr>
          <w:rStyle w:val="Numeracinttulo"/>
          <w:rFonts w:cs="Tahoma"/>
          <w:b w:val="0"/>
          <w:szCs w:val="24"/>
        </w:rPr>
        <w:t>efect</w:t>
      </w:r>
      <w:r w:rsidR="00903BD4" w:rsidRPr="002F3E30">
        <w:rPr>
          <w:rStyle w:val="Numeracinttulo"/>
          <w:rFonts w:cs="Tahoma"/>
          <w:b w:val="0"/>
          <w:szCs w:val="24"/>
        </w:rPr>
        <w:t xml:space="preserve">ivamente acaecieron en atención al informe de accidente de tránsito suscrito por el señor </w:t>
      </w:r>
      <w:r w:rsidR="003C3F42" w:rsidRPr="002F3E30">
        <w:rPr>
          <w:rStyle w:val="Numeracinttulo"/>
          <w:rFonts w:cs="Tahoma"/>
          <w:b w:val="0"/>
          <w:szCs w:val="24"/>
        </w:rPr>
        <w:t>GUSTAVO ADOLFO GARCÍA</w:t>
      </w:r>
      <w:r w:rsidR="00903BD4" w:rsidRPr="002F3E30">
        <w:rPr>
          <w:rStyle w:val="Numeracinttulo"/>
          <w:rFonts w:cs="Tahoma"/>
          <w:b w:val="0"/>
          <w:szCs w:val="24"/>
        </w:rPr>
        <w:t xml:space="preserve">, el formato de inspección técnica a cadáver, el registro de defunción, el informe pericial de </w:t>
      </w:r>
      <w:r w:rsidR="00903BD4" w:rsidRPr="002F3E30">
        <w:rPr>
          <w:rStyle w:val="Numeracinttulo"/>
          <w:rFonts w:cs="Tahoma"/>
          <w:b w:val="0"/>
          <w:szCs w:val="24"/>
        </w:rPr>
        <w:lastRenderedPageBreak/>
        <w:t>necropsia, y</w:t>
      </w:r>
      <w:r w:rsidR="004B025D" w:rsidRPr="002F3E30">
        <w:rPr>
          <w:rStyle w:val="Numeracinttulo"/>
          <w:rFonts w:cs="Tahoma"/>
          <w:b w:val="0"/>
          <w:szCs w:val="24"/>
        </w:rPr>
        <w:t>,</w:t>
      </w:r>
      <w:r w:rsidR="00903BD4" w:rsidRPr="002F3E30">
        <w:rPr>
          <w:rStyle w:val="Numeracinttulo"/>
          <w:rFonts w:cs="Tahoma"/>
          <w:b w:val="0"/>
          <w:szCs w:val="24"/>
        </w:rPr>
        <w:t xml:space="preserve"> por supuesto</w:t>
      </w:r>
      <w:r w:rsidR="004B025D" w:rsidRPr="002F3E30">
        <w:rPr>
          <w:rStyle w:val="Numeracinttulo"/>
          <w:rFonts w:cs="Tahoma"/>
          <w:b w:val="0"/>
          <w:szCs w:val="24"/>
        </w:rPr>
        <w:t>,</w:t>
      </w:r>
      <w:r w:rsidR="00903BD4" w:rsidRPr="002F3E30">
        <w:rPr>
          <w:rStyle w:val="Numeracinttulo"/>
          <w:rFonts w:cs="Tahoma"/>
          <w:b w:val="0"/>
          <w:szCs w:val="24"/>
        </w:rPr>
        <w:t xml:space="preserve"> la </w:t>
      </w:r>
      <w:r w:rsidR="005C3CE6" w:rsidRPr="002F3E30">
        <w:rPr>
          <w:rStyle w:val="Numeracinttulo"/>
          <w:rFonts w:cs="Tahoma"/>
          <w:b w:val="0"/>
          <w:szCs w:val="24"/>
        </w:rPr>
        <w:t xml:space="preserve">declaración rendida por </w:t>
      </w:r>
      <w:r w:rsidR="006A18F5" w:rsidRPr="002F3E30">
        <w:rPr>
          <w:rStyle w:val="Numeracinttulo"/>
          <w:rFonts w:cs="Tahoma"/>
          <w:b w:val="0"/>
          <w:szCs w:val="24"/>
        </w:rPr>
        <w:t>la madre del menor Y.A.R.E, señora MARÍA ALEJANDRA ECHEVERRI LÓPEZ.</w:t>
      </w:r>
    </w:p>
    <w:p w14:paraId="487E590E" w14:textId="77777777" w:rsidR="00057706" w:rsidRPr="002F3E30" w:rsidRDefault="00057706" w:rsidP="002F3E30">
      <w:pPr>
        <w:spacing w:line="276" w:lineRule="auto"/>
        <w:rPr>
          <w:rStyle w:val="Numeracinttulo"/>
          <w:rFonts w:cs="Tahoma"/>
          <w:b w:val="0"/>
          <w:szCs w:val="24"/>
        </w:rPr>
      </w:pPr>
    </w:p>
    <w:p w14:paraId="21D42A43" w14:textId="63E4C400" w:rsidR="00A137BA" w:rsidRPr="002F3E30" w:rsidRDefault="004B025D" w:rsidP="002F3E30">
      <w:pPr>
        <w:spacing w:line="276" w:lineRule="auto"/>
        <w:rPr>
          <w:rFonts w:cs="Tahoma"/>
          <w:sz w:val="24"/>
          <w:szCs w:val="24"/>
        </w:rPr>
      </w:pPr>
      <w:r w:rsidRPr="002F3E30">
        <w:rPr>
          <w:rStyle w:val="Numeracinttulo"/>
          <w:rFonts w:cs="Tahoma"/>
          <w:b w:val="0"/>
          <w:szCs w:val="24"/>
        </w:rPr>
        <w:t xml:space="preserve">La razón de ser </w:t>
      </w:r>
      <w:r w:rsidR="006A18F5" w:rsidRPr="002F3E30">
        <w:rPr>
          <w:rStyle w:val="Numeracinttulo"/>
          <w:rFonts w:cs="Tahoma"/>
          <w:b w:val="0"/>
          <w:szCs w:val="24"/>
        </w:rPr>
        <w:t xml:space="preserve">del </w:t>
      </w:r>
      <w:r w:rsidRPr="002F3E30">
        <w:rPr>
          <w:rStyle w:val="Numeracinttulo"/>
          <w:rFonts w:cs="Tahoma"/>
          <w:b w:val="0"/>
          <w:szCs w:val="24"/>
        </w:rPr>
        <w:t xml:space="preserve">debate se centra en lo </w:t>
      </w:r>
      <w:r w:rsidR="00675817" w:rsidRPr="002F3E30">
        <w:rPr>
          <w:rFonts w:cs="Tahoma"/>
          <w:sz w:val="24"/>
          <w:szCs w:val="24"/>
        </w:rPr>
        <w:t>atinente a la responsabilidad</w:t>
      </w:r>
      <w:r w:rsidRPr="002F3E30">
        <w:rPr>
          <w:rFonts w:cs="Tahoma"/>
          <w:sz w:val="24"/>
          <w:szCs w:val="24"/>
        </w:rPr>
        <w:t xml:space="preserve"> del hoy acusado en ese acontecer</w:t>
      </w:r>
      <w:r w:rsidR="00BB2E3C" w:rsidRPr="002F3E30">
        <w:rPr>
          <w:rFonts w:cs="Tahoma"/>
          <w:sz w:val="24"/>
          <w:szCs w:val="24"/>
        </w:rPr>
        <w:t xml:space="preserve">, puesto que para </w:t>
      </w:r>
      <w:r w:rsidR="00D972AD" w:rsidRPr="002F3E30">
        <w:rPr>
          <w:rFonts w:cs="Tahoma"/>
          <w:sz w:val="24"/>
          <w:szCs w:val="24"/>
        </w:rPr>
        <w:t xml:space="preserve">la </w:t>
      </w:r>
      <w:r w:rsidR="00E07CB0" w:rsidRPr="002F3E30">
        <w:rPr>
          <w:rFonts w:cs="Tahoma"/>
          <w:sz w:val="24"/>
          <w:szCs w:val="24"/>
        </w:rPr>
        <w:t>F</w:t>
      </w:r>
      <w:r w:rsidR="00163E66" w:rsidRPr="002F3E30">
        <w:rPr>
          <w:rFonts w:cs="Tahoma"/>
          <w:sz w:val="24"/>
          <w:szCs w:val="24"/>
        </w:rPr>
        <w:t>iscal</w:t>
      </w:r>
      <w:r w:rsidR="00D972AD" w:rsidRPr="002F3E30">
        <w:rPr>
          <w:rFonts w:cs="Tahoma"/>
          <w:sz w:val="24"/>
          <w:szCs w:val="24"/>
        </w:rPr>
        <w:t>ía</w:t>
      </w:r>
      <w:r w:rsidR="00163E66" w:rsidRPr="002F3E30">
        <w:rPr>
          <w:rFonts w:cs="Tahoma"/>
          <w:sz w:val="24"/>
          <w:szCs w:val="24"/>
        </w:rPr>
        <w:t xml:space="preserve"> </w:t>
      </w:r>
      <w:r w:rsidR="00057706" w:rsidRPr="002F3E30">
        <w:rPr>
          <w:rFonts w:cs="Tahoma"/>
          <w:sz w:val="24"/>
          <w:szCs w:val="24"/>
        </w:rPr>
        <w:t xml:space="preserve">se acreditó que </w:t>
      </w:r>
      <w:r w:rsidRPr="002F3E30">
        <w:rPr>
          <w:rFonts w:cs="Tahoma"/>
          <w:sz w:val="24"/>
          <w:szCs w:val="24"/>
        </w:rPr>
        <w:t xml:space="preserve">en su condición de motorista elevó indebidamente </w:t>
      </w:r>
      <w:r w:rsidR="00057706" w:rsidRPr="002F3E30">
        <w:rPr>
          <w:rFonts w:cs="Tahoma"/>
          <w:sz w:val="24"/>
          <w:szCs w:val="24"/>
        </w:rPr>
        <w:t>el riesgo permitido y con su actuar imprudente faltó a</w:t>
      </w:r>
      <w:r w:rsidRPr="002F3E30">
        <w:rPr>
          <w:rFonts w:cs="Tahoma"/>
          <w:sz w:val="24"/>
          <w:szCs w:val="24"/>
        </w:rPr>
        <w:t>l deber objetivo de cuidado, muy particularmente</w:t>
      </w:r>
      <w:r w:rsidR="006A18F5" w:rsidRPr="002F3E30">
        <w:rPr>
          <w:rFonts w:cs="Tahoma"/>
          <w:sz w:val="24"/>
          <w:szCs w:val="24"/>
        </w:rPr>
        <w:t xml:space="preserve"> al realizar una maniobra de retroceso sin percatarse de otros actores viales</w:t>
      </w:r>
      <w:r w:rsidRPr="002F3E30">
        <w:rPr>
          <w:rFonts w:cs="Tahoma"/>
          <w:sz w:val="24"/>
          <w:szCs w:val="24"/>
        </w:rPr>
        <w:t xml:space="preserve">; </w:t>
      </w:r>
      <w:r w:rsidR="006A2FEF" w:rsidRPr="002F3E30">
        <w:rPr>
          <w:rFonts w:cs="Tahoma"/>
          <w:sz w:val="24"/>
          <w:szCs w:val="24"/>
        </w:rPr>
        <w:t>p</w:t>
      </w:r>
      <w:r w:rsidR="003B1B72" w:rsidRPr="002F3E30">
        <w:rPr>
          <w:rFonts w:cs="Tahoma"/>
          <w:sz w:val="24"/>
          <w:szCs w:val="24"/>
        </w:rPr>
        <w:t xml:space="preserve">or su parte para </w:t>
      </w:r>
      <w:r w:rsidR="00163E66" w:rsidRPr="002F3E30">
        <w:rPr>
          <w:rFonts w:cs="Tahoma"/>
          <w:sz w:val="24"/>
          <w:szCs w:val="24"/>
        </w:rPr>
        <w:t>la defensa</w:t>
      </w:r>
      <w:r w:rsidR="005268DA" w:rsidRPr="002F3E30">
        <w:rPr>
          <w:rFonts w:cs="Tahoma"/>
          <w:sz w:val="24"/>
          <w:szCs w:val="24"/>
        </w:rPr>
        <w:t xml:space="preserve"> </w:t>
      </w:r>
      <w:r w:rsidR="004D156E" w:rsidRPr="002F3E30">
        <w:rPr>
          <w:rFonts w:cs="Tahoma"/>
          <w:sz w:val="24"/>
          <w:szCs w:val="24"/>
        </w:rPr>
        <w:t>no existe</w:t>
      </w:r>
      <w:r w:rsidR="00096F29" w:rsidRPr="002F3E30">
        <w:rPr>
          <w:rFonts w:cs="Tahoma"/>
          <w:sz w:val="24"/>
          <w:szCs w:val="24"/>
        </w:rPr>
        <w:t xml:space="preserve"> compromiso frente a</w:t>
      </w:r>
      <w:r w:rsidRPr="002F3E30">
        <w:rPr>
          <w:rFonts w:cs="Tahoma"/>
          <w:sz w:val="24"/>
          <w:szCs w:val="24"/>
        </w:rPr>
        <w:t xml:space="preserve"> su prohijado, </w:t>
      </w:r>
      <w:r w:rsidR="006A18F5" w:rsidRPr="002F3E30">
        <w:rPr>
          <w:rFonts w:cs="Tahoma"/>
          <w:sz w:val="24"/>
          <w:szCs w:val="24"/>
        </w:rPr>
        <w:t xml:space="preserve">y por el contrario lo que se presentó fue una culpa exclusiva de la víctima, </w:t>
      </w:r>
      <w:r w:rsidR="00913448" w:rsidRPr="002F3E30">
        <w:rPr>
          <w:rFonts w:cs="Tahoma"/>
          <w:sz w:val="24"/>
          <w:szCs w:val="24"/>
        </w:rPr>
        <w:t xml:space="preserve">ya que </w:t>
      </w:r>
      <w:r w:rsidR="006A18F5" w:rsidRPr="002F3E30">
        <w:rPr>
          <w:rFonts w:cs="Tahoma"/>
          <w:sz w:val="24"/>
          <w:szCs w:val="24"/>
        </w:rPr>
        <w:t>el menor conducía su bicicleta en contravía, sin contar con la pericia pertinente dada la edad que ostenta</w:t>
      </w:r>
      <w:r w:rsidR="006A2FEF" w:rsidRPr="002F3E30">
        <w:rPr>
          <w:rFonts w:cs="Tahoma"/>
          <w:sz w:val="24"/>
          <w:szCs w:val="24"/>
        </w:rPr>
        <w:t>ba</w:t>
      </w:r>
      <w:r w:rsidR="006A18F5" w:rsidRPr="002F3E30">
        <w:rPr>
          <w:rFonts w:cs="Tahoma"/>
          <w:sz w:val="24"/>
          <w:szCs w:val="24"/>
        </w:rPr>
        <w:t xml:space="preserve">, </w:t>
      </w:r>
      <w:r w:rsidR="00913448" w:rsidRPr="002F3E30">
        <w:rPr>
          <w:rFonts w:cs="Tahoma"/>
          <w:sz w:val="24"/>
          <w:szCs w:val="24"/>
        </w:rPr>
        <w:t xml:space="preserve">con </w:t>
      </w:r>
      <w:r w:rsidR="006A18F5" w:rsidRPr="002F3E30">
        <w:rPr>
          <w:rFonts w:cs="Tahoma"/>
          <w:sz w:val="24"/>
          <w:szCs w:val="24"/>
        </w:rPr>
        <w:t>elementos de protección, ni tener acompañamiento de un adulto.</w:t>
      </w:r>
    </w:p>
    <w:p w14:paraId="01B8308A" w14:textId="77777777" w:rsidR="000255D9" w:rsidRPr="002F3E30" w:rsidRDefault="000255D9" w:rsidP="002F3E30">
      <w:pPr>
        <w:spacing w:line="276" w:lineRule="auto"/>
        <w:rPr>
          <w:rFonts w:cs="Tahoma"/>
          <w:sz w:val="24"/>
          <w:szCs w:val="24"/>
        </w:rPr>
      </w:pPr>
    </w:p>
    <w:p w14:paraId="6AA4C567" w14:textId="1EF400A0" w:rsidR="00684A4E" w:rsidRPr="002F3E30" w:rsidRDefault="00951CAD" w:rsidP="002F3E30">
      <w:pPr>
        <w:spacing w:line="276" w:lineRule="auto"/>
        <w:rPr>
          <w:rFonts w:cs="Tahoma"/>
          <w:sz w:val="24"/>
          <w:szCs w:val="24"/>
        </w:rPr>
      </w:pPr>
      <w:r w:rsidRPr="002F3E30">
        <w:rPr>
          <w:rFonts w:cs="Tahoma"/>
          <w:sz w:val="24"/>
          <w:szCs w:val="24"/>
        </w:rPr>
        <w:t>Desde ya dirá el Tribunal que comparte la decisión del juez a quo</w:t>
      </w:r>
      <w:r w:rsidR="009861A8" w:rsidRPr="002F3E30">
        <w:rPr>
          <w:rFonts w:cs="Tahoma"/>
          <w:sz w:val="24"/>
          <w:szCs w:val="24"/>
        </w:rPr>
        <w:t xml:space="preserve">, </w:t>
      </w:r>
      <w:r w:rsidR="00E13EBA" w:rsidRPr="002F3E30">
        <w:rPr>
          <w:rFonts w:cs="Tahoma"/>
          <w:sz w:val="24"/>
          <w:szCs w:val="24"/>
        </w:rPr>
        <w:t>por cuanto</w:t>
      </w:r>
      <w:r w:rsidR="00D56CF3" w:rsidRPr="002F3E30">
        <w:rPr>
          <w:rFonts w:cs="Tahoma"/>
          <w:sz w:val="24"/>
          <w:szCs w:val="24"/>
        </w:rPr>
        <w:t xml:space="preserve"> la </w:t>
      </w:r>
      <w:r w:rsidR="002F6A58" w:rsidRPr="002F3E30">
        <w:rPr>
          <w:rFonts w:cs="Tahoma"/>
          <w:sz w:val="24"/>
          <w:szCs w:val="24"/>
        </w:rPr>
        <w:t>prueba</w:t>
      </w:r>
      <w:r w:rsidR="00F310F9" w:rsidRPr="002F3E30">
        <w:rPr>
          <w:rFonts w:cs="Tahoma"/>
          <w:sz w:val="24"/>
          <w:szCs w:val="24"/>
        </w:rPr>
        <w:t xml:space="preserve"> </w:t>
      </w:r>
      <w:r w:rsidR="002F6A58" w:rsidRPr="002F3E30">
        <w:rPr>
          <w:rFonts w:cs="Tahoma"/>
          <w:sz w:val="24"/>
          <w:szCs w:val="24"/>
        </w:rPr>
        <w:t xml:space="preserve">de </w:t>
      </w:r>
      <w:r w:rsidR="006A18F5" w:rsidRPr="002F3E30">
        <w:rPr>
          <w:rFonts w:cs="Tahoma"/>
          <w:sz w:val="24"/>
          <w:szCs w:val="24"/>
        </w:rPr>
        <w:t>des</w:t>
      </w:r>
      <w:r w:rsidR="002F6A58" w:rsidRPr="002F3E30">
        <w:rPr>
          <w:rFonts w:cs="Tahoma"/>
          <w:sz w:val="24"/>
          <w:szCs w:val="24"/>
        </w:rPr>
        <w:t>cargo es</w:t>
      </w:r>
      <w:r w:rsidR="001263EF" w:rsidRPr="002F3E30">
        <w:rPr>
          <w:rFonts w:cs="Tahoma"/>
          <w:sz w:val="24"/>
          <w:szCs w:val="24"/>
        </w:rPr>
        <w:t xml:space="preserve"> insuficiente</w:t>
      </w:r>
      <w:r w:rsidR="00D56CF3" w:rsidRPr="002F3E30">
        <w:rPr>
          <w:rFonts w:cs="Tahoma"/>
          <w:sz w:val="24"/>
          <w:szCs w:val="24"/>
        </w:rPr>
        <w:t xml:space="preserve"> para arribar a una declaratoria de </w:t>
      </w:r>
      <w:r w:rsidR="006A18F5" w:rsidRPr="002F3E30">
        <w:rPr>
          <w:rFonts w:cs="Tahoma"/>
          <w:sz w:val="24"/>
          <w:szCs w:val="24"/>
        </w:rPr>
        <w:t>ausencia de r</w:t>
      </w:r>
      <w:r w:rsidR="00D56CF3" w:rsidRPr="002F3E30">
        <w:rPr>
          <w:rFonts w:cs="Tahoma"/>
          <w:sz w:val="24"/>
          <w:szCs w:val="24"/>
        </w:rPr>
        <w:t>esponsabilidad penal en cabeza del justiciable</w:t>
      </w:r>
      <w:r w:rsidR="00540B86" w:rsidRPr="002F3E30">
        <w:rPr>
          <w:rFonts w:cs="Tahoma"/>
          <w:sz w:val="24"/>
          <w:szCs w:val="24"/>
        </w:rPr>
        <w:t>. E</w:t>
      </w:r>
      <w:r w:rsidR="002F6A58" w:rsidRPr="002F3E30">
        <w:rPr>
          <w:rFonts w:cs="Tahoma"/>
          <w:sz w:val="24"/>
          <w:szCs w:val="24"/>
        </w:rPr>
        <w:t>xplicamos</w:t>
      </w:r>
      <w:r w:rsidR="00D56CF3" w:rsidRPr="002F3E30">
        <w:rPr>
          <w:rFonts w:cs="Tahoma"/>
          <w:sz w:val="24"/>
          <w:szCs w:val="24"/>
        </w:rPr>
        <w:t>:</w:t>
      </w:r>
      <w:r w:rsidR="00684A4E" w:rsidRPr="002F3E30">
        <w:rPr>
          <w:rFonts w:cs="Tahoma"/>
          <w:sz w:val="24"/>
          <w:szCs w:val="24"/>
        </w:rPr>
        <w:t xml:space="preserve"> </w:t>
      </w:r>
    </w:p>
    <w:p w14:paraId="4E35EDBD" w14:textId="77777777" w:rsidR="00684A4E" w:rsidRPr="002F3E30" w:rsidRDefault="00684A4E" w:rsidP="002F3E30">
      <w:pPr>
        <w:spacing w:line="276" w:lineRule="auto"/>
        <w:rPr>
          <w:rFonts w:cs="Tahoma"/>
          <w:sz w:val="24"/>
          <w:szCs w:val="24"/>
        </w:rPr>
      </w:pPr>
    </w:p>
    <w:p w14:paraId="0AC165CD" w14:textId="6ECB0104" w:rsidR="00A33B01" w:rsidRPr="002F3E30" w:rsidRDefault="004D474A" w:rsidP="002F3E30">
      <w:pPr>
        <w:spacing w:line="276" w:lineRule="auto"/>
        <w:rPr>
          <w:rFonts w:cs="Tahoma"/>
          <w:sz w:val="24"/>
          <w:szCs w:val="24"/>
        </w:rPr>
      </w:pPr>
      <w:r w:rsidRPr="002F3E30">
        <w:rPr>
          <w:rFonts w:cs="Tahoma"/>
          <w:sz w:val="24"/>
          <w:szCs w:val="24"/>
        </w:rPr>
        <w:t xml:space="preserve">En su teoría del caso </w:t>
      </w:r>
      <w:r w:rsidR="006A18F5" w:rsidRPr="002F3E30">
        <w:rPr>
          <w:rFonts w:cs="Tahoma"/>
          <w:sz w:val="24"/>
          <w:szCs w:val="24"/>
        </w:rPr>
        <w:t>e</w:t>
      </w:r>
      <w:r w:rsidR="006A3322" w:rsidRPr="002F3E30">
        <w:rPr>
          <w:rFonts w:cs="Tahoma"/>
          <w:sz w:val="24"/>
          <w:szCs w:val="24"/>
        </w:rPr>
        <w:t xml:space="preserve">l </w:t>
      </w:r>
      <w:r w:rsidRPr="002F3E30">
        <w:rPr>
          <w:rFonts w:cs="Tahoma"/>
          <w:sz w:val="24"/>
          <w:szCs w:val="24"/>
        </w:rPr>
        <w:t xml:space="preserve">fiscal </w:t>
      </w:r>
      <w:r w:rsidR="006A3322" w:rsidRPr="002F3E30">
        <w:rPr>
          <w:rFonts w:cs="Tahoma"/>
          <w:sz w:val="24"/>
          <w:szCs w:val="24"/>
        </w:rPr>
        <w:t xml:space="preserve">manifestó que </w:t>
      </w:r>
      <w:r w:rsidR="00DF5B38" w:rsidRPr="002F3E30">
        <w:rPr>
          <w:rFonts w:cs="Tahoma"/>
          <w:sz w:val="24"/>
          <w:szCs w:val="24"/>
        </w:rPr>
        <w:t xml:space="preserve">con </w:t>
      </w:r>
      <w:r w:rsidR="006A3322" w:rsidRPr="002F3E30">
        <w:rPr>
          <w:rFonts w:cs="Tahoma"/>
          <w:sz w:val="24"/>
          <w:szCs w:val="24"/>
        </w:rPr>
        <w:t>l</w:t>
      </w:r>
      <w:r w:rsidR="00DF5B38" w:rsidRPr="002F3E30">
        <w:rPr>
          <w:rFonts w:cs="Tahoma"/>
          <w:sz w:val="24"/>
          <w:szCs w:val="24"/>
        </w:rPr>
        <w:t>as pruebas que aportaría</w:t>
      </w:r>
      <w:r w:rsidR="006A3322" w:rsidRPr="002F3E30">
        <w:rPr>
          <w:rFonts w:cs="Tahoma"/>
          <w:sz w:val="24"/>
          <w:szCs w:val="24"/>
        </w:rPr>
        <w:t xml:space="preserve"> en el juicio </w:t>
      </w:r>
      <w:r w:rsidR="00DF5B38" w:rsidRPr="002F3E30">
        <w:rPr>
          <w:rFonts w:cs="Tahoma"/>
          <w:sz w:val="24"/>
          <w:szCs w:val="24"/>
        </w:rPr>
        <w:t xml:space="preserve">demostraría más allá de toda duda razonable </w:t>
      </w:r>
      <w:r w:rsidR="00096F29" w:rsidRPr="002F3E30">
        <w:rPr>
          <w:rFonts w:cs="Tahoma"/>
          <w:sz w:val="24"/>
          <w:szCs w:val="24"/>
        </w:rPr>
        <w:t xml:space="preserve">el compromiso </w:t>
      </w:r>
      <w:r w:rsidR="00DF5B38" w:rsidRPr="002F3E30">
        <w:rPr>
          <w:rFonts w:cs="Tahoma"/>
          <w:sz w:val="24"/>
          <w:szCs w:val="24"/>
        </w:rPr>
        <w:t>del acusado como autor de la conducta endilgada,</w:t>
      </w:r>
      <w:r w:rsidR="006A18F5" w:rsidRPr="002F3E30">
        <w:rPr>
          <w:rFonts w:cs="Tahoma"/>
          <w:sz w:val="24"/>
          <w:szCs w:val="24"/>
        </w:rPr>
        <w:t xml:space="preserve"> en tanto al realizar una maniobra de retroceso, ocasionó un hecho que le era previsible.</w:t>
      </w:r>
      <w:r w:rsidR="00913448" w:rsidRPr="002F3E30">
        <w:rPr>
          <w:rFonts w:cs="Tahoma"/>
          <w:sz w:val="24"/>
          <w:szCs w:val="24"/>
        </w:rPr>
        <w:t xml:space="preserve"> </w:t>
      </w:r>
      <w:r w:rsidR="00127362" w:rsidRPr="002F3E30">
        <w:rPr>
          <w:rFonts w:cs="Tahoma"/>
          <w:sz w:val="24"/>
          <w:szCs w:val="24"/>
        </w:rPr>
        <w:t>Para demostrar lo anterior</w:t>
      </w:r>
      <w:r w:rsidR="00470DEB" w:rsidRPr="002F3E30">
        <w:rPr>
          <w:rFonts w:cs="Tahoma"/>
          <w:sz w:val="24"/>
          <w:szCs w:val="24"/>
        </w:rPr>
        <w:t>, la Fiscalía a</w:t>
      </w:r>
      <w:r w:rsidR="00A33B01" w:rsidRPr="002F3E30">
        <w:rPr>
          <w:rFonts w:cs="Tahoma"/>
          <w:sz w:val="24"/>
          <w:szCs w:val="24"/>
        </w:rPr>
        <w:t xml:space="preserve">rrimó como estipulaciones probatorias: (i) formato de inspección técnica al cadáver del menor Y.A.R.E. que como hipótesis de causa de muerte señaló: “ACCIDENTAL - ACCIDENTE DE TRÁNSITO”; (ii) Registro Civil de Defunción del occiso; (iii) fotografías del afectado; (iv) la plena identidad del señor </w:t>
      </w:r>
      <w:r w:rsidR="007D26D1">
        <w:rPr>
          <w:rFonts w:cs="Tahoma"/>
          <w:b/>
          <w:sz w:val="24"/>
          <w:szCs w:val="24"/>
        </w:rPr>
        <w:t>HHM</w:t>
      </w:r>
      <w:r w:rsidR="00A33B01" w:rsidRPr="002F3E30">
        <w:rPr>
          <w:rFonts w:cs="Tahoma"/>
          <w:sz w:val="24"/>
          <w:szCs w:val="24"/>
        </w:rPr>
        <w:t xml:space="preserve">. </w:t>
      </w:r>
    </w:p>
    <w:p w14:paraId="7DEC82D8" w14:textId="77777777" w:rsidR="00A33B01" w:rsidRPr="002F3E30" w:rsidRDefault="00A33B01" w:rsidP="002F3E30">
      <w:pPr>
        <w:spacing w:line="276" w:lineRule="auto"/>
        <w:rPr>
          <w:rFonts w:cs="Tahoma"/>
          <w:sz w:val="24"/>
          <w:szCs w:val="24"/>
        </w:rPr>
      </w:pPr>
    </w:p>
    <w:p w14:paraId="62611C6C" w14:textId="2A4458AD" w:rsidR="00127362" w:rsidRPr="002F3E30" w:rsidRDefault="00A33B01" w:rsidP="002F3E30">
      <w:pPr>
        <w:spacing w:line="276" w:lineRule="auto"/>
        <w:rPr>
          <w:rFonts w:cs="Tahoma"/>
          <w:sz w:val="24"/>
          <w:szCs w:val="24"/>
        </w:rPr>
      </w:pPr>
      <w:r w:rsidRPr="002F3E30">
        <w:rPr>
          <w:rFonts w:cs="Tahoma"/>
          <w:sz w:val="24"/>
          <w:szCs w:val="24"/>
        </w:rPr>
        <w:t xml:space="preserve">Igualmente ingresaron como pruebas en curso del debate probatorio: (i) </w:t>
      </w:r>
      <w:r w:rsidR="006A18F5" w:rsidRPr="002F3E30">
        <w:rPr>
          <w:rFonts w:cs="Tahoma"/>
          <w:sz w:val="24"/>
          <w:szCs w:val="24"/>
        </w:rPr>
        <w:t>Informe de accidente de tránsito -IPAT-</w:t>
      </w:r>
      <w:r w:rsidR="005C3CE6" w:rsidRPr="002F3E30">
        <w:rPr>
          <w:rFonts w:cs="Tahoma"/>
          <w:sz w:val="24"/>
          <w:szCs w:val="24"/>
        </w:rPr>
        <w:t xml:space="preserve"> en el cual se plasmaron como causas probables: “código 134 y 157 para el vehículo 1” -camioneta-;</w:t>
      </w:r>
      <w:r w:rsidRPr="002F3E30">
        <w:rPr>
          <w:rFonts w:cs="Tahoma"/>
          <w:sz w:val="24"/>
          <w:szCs w:val="24"/>
        </w:rPr>
        <w:t xml:space="preserve"> (ii) croquis del sitio del hecho; (iii) tomas fotográficas del lugar y de los vehículos involucrados</w:t>
      </w:r>
      <w:r w:rsidR="005C3CE6" w:rsidRPr="002F3E30">
        <w:rPr>
          <w:rFonts w:cs="Tahoma"/>
          <w:sz w:val="24"/>
          <w:szCs w:val="24"/>
        </w:rPr>
        <w:t xml:space="preserve">, y </w:t>
      </w:r>
      <w:r w:rsidR="00CA408F" w:rsidRPr="002F3E30">
        <w:rPr>
          <w:rFonts w:cs="Tahoma"/>
          <w:sz w:val="24"/>
          <w:szCs w:val="24"/>
        </w:rPr>
        <w:t>(i</w:t>
      </w:r>
      <w:r w:rsidRPr="002F3E30">
        <w:rPr>
          <w:rFonts w:cs="Tahoma"/>
          <w:sz w:val="24"/>
          <w:szCs w:val="24"/>
        </w:rPr>
        <w:t>v</w:t>
      </w:r>
      <w:r w:rsidR="00CA408F" w:rsidRPr="002F3E30">
        <w:rPr>
          <w:rFonts w:cs="Tahoma"/>
          <w:sz w:val="24"/>
          <w:szCs w:val="24"/>
        </w:rPr>
        <w:t xml:space="preserve">) formato de inspección técnica a </w:t>
      </w:r>
      <w:r w:rsidR="005C3CE6" w:rsidRPr="002F3E30">
        <w:rPr>
          <w:rFonts w:cs="Tahoma"/>
          <w:sz w:val="24"/>
          <w:szCs w:val="24"/>
        </w:rPr>
        <w:t>los vehículos involucrados</w:t>
      </w:r>
      <w:r w:rsidR="00913448" w:rsidRPr="002F3E30">
        <w:rPr>
          <w:rFonts w:cs="Tahoma"/>
          <w:sz w:val="24"/>
          <w:szCs w:val="24"/>
        </w:rPr>
        <w:t xml:space="preserve">. </w:t>
      </w:r>
      <w:r w:rsidR="008A2C35" w:rsidRPr="002F3E30">
        <w:rPr>
          <w:rFonts w:cs="Tahoma"/>
          <w:sz w:val="24"/>
          <w:szCs w:val="24"/>
        </w:rPr>
        <w:t>Además</w:t>
      </w:r>
      <w:r w:rsidR="009A4BB6" w:rsidRPr="002F3E30">
        <w:rPr>
          <w:rFonts w:cs="Tahoma"/>
          <w:sz w:val="24"/>
          <w:szCs w:val="24"/>
        </w:rPr>
        <w:t>,</w:t>
      </w:r>
      <w:r w:rsidR="008A2C35" w:rsidRPr="002F3E30">
        <w:rPr>
          <w:rFonts w:cs="Tahoma"/>
          <w:sz w:val="24"/>
          <w:szCs w:val="24"/>
        </w:rPr>
        <w:t xml:space="preserve"> se recibieron las declaraciones de </w:t>
      </w:r>
      <w:r w:rsidR="005C3CE6" w:rsidRPr="002F3E30">
        <w:rPr>
          <w:rFonts w:cs="Tahoma"/>
          <w:sz w:val="24"/>
          <w:szCs w:val="24"/>
        </w:rPr>
        <w:t>GUSTAVO ADOL</w:t>
      </w:r>
      <w:r w:rsidR="008F5E29" w:rsidRPr="002F3E30">
        <w:rPr>
          <w:rFonts w:cs="Tahoma"/>
          <w:sz w:val="24"/>
          <w:szCs w:val="24"/>
        </w:rPr>
        <w:t>F</w:t>
      </w:r>
      <w:r w:rsidR="005C3CE6" w:rsidRPr="002F3E30">
        <w:rPr>
          <w:rFonts w:cs="Tahoma"/>
          <w:sz w:val="24"/>
          <w:szCs w:val="24"/>
        </w:rPr>
        <w:t>O GARCÍA CIFUENTES -</w:t>
      </w:r>
      <w:r w:rsidR="000C5751" w:rsidRPr="002F3E30">
        <w:rPr>
          <w:rFonts w:cs="Tahoma"/>
          <w:sz w:val="24"/>
          <w:szCs w:val="24"/>
        </w:rPr>
        <w:t>agente</w:t>
      </w:r>
      <w:r w:rsidR="00F300E0" w:rsidRPr="002F3E30">
        <w:rPr>
          <w:rFonts w:cs="Tahoma"/>
          <w:sz w:val="24"/>
          <w:szCs w:val="24"/>
        </w:rPr>
        <w:t xml:space="preserve"> de tránsito</w:t>
      </w:r>
      <w:r w:rsidR="000C5751" w:rsidRPr="002F3E30">
        <w:rPr>
          <w:rFonts w:cs="Tahoma"/>
          <w:sz w:val="24"/>
          <w:szCs w:val="24"/>
        </w:rPr>
        <w:t xml:space="preserve">-, </w:t>
      </w:r>
      <w:r w:rsidR="005C3CE6" w:rsidRPr="002F3E30">
        <w:rPr>
          <w:rFonts w:cs="Tahoma"/>
          <w:sz w:val="24"/>
          <w:szCs w:val="24"/>
        </w:rPr>
        <w:t xml:space="preserve">RAMÓN ELÍAS SANCHEZ </w:t>
      </w:r>
      <w:r w:rsidR="00CA5623" w:rsidRPr="002F3E30">
        <w:rPr>
          <w:rFonts w:cs="Tahoma"/>
          <w:sz w:val="24"/>
          <w:szCs w:val="24"/>
        </w:rPr>
        <w:t>-</w:t>
      </w:r>
      <w:r w:rsidR="005C3CE6" w:rsidRPr="002F3E30">
        <w:rPr>
          <w:rFonts w:cs="Tahoma"/>
          <w:sz w:val="24"/>
          <w:szCs w:val="24"/>
        </w:rPr>
        <w:t>médico legista</w:t>
      </w:r>
      <w:r w:rsidR="000C5751" w:rsidRPr="002F3E30">
        <w:rPr>
          <w:rFonts w:cs="Tahoma"/>
          <w:sz w:val="24"/>
          <w:szCs w:val="24"/>
        </w:rPr>
        <w:t xml:space="preserve">-, </w:t>
      </w:r>
      <w:r w:rsidR="005C3CE6" w:rsidRPr="002F3E30">
        <w:rPr>
          <w:rFonts w:cs="Tahoma"/>
          <w:sz w:val="24"/>
          <w:szCs w:val="24"/>
        </w:rPr>
        <w:t>PEDRO PABLO MOSQUERA MONROY</w:t>
      </w:r>
      <w:r w:rsidR="000C5751" w:rsidRPr="002F3E30">
        <w:rPr>
          <w:rFonts w:cs="Tahoma"/>
          <w:sz w:val="24"/>
          <w:szCs w:val="24"/>
        </w:rPr>
        <w:t xml:space="preserve">–perito que realizó informe </w:t>
      </w:r>
      <w:r w:rsidR="005C3CE6" w:rsidRPr="002F3E30">
        <w:rPr>
          <w:rFonts w:cs="Tahoma"/>
          <w:sz w:val="24"/>
          <w:szCs w:val="24"/>
        </w:rPr>
        <w:t>técnico de los vehículos</w:t>
      </w:r>
      <w:r w:rsidR="000C5751" w:rsidRPr="002F3E30">
        <w:rPr>
          <w:rFonts w:cs="Tahoma"/>
          <w:sz w:val="24"/>
          <w:szCs w:val="24"/>
        </w:rPr>
        <w:t xml:space="preserve">-, </w:t>
      </w:r>
      <w:r w:rsidR="005C3CE6" w:rsidRPr="002F3E30">
        <w:rPr>
          <w:rFonts w:cs="Tahoma"/>
          <w:sz w:val="24"/>
          <w:szCs w:val="24"/>
        </w:rPr>
        <w:t>y MARÍA ALEJANDRA ECHEVERRI LÓPEZ</w:t>
      </w:r>
      <w:r w:rsidR="000C5751" w:rsidRPr="002F3E30">
        <w:rPr>
          <w:rFonts w:cs="Tahoma"/>
          <w:sz w:val="24"/>
          <w:szCs w:val="24"/>
        </w:rPr>
        <w:t xml:space="preserve"> </w:t>
      </w:r>
      <w:r w:rsidR="00CA5623" w:rsidRPr="002F3E30">
        <w:rPr>
          <w:rFonts w:cs="Tahoma"/>
          <w:sz w:val="24"/>
          <w:szCs w:val="24"/>
        </w:rPr>
        <w:t>-</w:t>
      </w:r>
      <w:r w:rsidR="005C3CE6" w:rsidRPr="002F3E30">
        <w:rPr>
          <w:rFonts w:cs="Tahoma"/>
          <w:sz w:val="24"/>
          <w:szCs w:val="24"/>
        </w:rPr>
        <w:t>madre del menor fallecido</w:t>
      </w:r>
      <w:r w:rsidR="000C5751" w:rsidRPr="002F3E30">
        <w:rPr>
          <w:rFonts w:cs="Tahoma"/>
          <w:sz w:val="24"/>
          <w:szCs w:val="24"/>
        </w:rPr>
        <w:t>-</w:t>
      </w:r>
      <w:r w:rsidR="005C3CE6" w:rsidRPr="002F3E30">
        <w:rPr>
          <w:rFonts w:cs="Tahoma"/>
          <w:sz w:val="24"/>
          <w:szCs w:val="24"/>
        </w:rPr>
        <w:t>.</w:t>
      </w:r>
    </w:p>
    <w:p w14:paraId="043D25AC" w14:textId="38DAE1BF" w:rsidR="005C3CE6" w:rsidRPr="002F3E30" w:rsidRDefault="005C3CE6" w:rsidP="002F3E30">
      <w:pPr>
        <w:spacing w:line="276" w:lineRule="auto"/>
        <w:rPr>
          <w:rFonts w:cs="Tahoma"/>
          <w:sz w:val="24"/>
          <w:szCs w:val="24"/>
        </w:rPr>
      </w:pPr>
    </w:p>
    <w:p w14:paraId="401320F2" w14:textId="1CBFD0EC" w:rsidR="005C3CE6" w:rsidRPr="002F3E30" w:rsidRDefault="005C3CE6" w:rsidP="002F3E30">
      <w:pPr>
        <w:spacing w:line="276" w:lineRule="auto"/>
        <w:rPr>
          <w:rFonts w:cs="Tahoma"/>
          <w:sz w:val="24"/>
          <w:szCs w:val="24"/>
        </w:rPr>
      </w:pPr>
      <w:r w:rsidRPr="002F3E30">
        <w:rPr>
          <w:rFonts w:cs="Tahoma"/>
          <w:sz w:val="24"/>
          <w:szCs w:val="24"/>
        </w:rPr>
        <w:t xml:space="preserve">A su turno, la defensa arrimó como pruebas testimoniales las declaraciones de ARIEL ZAPATA VARGAS -testigo- y JOSÉ RUBÉN SOTO CASTAÑO -perito-, sin </w:t>
      </w:r>
      <w:r w:rsidR="002A593B" w:rsidRPr="002F3E30">
        <w:rPr>
          <w:rFonts w:cs="Tahoma"/>
          <w:sz w:val="24"/>
          <w:szCs w:val="24"/>
        </w:rPr>
        <w:t xml:space="preserve">haberse incorporado </w:t>
      </w:r>
      <w:r w:rsidRPr="002F3E30">
        <w:rPr>
          <w:rFonts w:cs="Tahoma"/>
          <w:sz w:val="24"/>
          <w:szCs w:val="24"/>
        </w:rPr>
        <w:t>el respectivo dictamen como base de su opinión pericial.</w:t>
      </w:r>
    </w:p>
    <w:p w14:paraId="6BFA75D1" w14:textId="0286D468" w:rsidR="00653C65" w:rsidRPr="002F3E30" w:rsidRDefault="00653C65" w:rsidP="002F3E30">
      <w:pPr>
        <w:spacing w:line="276" w:lineRule="auto"/>
        <w:rPr>
          <w:rFonts w:cs="Tahoma"/>
          <w:sz w:val="24"/>
          <w:szCs w:val="24"/>
        </w:rPr>
      </w:pPr>
    </w:p>
    <w:p w14:paraId="1BE1B7DB" w14:textId="1E2626F6" w:rsidR="00653C65" w:rsidRPr="002F3E30" w:rsidRDefault="00653C65"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Ahora bien, de la información que por parte de los testigos, tanto de la Fiscalía como de la defensa se </w:t>
      </w:r>
      <w:r w:rsidR="00913448" w:rsidRPr="002F3E30">
        <w:rPr>
          <w:rStyle w:val="Numeracinttulo"/>
          <w:rFonts w:cs="Tahoma"/>
          <w:b w:val="0"/>
          <w:spacing w:val="-2"/>
          <w:szCs w:val="24"/>
        </w:rPr>
        <w:t xml:space="preserve">aportaron </w:t>
      </w:r>
      <w:r w:rsidRPr="002F3E30">
        <w:rPr>
          <w:rStyle w:val="Numeracinttulo"/>
          <w:rFonts w:cs="Tahoma"/>
          <w:b w:val="0"/>
          <w:spacing w:val="-2"/>
          <w:szCs w:val="24"/>
        </w:rPr>
        <w:t xml:space="preserve">a juicio oral, la Sala puede sostener, sin lugar a equívoco lo siguiente: (i) que el señor </w:t>
      </w:r>
      <w:r w:rsidR="007D26D1">
        <w:rPr>
          <w:rStyle w:val="Numeracinttulo"/>
          <w:rFonts w:cs="Tahoma"/>
          <w:spacing w:val="-2"/>
          <w:szCs w:val="24"/>
        </w:rPr>
        <w:t>HHM</w:t>
      </w:r>
      <w:r w:rsidRPr="002F3E30">
        <w:rPr>
          <w:rStyle w:val="Numeracinttulo"/>
          <w:rFonts w:cs="Tahoma"/>
          <w:b w:val="0"/>
          <w:spacing w:val="-2"/>
          <w:szCs w:val="24"/>
        </w:rPr>
        <w:t xml:space="preserve">, </w:t>
      </w:r>
      <w:r w:rsidR="002A593B" w:rsidRPr="002F3E30">
        <w:rPr>
          <w:rStyle w:val="Numeracinttulo"/>
          <w:rFonts w:cs="Tahoma"/>
          <w:b w:val="0"/>
          <w:spacing w:val="-2"/>
          <w:szCs w:val="24"/>
        </w:rPr>
        <w:t xml:space="preserve">era </w:t>
      </w:r>
      <w:r w:rsidRPr="002F3E30">
        <w:rPr>
          <w:rStyle w:val="Numeracinttulo"/>
          <w:rFonts w:cs="Tahoma"/>
          <w:b w:val="0"/>
          <w:spacing w:val="-2"/>
          <w:szCs w:val="24"/>
        </w:rPr>
        <w:t xml:space="preserve">quien conducía </w:t>
      </w:r>
      <w:r w:rsidR="002A593B" w:rsidRPr="002F3E30">
        <w:rPr>
          <w:rStyle w:val="Numeracinttulo"/>
          <w:rFonts w:cs="Tahoma"/>
          <w:b w:val="0"/>
          <w:spacing w:val="-2"/>
          <w:szCs w:val="24"/>
        </w:rPr>
        <w:t>la</w:t>
      </w:r>
      <w:r w:rsidRPr="002F3E30">
        <w:rPr>
          <w:rStyle w:val="Numeracinttulo"/>
          <w:rFonts w:cs="Tahoma"/>
          <w:b w:val="0"/>
          <w:spacing w:val="-2"/>
          <w:szCs w:val="24"/>
        </w:rPr>
        <w:t xml:space="preserve"> camioneta Chevrolet </w:t>
      </w:r>
      <w:proofErr w:type="spellStart"/>
      <w:r w:rsidRPr="002F3E30">
        <w:rPr>
          <w:rStyle w:val="Numeracinttulo"/>
          <w:rFonts w:cs="Tahoma"/>
          <w:b w:val="0"/>
          <w:spacing w:val="-2"/>
          <w:szCs w:val="24"/>
        </w:rPr>
        <w:t>Dmax</w:t>
      </w:r>
      <w:proofErr w:type="spellEnd"/>
      <w:r w:rsidRPr="002F3E30">
        <w:rPr>
          <w:rStyle w:val="Numeracinttulo"/>
          <w:rFonts w:cs="Tahoma"/>
          <w:b w:val="0"/>
          <w:spacing w:val="-2"/>
          <w:szCs w:val="24"/>
        </w:rPr>
        <w:t xml:space="preserve"> la noche del </w:t>
      </w:r>
      <w:r w:rsidR="00F300E0" w:rsidRPr="002F3E30">
        <w:rPr>
          <w:rStyle w:val="Numeracinttulo"/>
          <w:rFonts w:cs="Tahoma"/>
          <w:b w:val="0"/>
          <w:spacing w:val="-2"/>
          <w:szCs w:val="24"/>
        </w:rPr>
        <w:t>acontecimiento</w:t>
      </w:r>
      <w:r w:rsidRPr="002F3E30">
        <w:rPr>
          <w:rStyle w:val="Numeracinttulo"/>
          <w:rFonts w:cs="Tahoma"/>
          <w:b w:val="0"/>
          <w:spacing w:val="-2"/>
          <w:szCs w:val="24"/>
        </w:rPr>
        <w:t>, en sentido Pereira</w:t>
      </w:r>
      <w:r w:rsidR="002A41B2" w:rsidRPr="002F3E30">
        <w:rPr>
          <w:rStyle w:val="Numeracinttulo"/>
          <w:rFonts w:cs="Tahoma"/>
          <w:b w:val="0"/>
          <w:spacing w:val="-2"/>
          <w:szCs w:val="24"/>
        </w:rPr>
        <w:t>-L</w:t>
      </w:r>
      <w:r w:rsidRPr="002F3E30">
        <w:rPr>
          <w:rStyle w:val="Numeracinttulo"/>
          <w:rFonts w:cs="Tahoma"/>
          <w:b w:val="0"/>
          <w:spacing w:val="-2"/>
          <w:szCs w:val="24"/>
        </w:rPr>
        <w:t xml:space="preserve">a Bella, </w:t>
      </w:r>
      <w:r w:rsidR="00913448" w:rsidRPr="002F3E30">
        <w:rPr>
          <w:rStyle w:val="Numeracinttulo"/>
          <w:rFonts w:cs="Tahoma"/>
          <w:b w:val="0"/>
          <w:spacing w:val="-2"/>
          <w:szCs w:val="24"/>
        </w:rPr>
        <w:t xml:space="preserve">el cual </w:t>
      </w:r>
      <w:r w:rsidRPr="002F3E30">
        <w:rPr>
          <w:rStyle w:val="Numeracinttulo"/>
          <w:rFonts w:cs="Tahoma"/>
          <w:b w:val="0"/>
          <w:spacing w:val="-2"/>
          <w:szCs w:val="24"/>
        </w:rPr>
        <w:t xml:space="preserve">decidió ingresar a la bocacalle ubicada al frente de la finca </w:t>
      </w:r>
      <w:r w:rsidR="002A41B2" w:rsidRPr="002F3E30">
        <w:rPr>
          <w:rStyle w:val="Numeracinttulo"/>
          <w:rFonts w:cs="Tahoma"/>
          <w:b w:val="0"/>
          <w:spacing w:val="-2"/>
          <w:szCs w:val="24"/>
        </w:rPr>
        <w:t>L</w:t>
      </w:r>
      <w:r w:rsidRPr="002F3E30">
        <w:rPr>
          <w:rStyle w:val="Numeracinttulo"/>
          <w:rFonts w:cs="Tahoma"/>
          <w:b w:val="0"/>
          <w:spacing w:val="-2"/>
          <w:szCs w:val="24"/>
        </w:rPr>
        <w:t xml:space="preserve">as </w:t>
      </w:r>
      <w:r w:rsidR="002A41B2" w:rsidRPr="002F3E30">
        <w:rPr>
          <w:rStyle w:val="Numeracinttulo"/>
          <w:rFonts w:cs="Tahoma"/>
          <w:b w:val="0"/>
          <w:spacing w:val="-2"/>
          <w:szCs w:val="24"/>
        </w:rPr>
        <w:t>D</w:t>
      </w:r>
      <w:r w:rsidRPr="002F3E30">
        <w:rPr>
          <w:rStyle w:val="Numeracinttulo"/>
          <w:rFonts w:cs="Tahoma"/>
          <w:b w:val="0"/>
          <w:spacing w:val="-2"/>
          <w:szCs w:val="24"/>
        </w:rPr>
        <w:t xml:space="preserve">elicias, es decir, abandonó la vía principal, para posteriormente regresar a la misma mediante una maniobra de reversa; (ii) que encontrándose en tal actividad, el menor Y.A.R.E., de cinco años de edad, quien </w:t>
      </w:r>
      <w:r w:rsidR="002A593B" w:rsidRPr="002F3E30">
        <w:rPr>
          <w:rStyle w:val="Numeracinttulo"/>
          <w:rFonts w:cs="Tahoma"/>
          <w:b w:val="0"/>
          <w:spacing w:val="-2"/>
          <w:szCs w:val="24"/>
        </w:rPr>
        <w:t xml:space="preserve">guiaba </w:t>
      </w:r>
      <w:r w:rsidRPr="002F3E30">
        <w:rPr>
          <w:rStyle w:val="Numeracinttulo"/>
          <w:rFonts w:cs="Tahoma"/>
          <w:b w:val="0"/>
          <w:spacing w:val="-2"/>
          <w:szCs w:val="24"/>
        </w:rPr>
        <w:lastRenderedPageBreak/>
        <w:t xml:space="preserve">su bicicleta por la vía principal, </w:t>
      </w:r>
      <w:r w:rsidR="002A593B" w:rsidRPr="002F3E30">
        <w:rPr>
          <w:rStyle w:val="Numeracinttulo"/>
          <w:rFonts w:cs="Tahoma"/>
          <w:b w:val="0"/>
          <w:spacing w:val="-2"/>
          <w:szCs w:val="24"/>
        </w:rPr>
        <w:t xml:space="preserve">colisionó </w:t>
      </w:r>
      <w:r w:rsidRPr="002F3E30">
        <w:rPr>
          <w:rStyle w:val="Numeracinttulo"/>
          <w:rFonts w:cs="Tahoma"/>
          <w:b w:val="0"/>
          <w:spacing w:val="-2"/>
          <w:szCs w:val="24"/>
        </w:rPr>
        <w:t>con el aludido rodante</w:t>
      </w:r>
      <w:r w:rsidR="00913448" w:rsidRPr="002F3E30">
        <w:rPr>
          <w:rStyle w:val="Numeracinttulo"/>
          <w:rFonts w:cs="Tahoma"/>
          <w:b w:val="0"/>
          <w:spacing w:val="-2"/>
          <w:szCs w:val="24"/>
        </w:rPr>
        <w:t xml:space="preserve"> por el lado izquierdo</w:t>
      </w:r>
      <w:r w:rsidRPr="002F3E30">
        <w:rPr>
          <w:rStyle w:val="Numeracinttulo"/>
          <w:rFonts w:cs="Tahoma"/>
          <w:b w:val="0"/>
          <w:spacing w:val="-2"/>
          <w:szCs w:val="24"/>
        </w:rPr>
        <w:t xml:space="preserve">, </w:t>
      </w:r>
      <w:r w:rsidR="00D7104C" w:rsidRPr="002F3E30">
        <w:rPr>
          <w:rStyle w:val="Numeracinttulo"/>
          <w:rFonts w:cs="Tahoma"/>
          <w:b w:val="0"/>
          <w:spacing w:val="-2"/>
          <w:szCs w:val="24"/>
        </w:rPr>
        <w:t>pa</w:t>
      </w:r>
      <w:r w:rsidR="003B1B72" w:rsidRPr="002F3E30">
        <w:rPr>
          <w:rStyle w:val="Numeracinttulo"/>
          <w:rFonts w:cs="Tahoma"/>
          <w:b w:val="0"/>
          <w:spacing w:val="-2"/>
          <w:szCs w:val="24"/>
        </w:rPr>
        <w:t>r</w:t>
      </w:r>
      <w:r w:rsidR="00D7104C" w:rsidRPr="002F3E30">
        <w:rPr>
          <w:rStyle w:val="Numeracinttulo"/>
          <w:rFonts w:cs="Tahoma"/>
          <w:b w:val="0"/>
          <w:spacing w:val="-2"/>
          <w:szCs w:val="24"/>
        </w:rPr>
        <w:t xml:space="preserve">a terminar </w:t>
      </w:r>
      <w:r w:rsidRPr="002F3E30">
        <w:rPr>
          <w:rStyle w:val="Numeracinttulo"/>
          <w:rFonts w:cs="Tahoma"/>
          <w:b w:val="0"/>
          <w:spacing w:val="-2"/>
          <w:szCs w:val="24"/>
        </w:rPr>
        <w:t xml:space="preserve">tanto él como el velocípedo por debajo de la camioneta; (iii) que </w:t>
      </w:r>
      <w:r w:rsidR="002A41B2" w:rsidRPr="002F3E30">
        <w:rPr>
          <w:rStyle w:val="Numeracinttulo"/>
          <w:rFonts w:cs="Tahoma"/>
          <w:b w:val="0"/>
          <w:spacing w:val="-2"/>
          <w:szCs w:val="24"/>
        </w:rPr>
        <w:t>como consecuencia</w:t>
      </w:r>
      <w:r w:rsidR="002A593B" w:rsidRPr="002F3E30">
        <w:rPr>
          <w:rStyle w:val="Numeracinttulo"/>
          <w:rFonts w:cs="Tahoma"/>
          <w:b w:val="0"/>
          <w:spacing w:val="-2"/>
          <w:szCs w:val="24"/>
        </w:rPr>
        <w:t xml:space="preserve"> de las lesiones que en su cráneo sufrió el menor, quedó un </w:t>
      </w:r>
      <w:r w:rsidRPr="002F3E30">
        <w:rPr>
          <w:rStyle w:val="Numeracinttulo"/>
          <w:rFonts w:cs="Tahoma"/>
          <w:b w:val="0"/>
          <w:spacing w:val="-2"/>
          <w:szCs w:val="24"/>
        </w:rPr>
        <w:t>lago hemático en el carril izquierdo</w:t>
      </w:r>
      <w:r w:rsidR="002A593B" w:rsidRPr="002F3E30">
        <w:rPr>
          <w:rStyle w:val="Numeracinttulo"/>
          <w:rFonts w:cs="Tahoma"/>
          <w:b w:val="0"/>
          <w:spacing w:val="-2"/>
          <w:szCs w:val="24"/>
        </w:rPr>
        <w:t xml:space="preserve"> de dicha vía</w:t>
      </w:r>
      <w:r w:rsidRPr="002F3E30">
        <w:rPr>
          <w:rStyle w:val="Numeracinttulo"/>
          <w:rFonts w:cs="Tahoma"/>
          <w:b w:val="0"/>
          <w:spacing w:val="-2"/>
          <w:szCs w:val="24"/>
        </w:rPr>
        <w:t>; (iv) que l</w:t>
      </w:r>
      <w:r w:rsidR="002A593B" w:rsidRPr="002F3E30">
        <w:rPr>
          <w:rStyle w:val="Numeracinttulo"/>
          <w:rFonts w:cs="Tahoma"/>
          <w:b w:val="0"/>
          <w:spacing w:val="-2"/>
          <w:szCs w:val="24"/>
        </w:rPr>
        <w:t xml:space="preserve">os rodantes involucrados en el hecho, </w:t>
      </w:r>
      <w:r w:rsidRPr="002F3E30">
        <w:rPr>
          <w:rStyle w:val="Numeracinttulo"/>
          <w:rFonts w:cs="Tahoma"/>
          <w:b w:val="0"/>
          <w:spacing w:val="-2"/>
          <w:szCs w:val="24"/>
        </w:rPr>
        <w:t xml:space="preserve">acorde con el peritaje realizado por el señor PEDRO PABLO MOSQUERA MONROY, </w:t>
      </w:r>
      <w:r w:rsidR="002A593B" w:rsidRPr="002F3E30">
        <w:rPr>
          <w:rStyle w:val="Numeracinttulo"/>
          <w:rFonts w:cs="Tahoma"/>
          <w:b w:val="0"/>
          <w:spacing w:val="-2"/>
          <w:szCs w:val="24"/>
        </w:rPr>
        <w:t>p</w:t>
      </w:r>
      <w:r w:rsidRPr="002F3E30">
        <w:rPr>
          <w:rStyle w:val="Numeracinttulo"/>
          <w:rFonts w:cs="Tahoma"/>
          <w:b w:val="0"/>
          <w:spacing w:val="-2"/>
          <w:szCs w:val="24"/>
        </w:rPr>
        <w:t>resentaba</w:t>
      </w:r>
      <w:r w:rsidR="002A593B" w:rsidRPr="002F3E30">
        <w:rPr>
          <w:rStyle w:val="Numeracinttulo"/>
          <w:rFonts w:cs="Tahoma"/>
          <w:b w:val="0"/>
          <w:spacing w:val="-2"/>
          <w:szCs w:val="24"/>
        </w:rPr>
        <w:t xml:space="preserve">n lo siguiente: la bicicleta tenía el guarda cadena y el plato delantero destruido, su carcasa frontal rayada, freno delantero </w:t>
      </w:r>
      <w:r w:rsidR="00AD0F86" w:rsidRPr="002F3E30">
        <w:rPr>
          <w:rStyle w:val="Numeracinttulo"/>
          <w:rFonts w:cs="Tahoma"/>
          <w:b w:val="0"/>
          <w:spacing w:val="-2"/>
          <w:szCs w:val="24"/>
        </w:rPr>
        <w:t>“</w:t>
      </w:r>
      <w:proofErr w:type="spellStart"/>
      <w:r w:rsidR="002A593B" w:rsidRPr="002F3E30">
        <w:rPr>
          <w:rStyle w:val="Numeracinttulo"/>
          <w:rFonts w:cs="Tahoma"/>
          <w:b w:val="0"/>
          <w:spacing w:val="-2"/>
          <w:szCs w:val="24"/>
        </w:rPr>
        <w:t>desgrafado</w:t>
      </w:r>
      <w:proofErr w:type="spellEnd"/>
      <w:r w:rsidR="00AD0F86" w:rsidRPr="002F3E30">
        <w:rPr>
          <w:rStyle w:val="Numeracinttulo"/>
          <w:rFonts w:cs="Tahoma"/>
          <w:b w:val="0"/>
          <w:spacing w:val="-2"/>
          <w:szCs w:val="24"/>
        </w:rPr>
        <w:t>”</w:t>
      </w:r>
      <w:r w:rsidR="002A593B" w:rsidRPr="002F3E30">
        <w:rPr>
          <w:rStyle w:val="Numeracinttulo"/>
          <w:rFonts w:cs="Tahoma"/>
          <w:b w:val="0"/>
          <w:spacing w:val="-2"/>
          <w:szCs w:val="24"/>
        </w:rPr>
        <w:t>, pedal del lado izquierdo destruido por derrape y sillín lado izquierdo rayado por derrape con adherencia de material orgánico color rojo, y en la camioneta se observaba una huella de limpieza en la llanta delantera izquierda y en el bómper delantero del mismo lado, rayado por rozamiento con trasferencia de material sintético color negro</w:t>
      </w:r>
      <w:r w:rsidR="00BE3D2B" w:rsidRPr="002F3E30">
        <w:rPr>
          <w:rStyle w:val="Numeracinttulo"/>
          <w:rFonts w:cs="Tahoma"/>
          <w:b w:val="0"/>
          <w:spacing w:val="-2"/>
          <w:szCs w:val="24"/>
        </w:rPr>
        <w:t xml:space="preserve">; </w:t>
      </w:r>
      <w:r w:rsidR="002A41B2" w:rsidRPr="002F3E30">
        <w:rPr>
          <w:rStyle w:val="Numeracinttulo"/>
          <w:rFonts w:cs="Tahoma"/>
          <w:b w:val="0"/>
          <w:spacing w:val="-2"/>
          <w:szCs w:val="24"/>
        </w:rPr>
        <w:t xml:space="preserve">y </w:t>
      </w:r>
      <w:r w:rsidR="00BE3D2B" w:rsidRPr="002F3E30">
        <w:rPr>
          <w:rStyle w:val="Numeracinttulo"/>
          <w:rFonts w:cs="Tahoma"/>
          <w:b w:val="0"/>
          <w:spacing w:val="-2"/>
          <w:szCs w:val="24"/>
        </w:rPr>
        <w:t>(v) que el médico legista RAMÓN ELÍAS SÁNCHEZ</w:t>
      </w:r>
      <w:r w:rsidR="00050543" w:rsidRPr="002F3E30">
        <w:rPr>
          <w:rStyle w:val="Numeracinttulo"/>
          <w:rFonts w:cs="Tahoma"/>
          <w:b w:val="0"/>
          <w:spacing w:val="-2"/>
          <w:szCs w:val="24"/>
        </w:rPr>
        <w:t xml:space="preserve">, determinó que el menor Y.A.R.E. sufrió un trauma cráneo encefálico severo en la región parietal derecha, con fractura múltiple, </w:t>
      </w:r>
      <w:r w:rsidR="00D7104C" w:rsidRPr="002F3E30">
        <w:rPr>
          <w:rStyle w:val="Numeracinttulo"/>
          <w:rFonts w:cs="Tahoma"/>
          <w:b w:val="0"/>
          <w:spacing w:val="-2"/>
          <w:szCs w:val="24"/>
        </w:rPr>
        <w:t xml:space="preserve">y fue ese </w:t>
      </w:r>
      <w:r w:rsidR="00050543" w:rsidRPr="002F3E30">
        <w:rPr>
          <w:rStyle w:val="Numeracinttulo"/>
          <w:rFonts w:cs="Tahoma"/>
          <w:b w:val="0"/>
          <w:spacing w:val="-2"/>
          <w:szCs w:val="24"/>
        </w:rPr>
        <w:t xml:space="preserve">golpe primario </w:t>
      </w:r>
      <w:r w:rsidR="00D7104C" w:rsidRPr="002F3E30">
        <w:rPr>
          <w:rStyle w:val="Numeracinttulo"/>
          <w:rFonts w:cs="Tahoma"/>
          <w:b w:val="0"/>
          <w:spacing w:val="-2"/>
          <w:szCs w:val="24"/>
        </w:rPr>
        <w:t xml:space="preserve">el </w:t>
      </w:r>
      <w:r w:rsidR="00050543" w:rsidRPr="002F3E30">
        <w:rPr>
          <w:rStyle w:val="Numeracinttulo"/>
          <w:rFonts w:cs="Tahoma"/>
          <w:b w:val="0"/>
          <w:spacing w:val="-2"/>
          <w:szCs w:val="24"/>
        </w:rPr>
        <w:t xml:space="preserve">que originó su deceso, además </w:t>
      </w:r>
      <w:r w:rsidR="00D7104C" w:rsidRPr="002F3E30">
        <w:rPr>
          <w:rStyle w:val="Numeracinttulo"/>
          <w:rFonts w:cs="Tahoma"/>
          <w:b w:val="0"/>
          <w:spacing w:val="-2"/>
          <w:szCs w:val="24"/>
        </w:rPr>
        <w:t xml:space="preserve">ostentaba </w:t>
      </w:r>
      <w:r w:rsidR="00050543" w:rsidRPr="002F3E30">
        <w:rPr>
          <w:rStyle w:val="Numeracinttulo"/>
          <w:rFonts w:cs="Tahoma"/>
          <w:b w:val="0"/>
          <w:spacing w:val="-2"/>
          <w:szCs w:val="24"/>
        </w:rPr>
        <w:t>lesiones superficiales en sus extremidades, esto es, abrasiones y escoriaciones.</w:t>
      </w:r>
    </w:p>
    <w:p w14:paraId="70195D32" w14:textId="040B72E7" w:rsidR="00653C65" w:rsidRPr="002F3E30" w:rsidRDefault="00653C65" w:rsidP="002F3E30">
      <w:pPr>
        <w:widowControl w:val="0"/>
        <w:autoSpaceDE w:val="0"/>
        <w:autoSpaceDN w:val="0"/>
        <w:adjustRightInd w:val="0"/>
        <w:spacing w:line="276" w:lineRule="auto"/>
        <w:rPr>
          <w:rStyle w:val="Numeracinttulo"/>
          <w:rFonts w:cs="Tahoma"/>
          <w:b w:val="0"/>
          <w:spacing w:val="-2"/>
          <w:szCs w:val="24"/>
        </w:rPr>
      </w:pPr>
    </w:p>
    <w:p w14:paraId="4643AF7B" w14:textId="08FA85D9" w:rsidR="00050543" w:rsidRPr="002F3E30" w:rsidRDefault="00050543" w:rsidP="002F3E30">
      <w:pPr>
        <w:spacing w:line="276" w:lineRule="auto"/>
        <w:rPr>
          <w:rStyle w:val="Numeracinttulo"/>
          <w:rFonts w:cs="Tahoma"/>
          <w:b w:val="0"/>
          <w:spacing w:val="-2"/>
          <w:szCs w:val="24"/>
        </w:rPr>
      </w:pPr>
      <w:r w:rsidRPr="002F3E30">
        <w:rPr>
          <w:rStyle w:val="Numeracinttulo"/>
          <w:rFonts w:cs="Tahoma"/>
          <w:b w:val="0"/>
          <w:spacing w:val="-2"/>
          <w:szCs w:val="24"/>
        </w:rPr>
        <w:t>El a</w:t>
      </w:r>
      <w:r w:rsidR="002A41B2" w:rsidRPr="002F3E30">
        <w:rPr>
          <w:rStyle w:val="Numeracinttulo"/>
          <w:rFonts w:cs="Tahoma"/>
          <w:b w:val="0"/>
          <w:spacing w:val="-2"/>
          <w:szCs w:val="24"/>
        </w:rPr>
        <w:t>-</w:t>
      </w:r>
      <w:r w:rsidRPr="002F3E30">
        <w:rPr>
          <w:rStyle w:val="Numeracinttulo"/>
          <w:rFonts w:cs="Tahoma"/>
          <w:b w:val="0"/>
          <w:spacing w:val="-2"/>
          <w:szCs w:val="24"/>
        </w:rPr>
        <w:t xml:space="preserve">quo, luego del análisis de las pruebas arrimadas a juicio, consideró que se acreditó la imprudencia del señor </w:t>
      </w:r>
      <w:r w:rsidR="007D26D1">
        <w:rPr>
          <w:rStyle w:val="Numeracinttulo"/>
          <w:rFonts w:cs="Tahoma"/>
          <w:spacing w:val="-2"/>
          <w:szCs w:val="24"/>
        </w:rPr>
        <w:t>HHM</w:t>
      </w:r>
      <w:r w:rsidRPr="002F3E30">
        <w:rPr>
          <w:rStyle w:val="Numeracinttulo"/>
          <w:rFonts w:cs="Tahoma"/>
          <w:b w:val="0"/>
          <w:spacing w:val="-2"/>
          <w:szCs w:val="24"/>
        </w:rPr>
        <w:t xml:space="preserve"> en la maniobra de retroceso, al no haberse percatado de la presencia de otros actores viales, con lo cual ocasionó el deceso del menor Y.A.R.E., postura que controvirtió la defensa, al estimar que el funcionario de primer nivel no realizó una adecuada valoración de la prueba arrimada, en especial la de la defensa, con la cual se da cuenta que en momento alguno se </w:t>
      </w:r>
      <w:r w:rsidR="00913448" w:rsidRPr="002F3E30">
        <w:rPr>
          <w:rStyle w:val="Numeracinttulo"/>
          <w:rFonts w:cs="Tahoma"/>
          <w:b w:val="0"/>
          <w:spacing w:val="-2"/>
          <w:szCs w:val="24"/>
        </w:rPr>
        <w:t xml:space="preserve">soportó una </w:t>
      </w:r>
      <w:r w:rsidRPr="002F3E30">
        <w:rPr>
          <w:rStyle w:val="Numeracinttulo"/>
          <w:rFonts w:cs="Tahoma"/>
          <w:b w:val="0"/>
          <w:spacing w:val="-2"/>
          <w:szCs w:val="24"/>
        </w:rPr>
        <w:t xml:space="preserve">imprudencia por parte de su defendido </w:t>
      </w:r>
      <w:r w:rsidR="00007D49" w:rsidRPr="002F3E30">
        <w:rPr>
          <w:rStyle w:val="Numeracinttulo"/>
          <w:rFonts w:cs="Tahoma"/>
          <w:b w:val="0"/>
          <w:spacing w:val="-2"/>
          <w:szCs w:val="24"/>
        </w:rPr>
        <w:t>y por el contrario existe duda acerca de su responsabilidad.</w:t>
      </w:r>
    </w:p>
    <w:p w14:paraId="11FADF91" w14:textId="605F678F" w:rsidR="00007D49" w:rsidRPr="002F3E30" w:rsidRDefault="00007D49" w:rsidP="002F3E30">
      <w:pPr>
        <w:spacing w:line="276" w:lineRule="auto"/>
        <w:rPr>
          <w:rStyle w:val="Numeracinttulo"/>
          <w:rFonts w:cs="Tahoma"/>
          <w:b w:val="0"/>
          <w:spacing w:val="-2"/>
          <w:szCs w:val="24"/>
        </w:rPr>
      </w:pPr>
    </w:p>
    <w:p w14:paraId="6757DAC2" w14:textId="6F544F5D" w:rsidR="00007D49" w:rsidRPr="002F3E30" w:rsidRDefault="00007D49" w:rsidP="002F3E30">
      <w:pPr>
        <w:spacing w:line="276" w:lineRule="auto"/>
        <w:rPr>
          <w:rStyle w:val="Numeracinttulo"/>
          <w:rFonts w:cs="Tahoma"/>
          <w:b w:val="0"/>
          <w:spacing w:val="-2"/>
          <w:szCs w:val="24"/>
        </w:rPr>
      </w:pPr>
      <w:r w:rsidRPr="002F3E30">
        <w:rPr>
          <w:rStyle w:val="Numeracinttulo"/>
          <w:rFonts w:cs="Tahoma"/>
          <w:b w:val="0"/>
          <w:spacing w:val="-2"/>
          <w:szCs w:val="24"/>
        </w:rPr>
        <w:t>De la información arrimada a juicio se tiene, sin lugar a dudas que la noche del hecho, en la vía principal del corregimiento La Bella de esta capital, se</w:t>
      </w:r>
      <w:r w:rsidR="0048165E" w:rsidRPr="002F3E30">
        <w:rPr>
          <w:rStyle w:val="Numeracinttulo"/>
          <w:rFonts w:cs="Tahoma"/>
          <w:b w:val="0"/>
          <w:spacing w:val="-2"/>
          <w:szCs w:val="24"/>
        </w:rPr>
        <w:t xml:space="preserve"> originó </w:t>
      </w:r>
      <w:r w:rsidRPr="002F3E30">
        <w:rPr>
          <w:rStyle w:val="Numeracinttulo"/>
          <w:rFonts w:cs="Tahoma"/>
          <w:b w:val="0"/>
          <w:spacing w:val="-2"/>
          <w:szCs w:val="24"/>
        </w:rPr>
        <w:t>un</w:t>
      </w:r>
      <w:r w:rsidR="00F300E0" w:rsidRPr="002F3E30">
        <w:rPr>
          <w:rStyle w:val="Numeracinttulo"/>
          <w:rFonts w:cs="Tahoma"/>
          <w:b w:val="0"/>
          <w:spacing w:val="-2"/>
          <w:szCs w:val="24"/>
        </w:rPr>
        <w:t xml:space="preserve"> evento </w:t>
      </w:r>
      <w:r w:rsidRPr="002F3E30">
        <w:rPr>
          <w:rStyle w:val="Numeracinttulo"/>
          <w:rFonts w:cs="Tahoma"/>
          <w:b w:val="0"/>
          <w:spacing w:val="-2"/>
          <w:szCs w:val="24"/>
        </w:rPr>
        <w:t xml:space="preserve">de tránsito, donde el menor Y.A.R.E. perdió la vida, luego de colisionar con la camioneta que conducía el señor </w:t>
      </w:r>
      <w:r w:rsidR="007D26D1">
        <w:rPr>
          <w:rStyle w:val="Numeracinttulo"/>
          <w:rFonts w:cs="Tahoma"/>
          <w:spacing w:val="-2"/>
          <w:szCs w:val="24"/>
        </w:rPr>
        <w:t>HHM</w:t>
      </w:r>
      <w:r w:rsidRPr="002F3E30">
        <w:rPr>
          <w:rStyle w:val="Numeracinttulo"/>
          <w:rFonts w:cs="Tahoma"/>
          <w:b w:val="0"/>
          <w:spacing w:val="-2"/>
          <w:szCs w:val="24"/>
        </w:rPr>
        <w:t xml:space="preserve">.  </w:t>
      </w:r>
    </w:p>
    <w:p w14:paraId="59A0CB94" w14:textId="77777777" w:rsidR="00007D49" w:rsidRPr="002F3E30" w:rsidRDefault="00007D49" w:rsidP="002F3E30">
      <w:pPr>
        <w:spacing w:line="276" w:lineRule="auto"/>
        <w:rPr>
          <w:rStyle w:val="Numeracinttulo"/>
          <w:rFonts w:cs="Tahoma"/>
          <w:b w:val="0"/>
          <w:spacing w:val="-2"/>
          <w:szCs w:val="24"/>
        </w:rPr>
      </w:pPr>
    </w:p>
    <w:p w14:paraId="1CC11DD5" w14:textId="76B45F6B" w:rsidR="00007D49" w:rsidRPr="002F3E30" w:rsidRDefault="00D7104C"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También </w:t>
      </w:r>
      <w:r w:rsidR="00007D49" w:rsidRPr="002F3E30">
        <w:rPr>
          <w:rStyle w:val="Numeracinttulo"/>
          <w:rFonts w:cs="Tahoma"/>
          <w:b w:val="0"/>
          <w:spacing w:val="-2"/>
          <w:szCs w:val="24"/>
        </w:rPr>
        <w:t xml:space="preserve">se advierte claro que ninguno de los rodantes permaneció en el </w:t>
      </w:r>
      <w:r w:rsidR="00913448" w:rsidRPr="002F3E30">
        <w:rPr>
          <w:rStyle w:val="Numeracinttulo"/>
          <w:rFonts w:cs="Tahoma"/>
          <w:b w:val="0"/>
          <w:spacing w:val="-2"/>
          <w:szCs w:val="24"/>
        </w:rPr>
        <w:t>ese lugar</w:t>
      </w:r>
      <w:r w:rsidR="00007D49" w:rsidRPr="002F3E30">
        <w:rPr>
          <w:rStyle w:val="Numeracinttulo"/>
          <w:rFonts w:cs="Tahoma"/>
          <w:b w:val="0"/>
          <w:spacing w:val="-2"/>
          <w:szCs w:val="24"/>
        </w:rPr>
        <w:t xml:space="preserve">, </w:t>
      </w:r>
      <w:r w:rsidR="003B1B72" w:rsidRPr="002F3E30">
        <w:rPr>
          <w:rStyle w:val="Numeracinttulo"/>
          <w:rFonts w:cs="Tahoma"/>
          <w:b w:val="0"/>
          <w:spacing w:val="-2"/>
          <w:szCs w:val="24"/>
        </w:rPr>
        <w:t>toda vez que en</w:t>
      </w:r>
      <w:r w:rsidR="00007D49" w:rsidRPr="002F3E30">
        <w:rPr>
          <w:rStyle w:val="Numeracinttulo"/>
          <w:rFonts w:cs="Tahoma"/>
          <w:b w:val="0"/>
          <w:spacing w:val="-2"/>
          <w:szCs w:val="24"/>
        </w:rPr>
        <w:t xml:space="preserve"> la camioneta fue llevado el niño hasta el hospital del barrio Kennedy, y la bicicleta hacia la casa de sus progenitores, diagonal al sitio de ocurrencia del hecho, como así lo </w:t>
      </w:r>
      <w:r w:rsidRPr="002F3E30">
        <w:rPr>
          <w:rStyle w:val="Numeracinttulo"/>
          <w:rFonts w:cs="Tahoma"/>
          <w:b w:val="0"/>
          <w:spacing w:val="-2"/>
          <w:szCs w:val="24"/>
        </w:rPr>
        <w:t xml:space="preserve">dijo </w:t>
      </w:r>
      <w:r w:rsidR="00007D49" w:rsidRPr="002F3E30">
        <w:rPr>
          <w:rStyle w:val="Numeracinttulo"/>
          <w:rFonts w:cs="Tahoma"/>
          <w:b w:val="0"/>
          <w:spacing w:val="-2"/>
          <w:szCs w:val="24"/>
        </w:rPr>
        <w:t>de manera clara el señor GUSTAVO ADOLGO GARCÍA CIFUENTES, coordinador del Grupo de Criminalística de Tránsito, quien acudió al sitió a atender lo</w:t>
      </w:r>
      <w:r w:rsidRPr="002F3E30">
        <w:rPr>
          <w:rStyle w:val="Numeracinttulo"/>
          <w:rFonts w:cs="Tahoma"/>
          <w:b w:val="0"/>
          <w:spacing w:val="-2"/>
          <w:szCs w:val="24"/>
        </w:rPr>
        <w:t xml:space="preserve"> sucedido</w:t>
      </w:r>
      <w:r w:rsidR="00007D49" w:rsidRPr="002F3E30">
        <w:rPr>
          <w:rStyle w:val="Numeracinttulo"/>
          <w:rFonts w:cs="Tahoma"/>
          <w:b w:val="0"/>
          <w:spacing w:val="-2"/>
          <w:szCs w:val="24"/>
        </w:rPr>
        <w:t>.</w:t>
      </w:r>
    </w:p>
    <w:p w14:paraId="0FE87060" w14:textId="632BBA10" w:rsidR="00007D49" w:rsidRPr="002F3E30" w:rsidRDefault="00007D49" w:rsidP="002F3E30">
      <w:pPr>
        <w:spacing w:line="276" w:lineRule="auto"/>
        <w:rPr>
          <w:rStyle w:val="Numeracinttulo"/>
          <w:rFonts w:cs="Tahoma"/>
          <w:b w:val="0"/>
          <w:spacing w:val="-2"/>
          <w:szCs w:val="24"/>
        </w:rPr>
      </w:pPr>
    </w:p>
    <w:p w14:paraId="1F8DD194" w14:textId="0C5C5143" w:rsidR="00007D49" w:rsidRPr="002F3E30" w:rsidRDefault="00007D49" w:rsidP="002F3E30">
      <w:pPr>
        <w:spacing w:line="276" w:lineRule="auto"/>
        <w:rPr>
          <w:rStyle w:val="Numeracinttulo"/>
          <w:rFonts w:cs="Tahoma"/>
          <w:b w:val="0"/>
          <w:spacing w:val="-2"/>
          <w:szCs w:val="24"/>
        </w:rPr>
      </w:pPr>
      <w:r w:rsidRPr="002F3E30">
        <w:rPr>
          <w:rStyle w:val="Numeracinttulo"/>
          <w:rFonts w:cs="Tahoma"/>
          <w:b w:val="0"/>
          <w:spacing w:val="-2"/>
          <w:szCs w:val="24"/>
        </w:rPr>
        <w:t>Tal servidor, como así lo</w:t>
      </w:r>
      <w:r w:rsidR="00F26BEB" w:rsidRPr="002F3E30">
        <w:rPr>
          <w:rStyle w:val="Numeracinttulo"/>
          <w:rFonts w:cs="Tahoma"/>
          <w:b w:val="0"/>
          <w:spacing w:val="-2"/>
          <w:szCs w:val="24"/>
        </w:rPr>
        <w:t xml:space="preserve"> narró </w:t>
      </w:r>
      <w:r w:rsidRPr="002F3E30">
        <w:rPr>
          <w:rStyle w:val="Numeracinttulo"/>
          <w:rFonts w:cs="Tahoma"/>
          <w:b w:val="0"/>
          <w:spacing w:val="-2"/>
          <w:szCs w:val="24"/>
        </w:rPr>
        <w:t>en juicio</w:t>
      </w:r>
      <w:r w:rsidR="00F26BEB" w:rsidRPr="002F3E30">
        <w:rPr>
          <w:rStyle w:val="Numeracinttulo"/>
          <w:rFonts w:cs="Tahoma"/>
          <w:b w:val="0"/>
          <w:spacing w:val="-2"/>
          <w:szCs w:val="24"/>
        </w:rPr>
        <w:t>,</w:t>
      </w:r>
      <w:r w:rsidR="00CE1E64" w:rsidRPr="002F3E30">
        <w:rPr>
          <w:rStyle w:val="Numeracinttulo"/>
          <w:rFonts w:cs="Tahoma"/>
          <w:b w:val="0"/>
          <w:spacing w:val="-2"/>
          <w:szCs w:val="24"/>
        </w:rPr>
        <w:t xml:space="preserve"> estableció </w:t>
      </w:r>
      <w:r w:rsidRPr="002F3E30">
        <w:rPr>
          <w:rStyle w:val="Numeracinttulo"/>
          <w:rFonts w:cs="Tahoma"/>
          <w:b w:val="0"/>
          <w:spacing w:val="-2"/>
          <w:szCs w:val="24"/>
        </w:rPr>
        <w:t xml:space="preserve">que el hecho se </w:t>
      </w:r>
      <w:r w:rsidR="00D7104C" w:rsidRPr="002F3E30">
        <w:rPr>
          <w:rStyle w:val="Numeracinttulo"/>
          <w:rFonts w:cs="Tahoma"/>
          <w:b w:val="0"/>
          <w:spacing w:val="-2"/>
          <w:szCs w:val="24"/>
        </w:rPr>
        <w:t xml:space="preserve">originó </w:t>
      </w:r>
      <w:r w:rsidRPr="002F3E30">
        <w:rPr>
          <w:rStyle w:val="Numeracinttulo"/>
          <w:rFonts w:cs="Tahoma"/>
          <w:b w:val="0"/>
          <w:spacing w:val="-2"/>
          <w:szCs w:val="24"/>
        </w:rPr>
        <w:t xml:space="preserve">por cuanto la camioneta que conducía </w:t>
      </w:r>
      <w:r w:rsidR="007D26D1">
        <w:rPr>
          <w:rStyle w:val="Numeracinttulo"/>
          <w:rFonts w:cs="Tahoma"/>
          <w:spacing w:val="-2"/>
          <w:szCs w:val="24"/>
        </w:rPr>
        <w:t>HHM</w:t>
      </w:r>
      <w:r w:rsidRPr="002F3E30">
        <w:rPr>
          <w:rStyle w:val="Numeracinttulo"/>
          <w:rFonts w:cs="Tahoma"/>
          <w:b w:val="0"/>
          <w:spacing w:val="-2"/>
          <w:szCs w:val="24"/>
        </w:rPr>
        <w:t xml:space="preserve">, la cual se desplazaba en sentido Pereira-La Bella, ingresó a una bocacalle a mano derecha, y procedió a </w:t>
      </w:r>
      <w:r w:rsidR="00D7104C" w:rsidRPr="002F3E30">
        <w:rPr>
          <w:rStyle w:val="Numeracinttulo"/>
          <w:rFonts w:cs="Tahoma"/>
          <w:b w:val="0"/>
          <w:spacing w:val="-2"/>
          <w:szCs w:val="24"/>
        </w:rPr>
        <w:t xml:space="preserve">realizar </w:t>
      </w:r>
      <w:r w:rsidRPr="002F3E30">
        <w:rPr>
          <w:rStyle w:val="Numeracinttulo"/>
          <w:rFonts w:cs="Tahoma"/>
          <w:b w:val="0"/>
          <w:spacing w:val="-2"/>
          <w:szCs w:val="24"/>
        </w:rPr>
        <w:t xml:space="preserve">una maniobra de reversa para coger la vía La Bella-Pereira, </w:t>
      </w:r>
      <w:r w:rsidR="00E86747" w:rsidRPr="002F3E30">
        <w:rPr>
          <w:rStyle w:val="Numeracinttulo"/>
          <w:rFonts w:cs="Tahoma"/>
          <w:b w:val="0"/>
          <w:spacing w:val="-2"/>
          <w:szCs w:val="24"/>
        </w:rPr>
        <w:t xml:space="preserve">instante </w:t>
      </w:r>
      <w:r w:rsidRPr="002F3E30">
        <w:rPr>
          <w:rStyle w:val="Numeracinttulo"/>
          <w:rFonts w:cs="Tahoma"/>
          <w:b w:val="0"/>
          <w:spacing w:val="-2"/>
          <w:szCs w:val="24"/>
        </w:rPr>
        <w:t>en el cual se presenta el percance con la bicicleta que conducía el niño Y.A.R.E.</w:t>
      </w:r>
      <w:r w:rsidR="00913448" w:rsidRPr="002F3E30">
        <w:rPr>
          <w:rStyle w:val="Numeracinttulo"/>
          <w:rFonts w:cs="Tahoma"/>
          <w:b w:val="0"/>
          <w:spacing w:val="-2"/>
          <w:szCs w:val="24"/>
        </w:rPr>
        <w:t>, lo cual le informó un patrullero de la policía como primer respondiente.</w:t>
      </w:r>
      <w:r w:rsidRPr="002F3E30">
        <w:rPr>
          <w:rStyle w:val="Numeracinttulo"/>
          <w:rFonts w:cs="Tahoma"/>
          <w:b w:val="0"/>
          <w:spacing w:val="-2"/>
          <w:szCs w:val="24"/>
        </w:rPr>
        <w:t xml:space="preserve"> Tal testigo fue enfático en </w:t>
      </w:r>
      <w:r w:rsidR="00B33AE6" w:rsidRPr="002F3E30">
        <w:rPr>
          <w:rStyle w:val="Numeracinttulo"/>
          <w:rFonts w:cs="Tahoma"/>
          <w:b w:val="0"/>
          <w:spacing w:val="-2"/>
          <w:szCs w:val="24"/>
        </w:rPr>
        <w:t xml:space="preserve">manifestar </w:t>
      </w:r>
      <w:r w:rsidRPr="002F3E30">
        <w:rPr>
          <w:rStyle w:val="Numeracinttulo"/>
          <w:rFonts w:cs="Tahoma"/>
          <w:b w:val="0"/>
          <w:spacing w:val="-2"/>
          <w:szCs w:val="24"/>
        </w:rPr>
        <w:t xml:space="preserve">que en dicho sitio había buena iluminación, que al lado contrario de donde ingresó el rodante para efectuar el retroceso </w:t>
      </w:r>
      <w:r w:rsidR="0048165E" w:rsidRPr="002F3E30">
        <w:rPr>
          <w:rStyle w:val="Numeracinttulo"/>
          <w:rFonts w:cs="Tahoma"/>
          <w:b w:val="0"/>
          <w:spacing w:val="-2"/>
          <w:szCs w:val="24"/>
        </w:rPr>
        <w:t xml:space="preserve">había </w:t>
      </w:r>
      <w:r w:rsidRPr="002F3E30">
        <w:rPr>
          <w:rStyle w:val="Numeracinttulo"/>
          <w:rFonts w:cs="Tahoma"/>
          <w:b w:val="0"/>
          <w:spacing w:val="-2"/>
          <w:szCs w:val="24"/>
        </w:rPr>
        <w:t xml:space="preserve">una </w:t>
      </w:r>
      <w:proofErr w:type="spellStart"/>
      <w:r w:rsidRPr="002F3E30">
        <w:rPr>
          <w:rStyle w:val="Numeracinttulo"/>
          <w:rFonts w:cs="Tahoma"/>
          <w:b w:val="0"/>
          <w:spacing w:val="-2"/>
          <w:szCs w:val="24"/>
        </w:rPr>
        <w:t>polisombra</w:t>
      </w:r>
      <w:proofErr w:type="spellEnd"/>
      <w:r w:rsidRPr="002F3E30">
        <w:rPr>
          <w:rStyle w:val="Numeracinttulo"/>
          <w:rFonts w:cs="Tahoma"/>
          <w:b w:val="0"/>
          <w:spacing w:val="-2"/>
          <w:szCs w:val="24"/>
        </w:rPr>
        <w:t>, y que al ingresar el rodante a la aludida bocacalle perdió la prelación que tenía sobre la vía principal, misma que conservaba</w:t>
      </w:r>
      <w:r w:rsidR="00CE1E64" w:rsidRPr="002F3E30">
        <w:rPr>
          <w:rStyle w:val="Numeracinttulo"/>
          <w:rFonts w:cs="Tahoma"/>
          <w:b w:val="0"/>
          <w:spacing w:val="-2"/>
          <w:szCs w:val="24"/>
        </w:rPr>
        <w:t xml:space="preserve"> el menor, de igual manera dio cuenta de la existencia de un lago hemático, casi en toda la mitad del carril izquierdo, el cual considera que por la ubicación de su parte más ancha, fue el punto de impacto, </w:t>
      </w:r>
      <w:r w:rsidR="00913448" w:rsidRPr="002F3E30">
        <w:rPr>
          <w:rStyle w:val="Numeracinttulo"/>
          <w:rFonts w:cs="Tahoma"/>
          <w:b w:val="0"/>
          <w:spacing w:val="-2"/>
          <w:szCs w:val="24"/>
        </w:rPr>
        <w:t xml:space="preserve">ya que </w:t>
      </w:r>
      <w:r w:rsidR="00CE1E64" w:rsidRPr="002F3E30">
        <w:rPr>
          <w:rStyle w:val="Numeracinttulo"/>
          <w:rFonts w:cs="Tahoma"/>
          <w:b w:val="0"/>
          <w:spacing w:val="-2"/>
          <w:szCs w:val="24"/>
        </w:rPr>
        <w:t xml:space="preserve">la sangre trató de escurrir hacia los costados, dado el desnivel para los </w:t>
      </w:r>
      <w:r w:rsidR="00CE1E64" w:rsidRPr="002F3E30">
        <w:rPr>
          <w:rStyle w:val="Numeracinttulo"/>
          <w:rFonts w:cs="Tahoma"/>
          <w:b w:val="0"/>
          <w:spacing w:val="-2"/>
          <w:szCs w:val="24"/>
        </w:rPr>
        <w:lastRenderedPageBreak/>
        <w:t xml:space="preserve">desagües, </w:t>
      </w:r>
      <w:r w:rsidR="00D7104C" w:rsidRPr="002F3E30">
        <w:rPr>
          <w:rStyle w:val="Numeracinttulo"/>
          <w:rFonts w:cs="Tahoma"/>
          <w:b w:val="0"/>
          <w:spacing w:val="-2"/>
          <w:szCs w:val="24"/>
        </w:rPr>
        <w:t xml:space="preserve">y sostuvo </w:t>
      </w:r>
      <w:r w:rsidR="00CE1E64" w:rsidRPr="002F3E30">
        <w:rPr>
          <w:rStyle w:val="Numeracinttulo"/>
          <w:rFonts w:cs="Tahoma"/>
          <w:b w:val="0"/>
          <w:spacing w:val="-2"/>
          <w:szCs w:val="24"/>
        </w:rPr>
        <w:t xml:space="preserve">que la bicicleta sufrió daños por derrape y que </w:t>
      </w:r>
      <w:r w:rsidR="00D7104C" w:rsidRPr="002F3E30">
        <w:rPr>
          <w:rStyle w:val="Numeracinttulo"/>
          <w:rFonts w:cs="Tahoma"/>
          <w:b w:val="0"/>
          <w:spacing w:val="-2"/>
          <w:szCs w:val="24"/>
        </w:rPr>
        <w:t xml:space="preserve">tanto esta como </w:t>
      </w:r>
      <w:r w:rsidR="00CE1E64" w:rsidRPr="002F3E30">
        <w:rPr>
          <w:rStyle w:val="Numeracinttulo"/>
          <w:rFonts w:cs="Tahoma"/>
          <w:b w:val="0"/>
          <w:spacing w:val="-2"/>
          <w:szCs w:val="24"/>
        </w:rPr>
        <w:t>el niño quedaron debajo del vehículo.</w:t>
      </w:r>
    </w:p>
    <w:p w14:paraId="638FEF2B" w14:textId="23D72641" w:rsidR="00CE1E64" w:rsidRPr="002F3E30" w:rsidRDefault="00CE1E64" w:rsidP="002F3E30">
      <w:pPr>
        <w:spacing w:line="276" w:lineRule="auto"/>
        <w:rPr>
          <w:rStyle w:val="Numeracinttulo"/>
          <w:rFonts w:cs="Tahoma"/>
          <w:b w:val="0"/>
          <w:spacing w:val="-2"/>
          <w:szCs w:val="24"/>
        </w:rPr>
      </w:pPr>
    </w:p>
    <w:p w14:paraId="090116B7" w14:textId="70384C07" w:rsidR="00CE1E64" w:rsidRPr="002F3E30" w:rsidRDefault="00CE1E64"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Es cierto, ello no ofrece duda, que tal servidor no observó de primera mano lo sucedido, </w:t>
      </w:r>
      <w:r w:rsidR="00913448" w:rsidRPr="002F3E30">
        <w:rPr>
          <w:rStyle w:val="Numeracinttulo"/>
          <w:rFonts w:cs="Tahoma"/>
          <w:b w:val="0"/>
          <w:spacing w:val="-2"/>
          <w:szCs w:val="24"/>
        </w:rPr>
        <w:t xml:space="preserve">y que lo que esgrimió sobre ello le fue aportado por un tercero que no acudió a juicio, </w:t>
      </w:r>
      <w:r w:rsidRPr="002F3E30">
        <w:rPr>
          <w:rStyle w:val="Numeracinttulo"/>
          <w:rFonts w:cs="Tahoma"/>
          <w:b w:val="0"/>
          <w:i/>
          <w:iCs/>
          <w:spacing w:val="-2"/>
          <w:szCs w:val="24"/>
        </w:rPr>
        <w:t>pero de la información que recopiló en el sitio del hecho</w:t>
      </w:r>
      <w:r w:rsidRPr="002F3E30">
        <w:rPr>
          <w:rStyle w:val="Numeracinttulo"/>
          <w:rFonts w:cs="Tahoma"/>
          <w:b w:val="0"/>
          <w:spacing w:val="-2"/>
          <w:szCs w:val="24"/>
        </w:rPr>
        <w:t xml:space="preserve">, logró establecer que la interacción entre camioneta y bicicleta se dio precisamente por cuanto la primera pretendió regresar en reversa a la vía principal del corregimiento la bella, lugar por donde se encontraba el menor Y.A.R.E, jugando con su bicicleta, como así lo </w:t>
      </w:r>
      <w:r w:rsidR="00B33AE6" w:rsidRPr="002F3E30">
        <w:rPr>
          <w:rStyle w:val="Numeracinttulo"/>
          <w:rFonts w:cs="Tahoma"/>
          <w:b w:val="0"/>
          <w:spacing w:val="-2"/>
          <w:szCs w:val="24"/>
        </w:rPr>
        <w:t xml:space="preserve">refirió </w:t>
      </w:r>
      <w:r w:rsidRPr="002F3E30">
        <w:rPr>
          <w:rStyle w:val="Numeracinttulo"/>
          <w:rFonts w:cs="Tahoma"/>
          <w:b w:val="0"/>
          <w:spacing w:val="-2"/>
          <w:szCs w:val="24"/>
        </w:rPr>
        <w:t>su señora madre MARÍA ALEJANDRA ECHEVERRI</w:t>
      </w:r>
      <w:r w:rsidR="00913448" w:rsidRPr="002F3E30">
        <w:rPr>
          <w:rStyle w:val="Numeracinttulo"/>
          <w:rFonts w:cs="Tahoma"/>
          <w:b w:val="0"/>
          <w:spacing w:val="-2"/>
          <w:szCs w:val="24"/>
        </w:rPr>
        <w:t>, lo que incluso se corroboró con la demás prueba, como más adelante se verá, por lo cual tal dicho no funge como aislado.</w:t>
      </w:r>
    </w:p>
    <w:p w14:paraId="1053ADE3" w14:textId="77777777" w:rsidR="007963BA" w:rsidRPr="002F3E30" w:rsidRDefault="007963BA" w:rsidP="002F3E30">
      <w:pPr>
        <w:widowControl w:val="0"/>
        <w:autoSpaceDE w:val="0"/>
        <w:autoSpaceDN w:val="0"/>
        <w:adjustRightInd w:val="0"/>
        <w:spacing w:line="276" w:lineRule="auto"/>
        <w:rPr>
          <w:rStyle w:val="Numeracinttulo"/>
          <w:rFonts w:cs="Tahoma"/>
          <w:b w:val="0"/>
          <w:spacing w:val="-2"/>
          <w:szCs w:val="24"/>
        </w:rPr>
      </w:pPr>
    </w:p>
    <w:p w14:paraId="160A0729" w14:textId="67645C39" w:rsidR="007963BA" w:rsidRPr="002F3E30" w:rsidRDefault="007963BA"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Las hipótesis plasmadas por el agente de tránsito GUSTAVO ADOLFO GARCÍA CIFUENTE en el IPAT -informe-, como la causa que generó el </w:t>
      </w:r>
      <w:r w:rsidR="00B33AE6" w:rsidRPr="002F3E30">
        <w:rPr>
          <w:rStyle w:val="Numeracinttulo"/>
          <w:rFonts w:cs="Tahoma"/>
          <w:b w:val="0"/>
          <w:spacing w:val="-2"/>
          <w:szCs w:val="24"/>
        </w:rPr>
        <w:t>percance</w:t>
      </w:r>
      <w:r w:rsidRPr="002F3E30">
        <w:rPr>
          <w:rStyle w:val="Numeracinttulo"/>
          <w:rFonts w:cs="Tahoma"/>
          <w:b w:val="0"/>
          <w:spacing w:val="-2"/>
          <w:szCs w:val="24"/>
        </w:rPr>
        <w:t>, se hi</w:t>
      </w:r>
      <w:r w:rsidR="00913448" w:rsidRPr="002F3E30">
        <w:rPr>
          <w:rStyle w:val="Numeracinttulo"/>
          <w:rFonts w:cs="Tahoma"/>
          <w:b w:val="0"/>
          <w:spacing w:val="-2"/>
          <w:szCs w:val="24"/>
        </w:rPr>
        <w:t>cieron</w:t>
      </w:r>
      <w:r w:rsidRPr="002F3E30">
        <w:rPr>
          <w:rStyle w:val="Numeracinttulo"/>
          <w:rFonts w:cs="Tahoma"/>
          <w:b w:val="0"/>
          <w:spacing w:val="-2"/>
          <w:szCs w:val="24"/>
        </w:rPr>
        <w:t xml:space="preserve"> consistir en </w:t>
      </w:r>
      <w:r w:rsidR="00913448" w:rsidRPr="002F3E30">
        <w:rPr>
          <w:rStyle w:val="Numeracinttulo"/>
          <w:rFonts w:cs="Tahoma"/>
          <w:b w:val="0"/>
          <w:spacing w:val="-2"/>
          <w:szCs w:val="24"/>
        </w:rPr>
        <w:t xml:space="preserve">la </w:t>
      </w:r>
      <w:r w:rsidR="00EB07DD" w:rsidRPr="002F3E30">
        <w:rPr>
          <w:rStyle w:val="Numeracinttulo"/>
          <w:rFonts w:cs="Tahoma"/>
          <w:b w:val="0"/>
          <w:spacing w:val="-2"/>
          <w:szCs w:val="24"/>
        </w:rPr>
        <w:t>134:</w:t>
      </w:r>
      <w:r w:rsidRPr="002F3E30">
        <w:rPr>
          <w:rStyle w:val="Numeracinttulo"/>
          <w:rFonts w:cs="Tahoma"/>
          <w:b w:val="0"/>
          <w:spacing w:val="-2"/>
          <w:szCs w:val="24"/>
        </w:rPr>
        <w:t xml:space="preserve"> “reversa</w:t>
      </w:r>
      <w:r w:rsidR="00EB07DD" w:rsidRPr="002F3E30">
        <w:rPr>
          <w:rStyle w:val="Numeracinttulo"/>
          <w:rFonts w:cs="Tahoma"/>
          <w:b w:val="0"/>
          <w:spacing w:val="-2"/>
          <w:szCs w:val="24"/>
        </w:rPr>
        <w:t xml:space="preserve"> imprudente</w:t>
      </w:r>
      <w:r w:rsidRPr="002F3E30">
        <w:rPr>
          <w:rStyle w:val="Numeracinttulo"/>
          <w:rFonts w:cs="Tahoma"/>
          <w:b w:val="0"/>
          <w:spacing w:val="-2"/>
          <w:szCs w:val="24"/>
        </w:rPr>
        <w:t xml:space="preserve">”, </w:t>
      </w:r>
      <w:r w:rsidR="00EB07DD" w:rsidRPr="002F3E30">
        <w:rPr>
          <w:rStyle w:val="Numeracinttulo"/>
          <w:rFonts w:cs="Tahoma"/>
          <w:b w:val="0"/>
          <w:spacing w:val="-2"/>
          <w:szCs w:val="24"/>
        </w:rPr>
        <w:t xml:space="preserve">y </w:t>
      </w:r>
      <w:r w:rsidR="00913448" w:rsidRPr="002F3E30">
        <w:rPr>
          <w:rStyle w:val="Numeracinttulo"/>
          <w:rFonts w:cs="Tahoma"/>
          <w:b w:val="0"/>
          <w:spacing w:val="-2"/>
          <w:szCs w:val="24"/>
        </w:rPr>
        <w:t xml:space="preserve">la </w:t>
      </w:r>
      <w:r w:rsidR="00EB07DD" w:rsidRPr="002F3E30">
        <w:rPr>
          <w:rStyle w:val="Numeracinttulo"/>
          <w:rFonts w:cs="Tahoma"/>
          <w:b w:val="0"/>
          <w:spacing w:val="-2"/>
          <w:szCs w:val="24"/>
        </w:rPr>
        <w:t xml:space="preserve">157: “no estar pendiente de los demás transeúntes de la vía”, </w:t>
      </w:r>
      <w:r w:rsidRPr="002F3E30">
        <w:rPr>
          <w:rStyle w:val="Numeracinttulo"/>
          <w:rFonts w:cs="Tahoma"/>
          <w:b w:val="0"/>
          <w:spacing w:val="-2"/>
          <w:szCs w:val="24"/>
        </w:rPr>
        <w:t xml:space="preserve">amén de lo </w:t>
      </w:r>
      <w:r w:rsidR="00EB07DD" w:rsidRPr="002F3E30">
        <w:rPr>
          <w:rStyle w:val="Numeracinttulo"/>
          <w:rFonts w:cs="Tahoma"/>
          <w:b w:val="0"/>
          <w:spacing w:val="-2"/>
          <w:szCs w:val="24"/>
        </w:rPr>
        <w:t xml:space="preserve">que en su momento le fue </w:t>
      </w:r>
      <w:r w:rsidRPr="002F3E30">
        <w:rPr>
          <w:rStyle w:val="Numeracinttulo"/>
          <w:rFonts w:cs="Tahoma"/>
          <w:b w:val="0"/>
          <w:spacing w:val="-2"/>
          <w:szCs w:val="24"/>
        </w:rPr>
        <w:t xml:space="preserve">informado en la escena </w:t>
      </w:r>
      <w:r w:rsidR="00EB07DD" w:rsidRPr="002F3E30">
        <w:rPr>
          <w:rStyle w:val="Numeracinttulo"/>
          <w:rFonts w:cs="Tahoma"/>
          <w:b w:val="0"/>
          <w:spacing w:val="-2"/>
          <w:szCs w:val="24"/>
        </w:rPr>
        <w:t>del</w:t>
      </w:r>
      <w:r w:rsidR="00913448" w:rsidRPr="002F3E30">
        <w:rPr>
          <w:rStyle w:val="Numeracinttulo"/>
          <w:rFonts w:cs="Tahoma"/>
          <w:b w:val="0"/>
          <w:spacing w:val="-2"/>
          <w:szCs w:val="24"/>
        </w:rPr>
        <w:t xml:space="preserve"> </w:t>
      </w:r>
      <w:r w:rsidR="00EB07DD" w:rsidRPr="002F3E30">
        <w:rPr>
          <w:rStyle w:val="Numeracinttulo"/>
          <w:rFonts w:cs="Tahoma"/>
          <w:b w:val="0"/>
          <w:spacing w:val="-2"/>
          <w:szCs w:val="24"/>
        </w:rPr>
        <w:t xml:space="preserve">hecho. Y aunque en efecto, el </w:t>
      </w:r>
      <w:r w:rsidRPr="002F3E30">
        <w:rPr>
          <w:rStyle w:val="Numeracinttulo"/>
          <w:rFonts w:cs="Tahoma"/>
          <w:b w:val="0"/>
          <w:spacing w:val="-2"/>
          <w:szCs w:val="24"/>
        </w:rPr>
        <w:t xml:space="preserve">citado servidor público no presenció obviamente la ocurrencia del siniestro, sí le consta la forma en que halló los diversos elementos de prueba al </w:t>
      </w:r>
      <w:r w:rsidR="0048165E" w:rsidRPr="002F3E30">
        <w:rPr>
          <w:rStyle w:val="Numeracinttulo"/>
          <w:rFonts w:cs="Tahoma"/>
          <w:b w:val="0"/>
          <w:spacing w:val="-2"/>
          <w:szCs w:val="24"/>
        </w:rPr>
        <w:t xml:space="preserve">comparecer a ese </w:t>
      </w:r>
      <w:r w:rsidRPr="002F3E30">
        <w:rPr>
          <w:rStyle w:val="Numeracinttulo"/>
          <w:rFonts w:cs="Tahoma"/>
          <w:b w:val="0"/>
          <w:spacing w:val="-2"/>
          <w:szCs w:val="24"/>
        </w:rPr>
        <w:t xml:space="preserve">lugar. Circunstancia particular que le permitía hacer ese tipo de valoraciones, porque al decir de la jurisprudencia nacional, la formación técnica que un agente de tránsito posee le da la capacidad para conceptuar acerca de la causa probable de un </w:t>
      </w:r>
      <w:r w:rsidR="00F300E0" w:rsidRPr="002F3E30">
        <w:rPr>
          <w:rStyle w:val="Numeracinttulo"/>
          <w:rFonts w:cs="Tahoma"/>
          <w:b w:val="0"/>
          <w:spacing w:val="-2"/>
          <w:szCs w:val="24"/>
        </w:rPr>
        <w:t xml:space="preserve">percance </w:t>
      </w:r>
      <w:r w:rsidRPr="002F3E30">
        <w:rPr>
          <w:rStyle w:val="Numeracinttulo"/>
          <w:rFonts w:cs="Tahoma"/>
          <w:b w:val="0"/>
          <w:spacing w:val="-2"/>
          <w:szCs w:val="24"/>
        </w:rPr>
        <w:t xml:space="preserve">de esta naturaleza.  A ese respecto se ha </w:t>
      </w:r>
      <w:r w:rsidR="003B1B72" w:rsidRPr="002F3E30">
        <w:rPr>
          <w:rStyle w:val="Numeracinttulo"/>
          <w:rFonts w:cs="Tahoma"/>
          <w:b w:val="0"/>
          <w:spacing w:val="-2"/>
          <w:szCs w:val="24"/>
        </w:rPr>
        <w:t>mencionado</w:t>
      </w:r>
      <w:r w:rsidRPr="002F3E30">
        <w:rPr>
          <w:rStyle w:val="Numeracinttulo"/>
          <w:rFonts w:cs="Tahoma"/>
          <w:b w:val="0"/>
          <w:spacing w:val="-2"/>
          <w:szCs w:val="24"/>
        </w:rPr>
        <w:t>:</w:t>
      </w:r>
    </w:p>
    <w:p w14:paraId="19C17355" w14:textId="77777777" w:rsidR="007963BA" w:rsidRPr="002F3E30" w:rsidRDefault="007963BA" w:rsidP="002F3E30">
      <w:pPr>
        <w:spacing w:line="276" w:lineRule="auto"/>
        <w:rPr>
          <w:rStyle w:val="Numeracinttulo"/>
          <w:rFonts w:cs="Tahoma"/>
          <w:b w:val="0"/>
          <w:spacing w:val="-2"/>
          <w:szCs w:val="24"/>
        </w:rPr>
      </w:pPr>
    </w:p>
    <w:p w14:paraId="2D7249A3" w14:textId="77777777" w:rsidR="007963BA" w:rsidRPr="00CA7042" w:rsidRDefault="007963BA" w:rsidP="00CA7042">
      <w:pPr>
        <w:autoSpaceDE w:val="0"/>
        <w:autoSpaceDN w:val="0"/>
        <w:adjustRightInd w:val="0"/>
        <w:spacing w:line="240" w:lineRule="auto"/>
        <w:ind w:left="426" w:right="420"/>
        <w:rPr>
          <w:rFonts w:cs="Tahoma"/>
          <w:spacing w:val="-2"/>
          <w:sz w:val="22"/>
          <w:szCs w:val="24"/>
        </w:rPr>
      </w:pPr>
      <w:r w:rsidRPr="00CA7042">
        <w:rPr>
          <w:rStyle w:val="Numeracinttulo"/>
          <w:rFonts w:cs="Tahoma"/>
          <w:b w:val="0"/>
          <w:spacing w:val="-2"/>
          <w:sz w:val="22"/>
          <w:szCs w:val="24"/>
        </w:rPr>
        <w:t xml:space="preserve">“[…] </w:t>
      </w:r>
      <w:r w:rsidRPr="00CA7042">
        <w:rPr>
          <w:rFonts w:cs="Tahoma"/>
          <w:spacing w:val="-2"/>
          <w:sz w:val="22"/>
          <w:szCs w:val="24"/>
        </w:rPr>
        <w:t>por disposición legal, las autoridades de tránsito pueden emitir conceptos técnicos sobre la responsabilidad en el choque (art. 146 Código Nacional de Tránsito). Y, precisamente, debido a su formación como técnico profesional en seguridad vial y accidentes, el agente […] elaboró el plano descriptivo de los pormenores del suceso y, a partir de las circunstancias que en forma directa y personal tuvo la ocasión de observar y percibir en el lugar del hecho, conceptuó técnicamente la causa de la colisión”.</w:t>
      </w:r>
      <w:r w:rsidRPr="00CA7042">
        <w:rPr>
          <w:rFonts w:cs="Tahoma"/>
          <w:spacing w:val="-2"/>
          <w:sz w:val="22"/>
          <w:szCs w:val="24"/>
          <w:vertAlign w:val="superscript"/>
        </w:rPr>
        <w:footnoteReference w:id="1"/>
      </w:r>
    </w:p>
    <w:p w14:paraId="147FD02E" w14:textId="77777777" w:rsidR="007963BA" w:rsidRPr="002F3E30" w:rsidRDefault="007963BA" w:rsidP="002F3E30">
      <w:pPr>
        <w:spacing w:line="276" w:lineRule="auto"/>
        <w:rPr>
          <w:rFonts w:cs="Tahoma"/>
          <w:spacing w:val="-2"/>
          <w:sz w:val="24"/>
          <w:szCs w:val="24"/>
        </w:rPr>
      </w:pPr>
    </w:p>
    <w:p w14:paraId="728664BC" w14:textId="51B6A08D" w:rsidR="007963BA" w:rsidRPr="002F3E30" w:rsidRDefault="007963BA" w:rsidP="002F3E30">
      <w:pPr>
        <w:spacing w:line="276" w:lineRule="auto"/>
        <w:rPr>
          <w:rStyle w:val="Numeracinttulo"/>
          <w:rFonts w:cs="Tahoma"/>
          <w:b w:val="0"/>
          <w:spacing w:val="-2"/>
          <w:szCs w:val="24"/>
        </w:rPr>
      </w:pPr>
      <w:r w:rsidRPr="002F3E30">
        <w:rPr>
          <w:rFonts w:cs="Tahoma"/>
          <w:spacing w:val="-2"/>
          <w:sz w:val="24"/>
          <w:szCs w:val="24"/>
        </w:rPr>
        <w:t xml:space="preserve">Desde luego, como también se ha sostenido, lo </w:t>
      </w:r>
      <w:r w:rsidR="008275B9" w:rsidRPr="002F3E30">
        <w:rPr>
          <w:rFonts w:cs="Tahoma"/>
          <w:spacing w:val="-2"/>
          <w:sz w:val="24"/>
          <w:szCs w:val="24"/>
        </w:rPr>
        <w:t xml:space="preserve">consignado </w:t>
      </w:r>
      <w:r w:rsidRPr="002F3E30">
        <w:rPr>
          <w:rFonts w:cs="Tahoma"/>
          <w:spacing w:val="-2"/>
          <w:sz w:val="24"/>
          <w:szCs w:val="24"/>
        </w:rPr>
        <w:t xml:space="preserve">en el informe de tránsito no tiene la calidad de prueba directa, </w:t>
      </w:r>
      <w:r w:rsidR="003B1B72" w:rsidRPr="002F3E30">
        <w:rPr>
          <w:rFonts w:cs="Tahoma"/>
          <w:spacing w:val="-2"/>
          <w:sz w:val="24"/>
          <w:szCs w:val="24"/>
        </w:rPr>
        <w:t xml:space="preserve">ya que </w:t>
      </w:r>
      <w:r w:rsidRPr="002F3E30">
        <w:rPr>
          <w:rFonts w:cs="Tahoma"/>
          <w:spacing w:val="-2"/>
          <w:sz w:val="24"/>
          <w:szCs w:val="24"/>
        </w:rPr>
        <w:t xml:space="preserve">en este lo que se hace es describir la escena y los hallazgos; </w:t>
      </w:r>
      <w:r w:rsidRPr="002F3E30">
        <w:rPr>
          <w:rFonts w:cs="Tahoma"/>
          <w:i/>
          <w:iCs/>
          <w:spacing w:val="-2"/>
          <w:sz w:val="24"/>
          <w:szCs w:val="24"/>
        </w:rPr>
        <w:t>empero, su contenido, unido a otros medios de convicción, pueden llevar a la certeza acerca de la real ocurrencia del episodio dañoso.</w:t>
      </w:r>
      <w:r w:rsidR="0059296B" w:rsidRPr="002F3E30">
        <w:rPr>
          <w:rFonts w:cs="Tahoma"/>
          <w:spacing w:val="-2"/>
          <w:sz w:val="24"/>
          <w:szCs w:val="24"/>
        </w:rPr>
        <w:t xml:space="preserve"> De ahí que contrario a lo </w:t>
      </w:r>
      <w:r w:rsidR="00B33AE6" w:rsidRPr="002F3E30">
        <w:rPr>
          <w:rFonts w:cs="Tahoma"/>
          <w:spacing w:val="-2"/>
          <w:sz w:val="24"/>
          <w:szCs w:val="24"/>
        </w:rPr>
        <w:t xml:space="preserve">esbozado </w:t>
      </w:r>
      <w:r w:rsidR="0059296B" w:rsidRPr="002F3E30">
        <w:rPr>
          <w:rFonts w:cs="Tahoma"/>
          <w:spacing w:val="-2"/>
          <w:sz w:val="24"/>
          <w:szCs w:val="24"/>
        </w:rPr>
        <w:t>por el recurrente, como se verá más adelante, en este caso el a</w:t>
      </w:r>
      <w:r w:rsidR="00A5677C" w:rsidRPr="002F3E30">
        <w:rPr>
          <w:rFonts w:cs="Tahoma"/>
          <w:spacing w:val="-2"/>
          <w:sz w:val="24"/>
          <w:szCs w:val="24"/>
        </w:rPr>
        <w:t>-</w:t>
      </w:r>
      <w:r w:rsidR="0059296B" w:rsidRPr="002F3E30">
        <w:rPr>
          <w:rFonts w:cs="Tahoma"/>
          <w:spacing w:val="-2"/>
          <w:sz w:val="24"/>
          <w:szCs w:val="24"/>
        </w:rPr>
        <w:t>quo no falló exclusivamente con lo dicho por tal testigo, y mucho menos como si un testimonio de oídos se tratara.</w:t>
      </w:r>
    </w:p>
    <w:p w14:paraId="36AACF59" w14:textId="77777777" w:rsidR="00CE1E64" w:rsidRPr="002F3E30" w:rsidRDefault="00CE1E64" w:rsidP="002F3E30">
      <w:pPr>
        <w:spacing w:line="276" w:lineRule="auto"/>
        <w:rPr>
          <w:rStyle w:val="Numeracinttulo"/>
          <w:rFonts w:cs="Tahoma"/>
          <w:b w:val="0"/>
          <w:spacing w:val="-2"/>
          <w:szCs w:val="24"/>
        </w:rPr>
      </w:pPr>
    </w:p>
    <w:p w14:paraId="3B3A7F49" w14:textId="0F2B91AB" w:rsidR="00EA2440" w:rsidRPr="002F3E30" w:rsidRDefault="00CE1E64"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Y </w:t>
      </w:r>
      <w:r w:rsidR="00EB07DD" w:rsidRPr="002F3E30">
        <w:rPr>
          <w:rStyle w:val="Numeracinttulo"/>
          <w:rFonts w:cs="Tahoma"/>
          <w:b w:val="0"/>
          <w:spacing w:val="-2"/>
          <w:szCs w:val="24"/>
        </w:rPr>
        <w:t xml:space="preserve">en lo atinente a </w:t>
      </w:r>
      <w:r w:rsidRPr="002F3E30">
        <w:rPr>
          <w:rStyle w:val="Numeracinttulo"/>
          <w:rFonts w:cs="Tahoma"/>
          <w:b w:val="0"/>
          <w:spacing w:val="-2"/>
          <w:szCs w:val="24"/>
        </w:rPr>
        <w:t xml:space="preserve">una tal maniobra de reversa, que en principio puso en duda la defensa, </w:t>
      </w:r>
      <w:r w:rsidR="003B1B72" w:rsidRPr="002F3E30">
        <w:rPr>
          <w:rStyle w:val="Numeracinttulo"/>
          <w:rFonts w:cs="Tahoma"/>
          <w:b w:val="0"/>
          <w:spacing w:val="-2"/>
          <w:szCs w:val="24"/>
        </w:rPr>
        <w:t xml:space="preserve">esta </w:t>
      </w:r>
      <w:r w:rsidR="00EB07DD" w:rsidRPr="002F3E30">
        <w:rPr>
          <w:rStyle w:val="Numeracinttulo"/>
          <w:rFonts w:cs="Tahoma"/>
          <w:b w:val="0"/>
          <w:spacing w:val="-2"/>
          <w:szCs w:val="24"/>
        </w:rPr>
        <w:t xml:space="preserve">fue </w:t>
      </w:r>
      <w:r w:rsidRPr="002F3E30">
        <w:rPr>
          <w:rStyle w:val="Numeracinttulo"/>
          <w:rFonts w:cs="Tahoma"/>
          <w:b w:val="0"/>
          <w:spacing w:val="-2"/>
          <w:szCs w:val="24"/>
        </w:rPr>
        <w:t>corroborada por quien dijo ser testigo presencial del hecho</w:t>
      </w:r>
      <w:r w:rsidR="00C80104" w:rsidRPr="002F3E30">
        <w:rPr>
          <w:rStyle w:val="Numeracinttulo"/>
          <w:rFonts w:cs="Tahoma"/>
          <w:b w:val="0"/>
          <w:spacing w:val="-2"/>
          <w:szCs w:val="24"/>
        </w:rPr>
        <w:t>;</w:t>
      </w:r>
      <w:r w:rsidRPr="002F3E30">
        <w:rPr>
          <w:rStyle w:val="Numeracinttulo"/>
          <w:rFonts w:cs="Tahoma"/>
          <w:b w:val="0"/>
          <w:spacing w:val="-2"/>
          <w:szCs w:val="24"/>
        </w:rPr>
        <w:t xml:space="preserve"> nos referimos al señor ARIEL ZAPATA VARGAS,  quien adujo que se encontraba cerca del hecho</w:t>
      </w:r>
      <w:r w:rsidR="000443DF" w:rsidRPr="002F3E30">
        <w:rPr>
          <w:rStyle w:val="Numeracinttulo"/>
          <w:rFonts w:cs="Tahoma"/>
          <w:b w:val="0"/>
          <w:spacing w:val="-2"/>
          <w:szCs w:val="24"/>
        </w:rPr>
        <w:t>, a unos tres o cuatro metros,</w:t>
      </w:r>
      <w:r w:rsidRPr="002F3E30">
        <w:rPr>
          <w:rStyle w:val="Numeracinttulo"/>
          <w:rFonts w:cs="Tahoma"/>
          <w:b w:val="0"/>
          <w:spacing w:val="-2"/>
          <w:szCs w:val="24"/>
        </w:rPr>
        <w:t xml:space="preserve"> luego de salir del supermercado</w:t>
      </w:r>
      <w:r w:rsidR="000443DF" w:rsidRPr="002F3E30">
        <w:rPr>
          <w:rStyle w:val="Numeracinttulo"/>
          <w:rFonts w:cs="Tahoma"/>
          <w:b w:val="0"/>
          <w:spacing w:val="-2"/>
          <w:szCs w:val="24"/>
        </w:rPr>
        <w:t xml:space="preserve">, </w:t>
      </w:r>
      <w:r w:rsidR="00C80104" w:rsidRPr="002F3E30">
        <w:rPr>
          <w:rStyle w:val="Numeracinttulo"/>
          <w:rFonts w:cs="Tahoma"/>
          <w:b w:val="0"/>
          <w:spacing w:val="-2"/>
          <w:szCs w:val="24"/>
        </w:rPr>
        <w:t xml:space="preserve">iba </w:t>
      </w:r>
      <w:r w:rsidR="000443DF" w:rsidRPr="002F3E30">
        <w:rPr>
          <w:rStyle w:val="Numeracinttulo"/>
          <w:rFonts w:cs="Tahoma"/>
          <w:b w:val="0"/>
          <w:spacing w:val="-2"/>
          <w:szCs w:val="24"/>
        </w:rPr>
        <w:t>bajando</w:t>
      </w:r>
      <w:r w:rsidRPr="002F3E30">
        <w:rPr>
          <w:rStyle w:val="Numeracinttulo"/>
          <w:rFonts w:cs="Tahoma"/>
          <w:b w:val="0"/>
          <w:spacing w:val="-2"/>
          <w:szCs w:val="24"/>
        </w:rPr>
        <w:t xml:space="preserve"> y observ</w:t>
      </w:r>
      <w:r w:rsidR="000443DF" w:rsidRPr="002F3E30">
        <w:rPr>
          <w:rStyle w:val="Numeracinttulo"/>
          <w:rFonts w:cs="Tahoma"/>
          <w:b w:val="0"/>
          <w:spacing w:val="-2"/>
          <w:szCs w:val="24"/>
        </w:rPr>
        <w:t>a</w:t>
      </w:r>
      <w:r w:rsidRPr="002F3E30">
        <w:rPr>
          <w:rStyle w:val="Numeracinttulo"/>
          <w:rFonts w:cs="Tahoma"/>
          <w:b w:val="0"/>
          <w:spacing w:val="-2"/>
          <w:szCs w:val="24"/>
        </w:rPr>
        <w:t xml:space="preserve"> </w:t>
      </w:r>
      <w:r w:rsidR="00F434E8" w:rsidRPr="002F3E30">
        <w:rPr>
          <w:rStyle w:val="Numeracinttulo"/>
          <w:rFonts w:cs="Tahoma"/>
          <w:b w:val="0"/>
          <w:spacing w:val="-2"/>
          <w:szCs w:val="24"/>
        </w:rPr>
        <w:t xml:space="preserve">que </w:t>
      </w:r>
      <w:r w:rsidRPr="002F3E30">
        <w:rPr>
          <w:rStyle w:val="Numeracinttulo"/>
          <w:rFonts w:cs="Tahoma"/>
          <w:b w:val="0"/>
          <w:spacing w:val="-2"/>
          <w:szCs w:val="24"/>
        </w:rPr>
        <w:t>la camioneta</w:t>
      </w:r>
      <w:r w:rsidR="000443DF" w:rsidRPr="002F3E30">
        <w:rPr>
          <w:rStyle w:val="Numeracinttulo"/>
          <w:rFonts w:cs="Tahoma"/>
          <w:b w:val="0"/>
          <w:spacing w:val="-2"/>
          <w:szCs w:val="24"/>
        </w:rPr>
        <w:t xml:space="preserve"> subía a</w:t>
      </w:r>
      <w:r w:rsidRPr="002F3E30">
        <w:rPr>
          <w:rStyle w:val="Numeracinttulo"/>
          <w:rFonts w:cs="Tahoma"/>
          <w:b w:val="0"/>
          <w:spacing w:val="-2"/>
          <w:szCs w:val="24"/>
        </w:rPr>
        <w:t xml:space="preserve"> reversar, cuando el “peladito” impactó contra la camioneta que salía de efectuar tal maniobra</w:t>
      </w:r>
      <w:r w:rsidR="000443DF" w:rsidRPr="002F3E30">
        <w:rPr>
          <w:rStyle w:val="Numeracinttulo"/>
          <w:rFonts w:cs="Tahoma"/>
          <w:b w:val="0"/>
          <w:spacing w:val="-2"/>
          <w:szCs w:val="24"/>
        </w:rPr>
        <w:t xml:space="preserve">, lo que ocasionó que </w:t>
      </w:r>
      <w:r w:rsidR="00C80104" w:rsidRPr="002F3E30">
        <w:rPr>
          <w:rStyle w:val="Numeracinttulo"/>
          <w:rFonts w:cs="Tahoma"/>
          <w:b w:val="0"/>
          <w:spacing w:val="-2"/>
          <w:szCs w:val="24"/>
        </w:rPr>
        <w:t xml:space="preserve">el vehículo </w:t>
      </w:r>
      <w:r w:rsidR="000443DF" w:rsidRPr="002F3E30">
        <w:rPr>
          <w:rStyle w:val="Numeracinttulo"/>
          <w:rFonts w:cs="Tahoma"/>
          <w:b w:val="0"/>
          <w:spacing w:val="-2"/>
          <w:szCs w:val="24"/>
        </w:rPr>
        <w:t>quedara frenad</w:t>
      </w:r>
      <w:r w:rsidR="00C80104" w:rsidRPr="002F3E30">
        <w:rPr>
          <w:rStyle w:val="Numeracinttulo"/>
          <w:rFonts w:cs="Tahoma"/>
          <w:b w:val="0"/>
          <w:spacing w:val="-2"/>
          <w:szCs w:val="24"/>
        </w:rPr>
        <w:t>o</w:t>
      </w:r>
      <w:r w:rsidR="000443DF" w:rsidRPr="002F3E30">
        <w:rPr>
          <w:rStyle w:val="Numeracinttulo"/>
          <w:rFonts w:cs="Tahoma"/>
          <w:b w:val="0"/>
          <w:spacing w:val="-2"/>
          <w:szCs w:val="24"/>
        </w:rPr>
        <w:t xml:space="preserve"> y el niño </w:t>
      </w:r>
      <w:r w:rsidR="000443DF" w:rsidRPr="002F3E30">
        <w:rPr>
          <w:rStyle w:val="Numeracinttulo"/>
          <w:rFonts w:cs="Tahoma"/>
          <w:b w:val="0"/>
          <w:spacing w:val="-2"/>
          <w:szCs w:val="24"/>
        </w:rPr>
        <w:lastRenderedPageBreak/>
        <w:t>debajo de</w:t>
      </w:r>
      <w:r w:rsidR="003B1B72" w:rsidRPr="002F3E30">
        <w:rPr>
          <w:rStyle w:val="Numeracinttulo"/>
          <w:rFonts w:cs="Tahoma"/>
          <w:b w:val="0"/>
          <w:spacing w:val="-2"/>
          <w:szCs w:val="24"/>
        </w:rPr>
        <w:t>l rodante</w:t>
      </w:r>
      <w:r w:rsidR="000443DF" w:rsidRPr="002F3E30">
        <w:rPr>
          <w:rStyle w:val="Numeracinttulo"/>
          <w:rFonts w:cs="Tahoma"/>
          <w:b w:val="0"/>
          <w:spacing w:val="-2"/>
          <w:szCs w:val="24"/>
        </w:rPr>
        <w:t xml:space="preserve">, sin tocar ninguna de las llantas. Refirió que el pequeño se </w:t>
      </w:r>
      <w:r w:rsidRPr="002F3E30">
        <w:rPr>
          <w:rStyle w:val="Numeracinttulo"/>
          <w:rFonts w:cs="Tahoma"/>
          <w:b w:val="0"/>
          <w:spacing w:val="-2"/>
          <w:szCs w:val="24"/>
        </w:rPr>
        <w:t>movilizaba en una bicicleta por el carril izquierdo</w:t>
      </w:r>
      <w:r w:rsidR="000443DF" w:rsidRPr="002F3E30">
        <w:rPr>
          <w:rStyle w:val="Numeracinttulo"/>
          <w:rFonts w:cs="Tahoma"/>
          <w:b w:val="0"/>
          <w:spacing w:val="-2"/>
          <w:szCs w:val="24"/>
        </w:rPr>
        <w:t xml:space="preserve"> y fue por ese mismo lado por donde le dio el golpe a la camioneta</w:t>
      </w:r>
      <w:bookmarkStart w:id="0" w:name="_Hlk137027202"/>
      <w:r w:rsidR="000443DF" w:rsidRPr="002F3E30">
        <w:rPr>
          <w:rStyle w:val="Numeracinttulo"/>
          <w:rFonts w:cs="Tahoma"/>
          <w:b w:val="0"/>
          <w:spacing w:val="-2"/>
          <w:szCs w:val="24"/>
        </w:rPr>
        <w:t xml:space="preserve">, como en la segunda puerta, contra el </w:t>
      </w:r>
      <w:proofErr w:type="spellStart"/>
      <w:r w:rsidR="000443DF" w:rsidRPr="002F3E30">
        <w:rPr>
          <w:rStyle w:val="Numeracinttulo"/>
          <w:rFonts w:cs="Tahoma"/>
          <w:b w:val="0"/>
          <w:spacing w:val="-2"/>
          <w:szCs w:val="24"/>
        </w:rPr>
        <w:t>guardabarro</w:t>
      </w:r>
      <w:proofErr w:type="spellEnd"/>
      <w:r w:rsidR="000443DF" w:rsidRPr="002F3E30">
        <w:rPr>
          <w:rStyle w:val="Numeracinttulo"/>
          <w:rFonts w:cs="Tahoma"/>
          <w:b w:val="0"/>
          <w:spacing w:val="-2"/>
          <w:szCs w:val="24"/>
        </w:rPr>
        <w:t xml:space="preserve">, casi tocando la llanta de adelante, aunque en sede de contrainterrogatorio, </w:t>
      </w:r>
      <w:r w:rsidR="00C80104" w:rsidRPr="002F3E30">
        <w:rPr>
          <w:rStyle w:val="Numeracinttulo"/>
          <w:rFonts w:cs="Tahoma"/>
          <w:b w:val="0"/>
          <w:spacing w:val="-2"/>
          <w:szCs w:val="24"/>
        </w:rPr>
        <w:t xml:space="preserve">adujo </w:t>
      </w:r>
      <w:r w:rsidR="000443DF" w:rsidRPr="002F3E30">
        <w:rPr>
          <w:rStyle w:val="Numeracinttulo"/>
          <w:rFonts w:cs="Tahoma"/>
          <w:b w:val="0"/>
          <w:spacing w:val="-2"/>
          <w:szCs w:val="24"/>
        </w:rPr>
        <w:t xml:space="preserve">que la colisión se dio en la segunda </w:t>
      </w:r>
      <w:r w:rsidR="000443DF" w:rsidRPr="002F3E30">
        <w:rPr>
          <w:rFonts w:cs="Tahoma"/>
          <w:sz w:val="24"/>
          <w:szCs w:val="24"/>
        </w:rPr>
        <w:t>puerta del lado izquierdo, esto es, la que está junto a la llanta trasera</w:t>
      </w:r>
      <w:r w:rsidR="000443DF" w:rsidRPr="002F3E30">
        <w:rPr>
          <w:rStyle w:val="Numeracinttulo"/>
          <w:rFonts w:cs="Tahoma"/>
          <w:b w:val="0"/>
          <w:spacing w:val="-2"/>
          <w:szCs w:val="24"/>
        </w:rPr>
        <w:t xml:space="preserve"> </w:t>
      </w:r>
      <w:r w:rsidR="00EA2440" w:rsidRPr="002F3E30">
        <w:rPr>
          <w:rStyle w:val="Numeracinttulo"/>
          <w:rFonts w:cs="Tahoma"/>
          <w:b w:val="0"/>
          <w:spacing w:val="-2"/>
          <w:szCs w:val="24"/>
        </w:rPr>
        <w:t>o asiento trasero, sin percibir que las llantas cogieran al niño o la bicicleta.</w:t>
      </w:r>
    </w:p>
    <w:bookmarkEnd w:id="0"/>
    <w:p w14:paraId="1F667F47" w14:textId="3A2D83EF" w:rsidR="00EA2440" w:rsidRPr="002F3E30" w:rsidRDefault="00EA2440" w:rsidP="002F3E30">
      <w:pPr>
        <w:spacing w:line="276" w:lineRule="auto"/>
        <w:rPr>
          <w:rStyle w:val="Numeracinttulo"/>
          <w:rFonts w:cs="Tahoma"/>
          <w:b w:val="0"/>
          <w:spacing w:val="-2"/>
          <w:szCs w:val="24"/>
        </w:rPr>
      </w:pPr>
    </w:p>
    <w:p w14:paraId="37F8CC7C" w14:textId="41554A42" w:rsidR="000C4765" w:rsidRPr="002F3E30" w:rsidRDefault="00EA2440" w:rsidP="002F3E30">
      <w:pPr>
        <w:spacing w:line="276" w:lineRule="auto"/>
        <w:rPr>
          <w:rStyle w:val="Numeracinttulo"/>
          <w:rFonts w:cs="Tahoma"/>
          <w:b w:val="0"/>
          <w:spacing w:val="-2"/>
          <w:szCs w:val="24"/>
        </w:rPr>
      </w:pPr>
      <w:r w:rsidRPr="002F3E30">
        <w:rPr>
          <w:rStyle w:val="Numeracinttulo"/>
          <w:rFonts w:cs="Tahoma"/>
          <w:b w:val="0"/>
          <w:spacing w:val="-2"/>
          <w:szCs w:val="24"/>
        </w:rPr>
        <w:t>De lo expresado en juicio por el señor ARIEL ZAPATA, se puede advertir</w:t>
      </w:r>
      <w:r w:rsidR="003305DE" w:rsidRPr="002F3E30">
        <w:rPr>
          <w:rStyle w:val="Numeracinttulo"/>
          <w:rFonts w:cs="Tahoma"/>
          <w:b w:val="0"/>
          <w:spacing w:val="-2"/>
          <w:szCs w:val="24"/>
        </w:rPr>
        <w:t xml:space="preserve"> que una tal maniobra de retroceso s</w:t>
      </w:r>
      <w:r w:rsidR="00C80104" w:rsidRPr="002F3E30">
        <w:rPr>
          <w:rStyle w:val="Numeracinttulo"/>
          <w:rFonts w:cs="Tahoma"/>
          <w:b w:val="0"/>
          <w:spacing w:val="-2"/>
          <w:szCs w:val="24"/>
        </w:rPr>
        <w:t>í</w:t>
      </w:r>
      <w:r w:rsidR="003305DE" w:rsidRPr="002F3E30">
        <w:rPr>
          <w:rStyle w:val="Numeracinttulo"/>
          <w:rFonts w:cs="Tahoma"/>
          <w:b w:val="0"/>
          <w:spacing w:val="-2"/>
          <w:szCs w:val="24"/>
        </w:rPr>
        <w:t xml:space="preserve"> fue en efecto realizada con la cam</w:t>
      </w:r>
      <w:r w:rsidR="00B71FBA" w:rsidRPr="002F3E30">
        <w:rPr>
          <w:rStyle w:val="Numeracinttulo"/>
          <w:rFonts w:cs="Tahoma"/>
          <w:b w:val="0"/>
          <w:spacing w:val="-2"/>
          <w:szCs w:val="24"/>
        </w:rPr>
        <w:t>i</w:t>
      </w:r>
      <w:r w:rsidR="003305DE" w:rsidRPr="002F3E30">
        <w:rPr>
          <w:rStyle w:val="Numeracinttulo"/>
          <w:rFonts w:cs="Tahoma"/>
          <w:b w:val="0"/>
          <w:spacing w:val="-2"/>
          <w:szCs w:val="24"/>
        </w:rPr>
        <w:t xml:space="preserve">oneta que conducía el señor </w:t>
      </w:r>
      <w:r w:rsidR="007D26D1">
        <w:rPr>
          <w:rStyle w:val="Numeracinttulo"/>
          <w:rFonts w:cs="Tahoma"/>
          <w:spacing w:val="-2"/>
          <w:szCs w:val="24"/>
        </w:rPr>
        <w:t>HHM</w:t>
      </w:r>
      <w:r w:rsidR="00B71FBA" w:rsidRPr="002F3E30">
        <w:rPr>
          <w:rStyle w:val="Numeracinttulo"/>
          <w:rFonts w:cs="Tahoma"/>
          <w:b w:val="0"/>
          <w:spacing w:val="-2"/>
          <w:szCs w:val="24"/>
        </w:rPr>
        <w:t xml:space="preserve">, </w:t>
      </w:r>
      <w:r w:rsidR="00B33AE6" w:rsidRPr="002F3E30">
        <w:rPr>
          <w:rStyle w:val="Numeracinttulo"/>
          <w:rFonts w:cs="Tahoma"/>
          <w:b w:val="0"/>
          <w:spacing w:val="-2"/>
          <w:szCs w:val="24"/>
        </w:rPr>
        <w:t xml:space="preserve">circunstancia </w:t>
      </w:r>
      <w:r w:rsidR="00B71FBA" w:rsidRPr="002F3E30">
        <w:rPr>
          <w:rStyle w:val="Numeracinttulo"/>
          <w:rFonts w:cs="Tahoma"/>
          <w:b w:val="0"/>
          <w:spacing w:val="-2"/>
          <w:szCs w:val="24"/>
        </w:rPr>
        <w:t>que incluso fue tenida en cuenta por el perito JOSÉ RUBÉN SOTO CASTAÑO</w:t>
      </w:r>
      <w:r w:rsidR="000C4765" w:rsidRPr="002F3E30">
        <w:rPr>
          <w:rStyle w:val="Numeracinttulo"/>
          <w:rFonts w:cs="Tahoma"/>
          <w:b w:val="0"/>
          <w:spacing w:val="-2"/>
          <w:szCs w:val="24"/>
        </w:rPr>
        <w:t xml:space="preserve">, también traído por la defensa, quien dio a </w:t>
      </w:r>
      <w:r w:rsidR="002D111E" w:rsidRPr="002F3E30">
        <w:rPr>
          <w:rStyle w:val="Numeracinttulo"/>
          <w:rFonts w:cs="Tahoma"/>
          <w:b w:val="0"/>
          <w:spacing w:val="-2"/>
          <w:szCs w:val="24"/>
        </w:rPr>
        <w:t xml:space="preserve">conocer su teoría sobre cómo </w:t>
      </w:r>
      <w:r w:rsidR="00D7104C" w:rsidRPr="002F3E30">
        <w:rPr>
          <w:rStyle w:val="Numeracinttulo"/>
          <w:rFonts w:cs="Tahoma"/>
          <w:b w:val="0"/>
          <w:spacing w:val="-2"/>
          <w:szCs w:val="24"/>
        </w:rPr>
        <w:t xml:space="preserve">sucedió </w:t>
      </w:r>
      <w:r w:rsidR="002D111E" w:rsidRPr="002F3E30">
        <w:rPr>
          <w:rStyle w:val="Numeracinttulo"/>
          <w:rFonts w:cs="Tahoma"/>
          <w:b w:val="0"/>
          <w:spacing w:val="-2"/>
          <w:szCs w:val="24"/>
        </w:rPr>
        <w:t xml:space="preserve">el caso y emitir </w:t>
      </w:r>
      <w:r w:rsidR="00B71FBA" w:rsidRPr="002F3E30">
        <w:rPr>
          <w:rStyle w:val="Numeracinttulo"/>
          <w:rFonts w:cs="Tahoma"/>
          <w:b w:val="0"/>
          <w:spacing w:val="-2"/>
          <w:szCs w:val="24"/>
        </w:rPr>
        <w:t xml:space="preserve">sus conclusiones. </w:t>
      </w:r>
    </w:p>
    <w:p w14:paraId="7207D8FC" w14:textId="77777777" w:rsidR="000C4765" w:rsidRPr="002F3E30" w:rsidRDefault="000C4765" w:rsidP="002F3E30">
      <w:pPr>
        <w:spacing w:line="276" w:lineRule="auto"/>
        <w:rPr>
          <w:rStyle w:val="Numeracinttulo"/>
          <w:rFonts w:cs="Tahoma"/>
          <w:b w:val="0"/>
          <w:spacing w:val="-2"/>
          <w:szCs w:val="24"/>
        </w:rPr>
      </w:pPr>
    </w:p>
    <w:p w14:paraId="6FDBD0A8" w14:textId="3C198070" w:rsidR="000C4765" w:rsidRPr="002F3E30" w:rsidRDefault="000C4765" w:rsidP="002F3E30">
      <w:pPr>
        <w:spacing w:line="276" w:lineRule="auto"/>
        <w:rPr>
          <w:rStyle w:val="Numeracinttulo"/>
          <w:rFonts w:cs="Tahoma"/>
          <w:b w:val="0"/>
          <w:spacing w:val="-2"/>
          <w:szCs w:val="24"/>
        </w:rPr>
      </w:pPr>
      <w:r w:rsidRPr="002F3E30">
        <w:rPr>
          <w:rStyle w:val="Numeracinttulo"/>
          <w:rFonts w:cs="Tahoma"/>
          <w:b w:val="0"/>
          <w:spacing w:val="-2"/>
          <w:szCs w:val="24"/>
        </w:rPr>
        <w:t>Precisamente el señor SOTO CASTAÑO</w:t>
      </w:r>
      <w:r w:rsidR="00B71FBA" w:rsidRPr="002F3E30">
        <w:rPr>
          <w:rStyle w:val="Numeracinttulo"/>
          <w:rFonts w:cs="Tahoma"/>
          <w:b w:val="0"/>
          <w:spacing w:val="-2"/>
          <w:szCs w:val="24"/>
        </w:rPr>
        <w:t>, como era de esperarse, consideró que quien generó el hecho fue el menor dada su impericia</w:t>
      </w:r>
      <w:r w:rsidR="00C80104" w:rsidRPr="002F3E30">
        <w:rPr>
          <w:rStyle w:val="Numeracinttulo"/>
          <w:rFonts w:cs="Tahoma"/>
          <w:b w:val="0"/>
          <w:spacing w:val="-2"/>
          <w:szCs w:val="24"/>
        </w:rPr>
        <w:t xml:space="preserve">, ya que por </w:t>
      </w:r>
      <w:r w:rsidR="00B71FBA" w:rsidRPr="002F3E30">
        <w:rPr>
          <w:rStyle w:val="Numeracinttulo"/>
          <w:rFonts w:cs="Tahoma"/>
          <w:b w:val="0"/>
          <w:spacing w:val="-2"/>
          <w:szCs w:val="24"/>
        </w:rPr>
        <w:t xml:space="preserve">su minoría de edad -05 años-, </w:t>
      </w:r>
      <w:r w:rsidRPr="002F3E30">
        <w:rPr>
          <w:rStyle w:val="Numeracinttulo"/>
          <w:rFonts w:cs="Tahoma"/>
          <w:b w:val="0"/>
          <w:spacing w:val="-2"/>
          <w:szCs w:val="24"/>
        </w:rPr>
        <w:t>carecía de</w:t>
      </w:r>
      <w:r w:rsidR="00B71FBA" w:rsidRPr="002F3E30">
        <w:rPr>
          <w:rStyle w:val="Numeracinttulo"/>
          <w:rFonts w:cs="Tahoma"/>
          <w:b w:val="0"/>
          <w:spacing w:val="-2"/>
          <w:szCs w:val="24"/>
        </w:rPr>
        <w:t xml:space="preserve"> la experticia necesaria para </w:t>
      </w:r>
      <w:r w:rsidR="00D7104C" w:rsidRPr="002F3E30">
        <w:rPr>
          <w:rStyle w:val="Numeracinttulo"/>
          <w:rFonts w:cs="Tahoma"/>
          <w:b w:val="0"/>
          <w:spacing w:val="-2"/>
          <w:szCs w:val="24"/>
        </w:rPr>
        <w:t xml:space="preserve">realizar </w:t>
      </w:r>
      <w:r w:rsidRPr="002F3E30">
        <w:rPr>
          <w:rStyle w:val="Numeracinttulo"/>
          <w:rFonts w:cs="Tahoma"/>
          <w:b w:val="0"/>
          <w:spacing w:val="-2"/>
          <w:szCs w:val="24"/>
        </w:rPr>
        <w:t>m</w:t>
      </w:r>
      <w:r w:rsidR="00B71FBA" w:rsidRPr="002F3E30">
        <w:rPr>
          <w:rStyle w:val="Numeracinttulo"/>
          <w:rFonts w:cs="Tahoma"/>
          <w:b w:val="0"/>
          <w:spacing w:val="-2"/>
          <w:szCs w:val="24"/>
        </w:rPr>
        <w:t xml:space="preserve">aniobras evasivas frente a situaciones de riesgo sobre una vía con flujo vehicular, a la vez que la bicicleta presentaba daño en su freno delantero, por lo </w:t>
      </w:r>
      <w:r w:rsidRPr="002F3E30">
        <w:rPr>
          <w:rStyle w:val="Numeracinttulo"/>
          <w:rFonts w:cs="Tahoma"/>
          <w:b w:val="0"/>
          <w:spacing w:val="-2"/>
          <w:szCs w:val="24"/>
        </w:rPr>
        <w:t xml:space="preserve">que </w:t>
      </w:r>
      <w:r w:rsidR="00B71FBA" w:rsidRPr="002F3E30">
        <w:rPr>
          <w:rStyle w:val="Numeracinttulo"/>
          <w:rFonts w:cs="Tahoma"/>
          <w:b w:val="0"/>
          <w:spacing w:val="-2"/>
          <w:szCs w:val="24"/>
        </w:rPr>
        <w:t xml:space="preserve">no tenía funcionalidad, </w:t>
      </w:r>
      <w:r w:rsidR="00C80104" w:rsidRPr="002F3E30">
        <w:rPr>
          <w:rStyle w:val="Numeracinttulo"/>
          <w:rFonts w:cs="Tahoma"/>
          <w:b w:val="0"/>
          <w:spacing w:val="-2"/>
          <w:szCs w:val="24"/>
        </w:rPr>
        <w:t xml:space="preserve">aunado a que </w:t>
      </w:r>
      <w:r w:rsidR="00B71FBA" w:rsidRPr="002F3E30">
        <w:rPr>
          <w:rStyle w:val="Numeracinttulo"/>
          <w:rFonts w:cs="Tahoma"/>
          <w:b w:val="0"/>
          <w:spacing w:val="-2"/>
          <w:szCs w:val="24"/>
        </w:rPr>
        <w:t>conduc</w:t>
      </w:r>
      <w:r w:rsidR="00C80104" w:rsidRPr="002F3E30">
        <w:rPr>
          <w:rStyle w:val="Numeracinttulo"/>
          <w:rFonts w:cs="Tahoma"/>
          <w:b w:val="0"/>
          <w:spacing w:val="-2"/>
          <w:szCs w:val="24"/>
        </w:rPr>
        <w:t>ía</w:t>
      </w:r>
      <w:r w:rsidR="00B71FBA" w:rsidRPr="002F3E30">
        <w:rPr>
          <w:rStyle w:val="Numeracinttulo"/>
          <w:rFonts w:cs="Tahoma"/>
          <w:b w:val="0"/>
          <w:spacing w:val="-2"/>
          <w:szCs w:val="24"/>
        </w:rPr>
        <w:t xml:space="preserve"> por el carril contrario</w:t>
      </w:r>
      <w:r w:rsidRPr="002F3E30">
        <w:rPr>
          <w:rStyle w:val="Numeracinttulo"/>
          <w:rFonts w:cs="Tahoma"/>
          <w:b w:val="0"/>
          <w:spacing w:val="-2"/>
          <w:szCs w:val="24"/>
        </w:rPr>
        <w:t xml:space="preserve">. En ese orden, su </w:t>
      </w:r>
      <w:r w:rsidR="00B71FBA" w:rsidRPr="002F3E30">
        <w:rPr>
          <w:rStyle w:val="Numeracinttulo"/>
          <w:rFonts w:cs="Tahoma"/>
          <w:b w:val="0"/>
          <w:spacing w:val="-2"/>
          <w:szCs w:val="24"/>
        </w:rPr>
        <w:t>teoría consistió en que el menor si bien pudo aplicar los frenos</w:t>
      </w:r>
      <w:r w:rsidRPr="002F3E30">
        <w:rPr>
          <w:rStyle w:val="Numeracinttulo"/>
          <w:rFonts w:cs="Tahoma"/>
          <w:b w:val="0"/>
          <w:spacing w:val="-2"/>
          <w:szCs w:val="24"/>
        </w:rPr>
        <w:t>, al no ser</w:t>
      </w:r>
      <w:r w:rsidR="00B71FBA" w:rsidRPr="002F3E30">
        <w:rPr>
          <w:rStyle w:val="Numeracinttulo"/>
          <w:rFonts w:cs="Tahoma"/>
          <w:b w:val="0"/>
          <w:spacing w:val="-2"/>
          <w:szCs w:val="24"/>
        </w:rPr>
        <w:t xml:space="preserve"> eficiente</w:t>
      </w:r>
      <w:r w:rsidRPr="002F3E30">
        <w:rPr>
          <w:rStyle w:val="Numeracinttulo"/>
          <w:rFonts w:cs="Tahoma"/>
          <w:b w:val="0"/>
          <w:spacing w:val="-2"/>
          <w:szCs w:val="24"/>
        </w:rPr>
        <w:t>s</w:t>
      </w:r>
      <w:r w:rsidR="00B71FBA" w:rsidRPr="002F3E30">
        <w:rPr>
          <w:rStyle w:val="Numeracinttulo"/>
          <w:rFonts w:cs="Tahoma"/>
          <w:b w:val="0"/>
          <w:spacing w:val="-2"/>
          <w:szCs w:val="24"/>
        </w:rPr>
        <w:t xml:space="preserve">, perdió el control de la misma </w:t>
      </w:r>
      <w:r w:rsidRPr="002F3E30">
        <w:rPr>
          <w:rStyle w:val="Numeracinttulo"/>
          <w:rFonts w:cs="Tahoma"/>
          <w:b w:val="0"/>
          <w:spacing w:val="-2"/>
          <w:szCs w:val="24"/>
        </w:rPr>
        <w:t xml:space="preserve">y </w:t>
      </w:r>
      <w:r w:rsidR="00B71FBA" w:rsidRPr="002F3E30">
        <w:rPr>
          <w:rStyle w:val="Numeracinttulo"/>
          <w:rFonts w:cs="Tahoma"/>
          <w:b w:val="0"/>
          <w:spacing w:val="-2"/>
          <w:szCs w:val="24"/>
        </w:rPr>
        <w:t xml:space="preserve">al tratar de esquivar el vehículo derrapó hacia su lado izquierdo y golpeó el estribo lateral izquierdo de la camioneta -aunque </w:t>
      </w:r>
      <w:r w:rsidR="00C80104" w:rsidRPr="002F3E30">
        <w:rPr>
          <w:rStyle w:val="Numeracinttulo"/>
          <w:rFonts w:cs="Tahoma"/>
          <w:b w:val="0"/>
          <w:spacing w:val="-2"/>
          <w:szCs w:val="24"/>
        </w:rPr>
        <w:t xml:space="preserve">el perito de tránsito </w:t>
      </w:r>
      <w:r w:rsidR="00B71FBA" w:rsidRPr="002F3E30">
        <w:rPr>
          <w:rStyle w:val="Numeracinttulo"/>
          <w:rFonts w:cs="Tahoma"/>
          <w:b w:val="0"/>
          <w:spacing w:val="-2"/>
          <w:szCs w:val="24"/>
        </w:rPr>
        <w:t xml:space="preserve">no encontró huella alguna en tal elemento-,  </w:t>
      </w:r>
      <w:r w:rsidR="00A436A9" w:rsidRPr="002F3E30">
        <w:rPr>
          <w:rStyle w:val="Numeracinttulo"/>
          <w:rFonts w:cs="Tahoma"/>
          <w:b w:val="0"/>
          <w:spacing w:val="-2"/>
          <w:szCs w:val="24"/>
        </w:rPr>
        <w:t xml:space="preserve">para quedar </w:t>
      </w:r>
      <w:r w:rsidR="00B71FBA" w:rsidRPr="002F3E30">
        <w:rPr>
          <w:rStyle w:val="Numeracinttulo"/>
          <w:rFonts w:cs="Tahoma"/>
          <w:b w:val="0"/>
          <w:spacing w:val="-2"/>
          <w:szCs w:val="24"/>
        </w:rPr>
        <w:t>debajo del vehículo, sin descartar que haya quedado aprisionado</w:t>
      </w:r>
      <w:r w:rsidR="00C80104" w:rsidRPr="002F3E30">
        <w:rPr>
          <w:rStyle w:val="Numeracinttulo"/>
          <w:rFonts w:cs="Tahoma"/>
          <w:b w:val="0"/>
          <w:spacing w:val="-2"/>
          <w:szCs w:val="24"/>
        </w:rPr>
        <w:t xml:space="preserve"> con la llanta delantera izquierda, </w:t>
      </w:r>
      <w:r w:rsidRPr="002F3E30">
        <w:rPr>
          <w:rStyle w:val="Numeracinttulo"/>
          <w:rFonts w:cs="Tahoma"/>
          <w:b w:val="0"/>
          <w:spacing w:val="-2"/>
          <w:szCs w:val="24"/>
        </w:rPr>
        <w:t xml:space="preserve">mas no que </w:t>
      </w:r>
      <w:r w:rsidR="00A5677C" w:rsidRPr="002F3E30">
        <w:rPr>
          <w:rStyle w:val="Numeracinttulo"/>
          <w:rFonts w:cs="Tahoma"/>
          <w:b w:val="0"/>
          <w:spacing w:val="-2"/>
          <w:szCs w:val="24"/>
        </w:rPr>
        <w:t>hubiese</w:t>
      </w:r>
      <w:r w:rsidRPr="002F3E30">
        <w:rPr>
          <w:rStyle w:val="Numeracinttulo"/>
          <w:rFonts w:cs="Tahoma"/>
          <w:b w:val="0"/>
          <w:spacing w:val="-2"/>
          <w:szCs w:val="24"/>
        </w:rPr>
        <w:t xml:space="preserve"> un </w:t>
      </w:r>
      <w:r w:rsidR="00B71FBA" w:rsidRPr="002F3E30">
        <w:rPr>
          <w:rStyle w:val="Numeracinttulo"/>
          <w:rFonts w:cs="Tahoma"/>
          <w:b w:val="0"/>
          <w:spacing w:val="-2"/>
          <w:szCs w:val="24"/>
        </w:rPr>
        <w:t>aplastamient</w:t>
      </w:r>
      <w:r w:rsidR="00C80104" w:rsidRPr="002F3E30">
        <w:rPr>
          <w:rStyle w:val="Numeracinttulo"/>
          <w:rFonts w:cs="Tahoma"/>
          <w:b w:val="0"/>
          <w:spacing w:val="-2"/>
          <w:szCs w:val="24"/>
        </w:rPr>
        <w:t>o, lo cual descarta.</w:t>
      </w:r>
    </w:p>
    <w:p w14:paraId="58E23B3F" w14:textId="579DEA76" w:rsidR="000C4765" w:rsidRPr="002F3E30" w:rsidRDefault="000C4765" w:rsidP="002F3E30">
      <w:pPr>
        <w:spacing w:line="276" w:lineRule="auto"/>
        <w:rPr>
          <w:rStyle w:val="Numeracinttulo"/>
          <w:rFonts w:cs="Tahoma"/>
          <w:b w:val="0"/>
          <w:spacing w:val="-2"/>
          <w:szCs w:val="24"/>
        </w:rPr>
      </w:pPr>
    </w:p>
    <w:p w14:paraId="4B8C6CEE" w14:textId="20BF2354" w:rsidR="00A436A9" w:rsidRPr="002F3E30" w:rsidRDefault="000C4765"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No obstante la percepción del perito, acerca de que fue el menor, dada su impericia quien generó el hecho de tránsito, dicho testigo </w:t>
      </w:r>
      <w:r w:rsidR="00DC25E4" w:rsidRPr="002F3E30">
        <w:rPr>
          <w:rStyle w:val="Numeracinttulo"/>
          <w:rFonts w:cs="Tahoma"/>
          <w:b w:val="0"/>
          <w:spacing w:val="-2"/>
          <w:szCs w:val="24"/>
        </w:rPr>
        <w:t xml:space="preserve">técnico </w:t>
      </w:r>
      <w:r w:rsidRPr="002F3E30">
        <w:rPr>
          <w:rStyle w:val="Numeracinttulo"/>
          <w:rFonts w:cs="Tahoma"/>
          <w:b w:val="0"/>
          <w:spacing w:val="-2"/>
          <w:szCs w:val="24"/>
        </w:rPr>
        <w:t>en una clara muestra de lealtad, como así lo destacó el a</w:t>
      </w:r>
      <w:r w:rsidR="00DC25E4" w:rsidRPr="002F3E30">
        <w:rPr>
          <w:rStyle w:val="Numeracinttulo"/>
          <w:rFonts w:cs="Tahoma"/>
          <w:b w:val="0"/>
          <w:spacing w:val="-2"/>
          <w:szCs w:val="24"/>
        </w:rPr>
        <w:t>-</w:t>
      </w:r>
      <w:r w:rsidRPr="002F3E30">
        <w:rPr>
          <w:rStyle w:val="Numeracinttulo"/>
          <w:rFonts w:cs="Tahoma"/>
          <w:b w:val="0"/>
          <w:spacing w:val="-2"/>
          <w:szCs w:val="24"/>
        </w:rPr>
        <w:t xml:space="preserve">quo, al </w:t>
      </w:r>
      <w:r w:rsidR="00A436A9" w:rsidRPr="002F3E30">
        <w:rPr>
          <w:rStyle w:val="Numeracinttulo"/>
          <w:rFonts w:cs="Tahoma"/>
          <w:b w:val="0"/>
          <w:spacing w:val="-2"/>
          <w:szCs w:val="24"/>
        </w:rPr>
        <w:t xml:space="preserve">hacer alusión a las fases en que se </w:t>
      </w:r>
      <w:r w:rsidR="00D7104C" w:rsidRPr="002F3E30">
        <w:rPr>
          <w:rStyle w:val="Numeracinttulo"/>
          <w:rFonts w:cs="Tahoma"/>
          <w:b w:val="0"/>
          <w:spacing w:val="-2"/>
          <w:szCs w:val="24"/>
        </w:rPr>
        <w:t xml:space="preserve">dio </w:t>
      </w:r>
      <w:r w:rsidRPr="002F3E30">
        <w:rPr>
          <w:rStyle w:val="Numeracinttulo"/>
          <w:rFonts w:cs="Tahoma"/>
          <w:b w:val="0"/>
          <w:spacing w:val="-2"/>
          <w:szCs w:val="24"/>
        </w:rPr>
        <w:t>el</w:t>
      </w:r>
      <w:r w:rsidR="00A436A9" w:rsidRPr="002F3E30">
        <w:rPr>
          <w:rStyle w:val="Numeracinttulo"/>
          <w:rFonts w:cs="Tahoma"/>
          <w:b w:val="0"/>
          <w:spacing w:val="-2"/>
          <w:szCs w:val="24"/>
        </w:rPr>
        <w:t xml:space="preserve"> </w:t>
      </w:r>
      <w:r w:rsidR="00B33AE6" w:rsidRPr="002F3E30">
        <w:rPr>
          <w:rStyle w:val="Numeracinttulo"/>
          <w:rFonts w:cs="Tahoma"/>
          <w:b w:val="0"/>
          <w:spacing w:val="-2"/>
          <w:szCs w:val="24"/>
        </w:rPr>
        <w:t xml:space="preserve">percance </w:t>
      </w:r>
      <w:r w:rsidR="00A436A9" w:rsidRPr="002F3E30">
        <w:rPr>
          <w:rStyle w:val="Numeracinttulo"/>
          <w:rFonts w:cs="Tahoma"/>
          <w:b w:val="0"/>
          <w:spacing w:val="-2"/>
          <w:szCs w:val="24"/>
        </w:rPr>
        <w:t xml:space="preserve">-percepción, reacción y conflicto-, </w:t>
      </w:r>
      <w:r w:rsidRPr="002F3E30">
        <w:rPr>
          <w:rStyle w:val="Numeracinttulo"/>
          <w:rFonts w:cs="Tahoma"/>
          <w:b w:val="0"/>
          <w:spacing w:val="-2"/>
          <w:szCs w:val="24"/>
        </w:rPr>
        <w:t xml:space="preserve">dio a entender, que igualmente el acá procesado </w:t>
      </w:r>
      <w:r w:rsidR="007D26D1">
        <w:rPr>
          <w:rStyle w:val="Numeracinttulo"/>
          <w:rFonts w:cs="Tahoma"/>
          <w:spacing w:val="-2"/>
          <w:szCs w:val="24"/>
        </w:rPr>
        <w:t>HHM</w:t>
      </w:r>
      <w:r w:rsidRPr="002F3E30">
        <w:rPr>
          <w:rStyle w:val="Numeracinttulo"/>
          <w:rFonts w:cs="Tahoma"/>
          <w:b w:val="0"/>
          <w:spacing w:val="-2"/>
          <w:szCs w:val="24"/>
        </w:rPr>
        <w:t xml:space="preserve"> incrementó el riesgo jurídicamente permitido con la maniobra de reversa, </w:t>
      </w:r>
      <w:r w:rsidR="003B1B72" w:rsidRPr="002F3E30">
        <w:rPr>
          <w:rStyle w:val="Numeracinttulo"/>
          <w:rFonts w:cs="Tahoma"/>
          <w:b w:val="0"/>
          <w:spacing w:val="-2"/>
          <w:szCs w:val="24"/>
        </w:rPr>
        <w:t xml:space="preserve">toda vez que </w:t>
      </w:r>
      <w:r w:rsidRPr="002F3E30">
        <w:rPr>
          <w:rStyle w:val="Numeracinttulo"/>
          <w:rFonts w:cs="Tahoma"/>
          <w:b w:val="0"/>
          <w:spacing w:val="-2"/>
          <w:szCs w:val="24"/>
        </w:rPr>
        <w:t>carecía de la visibilidad necesaria par</w:t>
      </w:r>
      <w:r w:rsidR="00DC25E4" w:rsidRPr="002F3E30">
        <w:rPr>
          <w:rStyle w:val="Numeracinttulo"/>
          <w:rFonts w:cs="Tahoma"/>
          <w:b w:val="0"/>
          <w:spacing w:val="-2"/>
          <w:szCs w:val="24"/>
        </w:rPr>
        <w:t xml:space="preserve">a </w:t>
      </w:r>
      <w:r w:rsidRPr="002F3E30">
        <w:rPr>
          <w:rStyle w:val="Numeracinttulo"/>
          <w:rFonts w:cs="Tahoma"/>
          <w:b w:val="0"/>
          <w:spacing w:val="-2"/>
          <w:szCs w:val="24"/>
        </w:rPr>
        <w:t xml:space="preserve">efectuarla, ante la existencia de unas lonas o </w:t>
      </w:r>
      <w:proofErr w:type="spellStart"/>
      <w:r w:rsidRPr="002F3E30">
        <w:rPr>
          <w:rStyle w:val="Numeracinttulo"/>
          <w:rFonts w:cs="Tahoma"/>
          <w:b w:val="0"/>
          <w:spacing w:val="-2"/>
          <w:szCs w:val="24"/>
        </w:rPr>
        <w:t>polisombras</w:t>
      </w:r>
      <w:proofErr w:type="spellEnd"/>
      <w:r w:rsidRPr="002F3E30">
        <w:rPr>
          <w:rStyle w:val="Numeracinttulo"/>
          <w:rFonts w:cs="Tahoma"/>
          <w:b w:val="0"/>
          <w:spacing w:val="-2"/>
          <w:szCs w:val="24"/>
        </w:rPr>
        <w:t xml:space="preserve">, como lo refirió el agente de tránsito GUSTAVO ADOLFO GARCÍA. Por considerarse </w:t>
      </w:r>
      <w:r w:rsidR="00DC25E4" w:rsidRPr="002F3E30">
        <w:rPr>
          <w:rStyle w:val="Numeracinttulo"/>
          <w:rFonts w:cs="Tahoma"/>
          <w:b w:val="0"/>
          <w:spacing w:val="-2"/>
          <w:szCs w:val="24"/>
        </w:rPr>
        <w:t>relevante</w:t>
      </w:r>
      <w:r w:rsidRPr="002F3E30">
        <w:rPr>
          <w:rStyle w:val="Numeracinttulo"/>
          <w:rFonts w:cs="Tahoma"/>
          <w:b w:val="0"/>
          <w:spacing w:val="-2"/>
          <w:szCs w:val="24"/>
        </w:rPr>
        <w:t xml:space="preserve"> para este asunto, la Sala transcribirá lo que en ese punto en específico relató el testigo JOSÉ RUBÉN SOTO, quien sostuvo</w:t>
      </w:r>
      <w:r w:rsidR="00A46ED1" w:rsidRPr="002F3E30">
        <w:rPr>
          <w:rStyle w:val="Numeracinttulo"/>
          <w:rFonts w:cs="Tahoma"/>
          <w:b w:val="0"/>
          <w:spacing w:val="-2"/>
          <w:szCs w:val="24"/>
        </w:rPr>
        <w:t xml:space="preserve"> lo siguiente</w:t>
      </w:r>
      <w:r w:rsidR="007A42C2" w:rsidRPr="002F3E30">
        <w:rPr>
          <w:rFonts w:cs="Tahoma"/>
          <w:spacing w:val="-2"/>
          <w:sz w:val="24"/>
          <w:szCs w:val="24"/>
          <w:vertAlign w:val="superscript"/>
        </w:rPr>
        <w:footnoteReference w:id="2"/>
      </w:r>
      <w:r w:rsidR="00A436A9" w:rsidRPr="002F3E30">
        <w:rPr>
          <w:rStyle w:val="Numeracinttulo"/>
          <w:rFonts w:cs="Tahoma"/>
          <w:b w:val="0"/>
          <w:spacing w:val="-2"/>
          <w:szCs w:val="24"/>
        </w:rPr>
        <w:t>:</w:t>
      </w:r>
    </w:p>
    <w:p w14:paraId="6ACC8D94" w14:textId="0C8E1A46" w:rsidR="00A436A9" w:rsidRPr="002F3E30" w:rsidRDefault="00A436A9" w:rsidP="002F3E30">
      <w:pPr>
        <w:spacing w:line="276" w:lineRule="auto"/>
        <w:rPr>
          <w:rStyle w:val="Numeracinttulo"/>
          <w:rFonts w:cs="Tahoma"/>
          <w:b w:val="0"/>
          <w:spacing w:val="-2"/>
          <w:szCs w:val="24"/>
        </w:rPr>
      </w:pPr>
    </w:p>
    <w:p w14:paraId="10E72E28" w14:textId="0B195464" w:rsidR="006201C1" w:rsidRPr="00CA7042" w:rsidRDefault="00964490" w:rsidP="00CA7042">
      <w:pPr>
        <w:autoSpaceDE w:val="0"/>
        <w:autoSpaceDN w:val="0"/>
        <w:adjustRightInd w:val="0"/>
        <w:spacing w:line="240" w:lineRule="auto"/>
        <w:ind w:left="426" w:right="420"/>
        <w:rPr>
          <w:rFonts w:cs="Tahoma"/>
          <w:i/>
          <w:iCs/>
          <w:color w:val="000000"/>
          <w:sz w:val="22"/>
          <w:szCs w:val="24"/>
        </w:rPr>
      </w:pPr>
      <w:r w:rsidRPr="00CA7042">
        <w:rPr>
          <w:rFonts w:cs="Tahoma"/>
          <w:i/>
          <w:iCs/>
          <w:color w:val="000000"/>
          <w:sz w:val="22"/>
          <w:szCs w:val="24"/>
        </w:rPr>
        <w:t>“</w:t>
      </w:r>
      <w:r w:rsidR="00A46ED1" w:rsidRPr="00CA7042">
        <w:rPr>
          <w:rFonts w:cs="Tahoma"/>
          <w:i/>
          <w:iCs/>
          <w:color w:val="000000"/>
          <w:sz w:val="22"/>
          <w:szCs w:val="24"/>
        </w:rPr>
        <w:t>El participante número</w:t>
      </w:r>
      <w:r w:rsidR="000C4765" w:rsidRPr="00CA7042">
        <w:rPr>
          <w:rFonts w:cs="Tahoma"/>
          <w:i/>
          <w:iCs/>
          <w:color w:val="000000"/>
          <w:sz w:val="22"/>
          <w:szCs w:val="24"/>
        </w:rPr>
        <w:t xml:space="preserve"> un</w:t>
      </w:r>
      <w:r w:rsidR="00BC78EC" w:rsidRPr="00CA7042">
        <w:rPr>
          <w:rFonts w:cs="Tahoma"/>
          <w:i/>
          <w:iCs/>
          <w:color w:val="000000"/>
          <w:sz w:val="22"/>
          <w:szCs w:val="24"/>
        </w:rPr>
        <w:t>o</w:t>
      </w:r>
      <w:r w:rsidR="00A46ED1" w:rsidRPr="00CA7042">
        <w:rPr>
          <w:rFonts w:cs="Tahoma"/>
          <w:i/>
          <w:iCs/>
          <w:color w:val="000000"/>
          <w:sz w:val="22"/>
          <w:szCs w:val="24"/>
        </w:rPr>
        <w:t xml:space="preserve"> corresponde al señor </w:t>
      </w:r>
      <w:r w:rsidR="007D26D1">
        <w:rPr>
          <w:rFonts w:cs="Tahoma"/>
          <w:b/>
          <w:i/>
          <w:iCs/>
          <w:color w:val="000000"/>
          <w:sz w:val="22"/>
          <w:szCs w:val="24"/>
        </w:rPr>
        <w:t>HHM</w:t>
      </w:r>
      <w:r w:rsidR="00A46ED1" w:rsidRPr="00CA7042">
        <w:rPr>
          <w:rFonts w:cs="Tahoma"/>
          <w:i/>
          <w:iCs/>
          <w:color w:val="000000"/>
          <w:sz w:val="22"/>
          <w:szCs w:val="24"/>
        </w:rPr>
        <w:t xml:space="preserve">, conductor del vehículo número uno, tipo camioneta,  el participante número dos corresponde a un ciclista, en este caso la víctima, y al entrar al análisis de la fase de percepción en las condiciones antes descritas, </w:t>
      </w:r>
      <w:r w:rsidR="00A46ED1" w:rsidRPr="00CA7042">
        <w:rPr>
          <w:rFonts w:cs="Tahoma"/>
          <w:b/>
          <w:i/>
          <w:iCs/>
          <w:color w:val="000000"/>
          <w:sz w:val="22"/>
          <w:szCs w:val="24"/>
        </w:rPr>
        <w:t>el participante número uno al aproximarse a una bocacalle ubicada en frente de la finca las delicias</w:t>
      </w:r>
      <w:r w:rsidR="00A46ED1" w:rsidRPr="00CA7042">
        <w:rPr>
          <w:rFonts w:cs="Tahoma"/>
          <w:i/>
          <w:iCs/>
          <w:color w:val="000000"/>
          <w:sz w:val="22"/>
          <w:szCs w:val="24"/>
        </w:rPr>
        <w:t xml:space="preserve">, sitio caracterizado como una calle en tierra que conduce a una casa ubicada a 100 ms de la vía principal, </w:t>
      </w:r>
      <w:r w:rsidR="00A46ED1" w:rsidRPr="00CA7042">
        <w:rPr>
          <w:rFonts w:cs="Tahoma"/>
          <w:b/>
          <w:i/>
          <w:iCs/>
          <w:color w:val="000000"/>
          <w:sz w:val="22"/>
          <w:szCs w:val="24"/>
        </w:rPr>
        <w:t xml:space="preserve">da un giro a la derecha  para entrar en ella y posteriormente reversar, seguidamente, inicia la maniobra de reversa, percatándose que había perdido la visibilidad de la vía a causa de la ubicación de unas lonas de color verde adheridas a los postes de concreto de un cerco ubicado en el lote contiguo a la vía en tierra </w:t>
      </w:r>
      <w:r w:rsidR="00A46ED1" w:rsidRPr="00CA7042">
        <w:rPr>
          <w:rFonts w:cs="Tahoma"/>
          <w:b/>
          <w:i/>
          <w:iCs/>
          <w:color w:val="000000"/>
          <w:sz w:val="22"/>
          <w:szCs w:val="24"/>
        </w:rPr>
        <w:lastRenderedPageBreak/>
        <w:t>y también de un poste de concreto utilizado para conexión eléctrica ubicado sobre el andén al mismo lado de la lona</w:t>
      </w:r>
      <w:r w:rsidR="00A46ED1" w:rsidRPr="00CA7042">
        <w:rPr>
          <w:rFonts w:cs="Tahoma"/>
          <w:i/>
          <w:iCs/>
          <w:color w:val="000000"/>
          <w:sz w:val="22"/>
          <w:szCs w:val="24"/>
        </w:rPr>
        <w:t xml:space="preserve">. </w:t>
      </w:r>
      <w:r w:rsidR="00A46ED1" w:rsidRPr="00CA7042">
        <w:rPr>
          <w:rFonts w:cs="Tahoma"/>
          <w:b/>
          <w:i/>
          <w:iCs/>
          <w:color w:val="000000"/>
          <w:sz w:val="22"/>
          <w:szCs w:val="24"/>
        </w:rPr>
        <w:t xml:space="preserve">En el momento en que el participante número uno sacaba en reversa una parte a la vía principal, sin tener visibilidad sobre el carril izquierdo, en sentido oriente-occidente, o sea, en el sentido La Bella-Pereira, una bicicleta pequeña conducida por el participante número dos, circulaba en contravía por el carril izquierdo, en sentido vereda La Bella-Pereira, o sea sentido oriente-occidente, el participante número dos  </w:t>
      </w:r>
      <w:r w:rsidR="006201C1" w:rsidRPr="00CA7042">
        <w:rPr>
          <w:rFonts w:cs="Tahoma"/>
          <w:b/>
          <w:i/>
          <w:iCs/>
          <w:color w:val="000000"/>
          <w:sz w:val="22"/>
          <w:szCs w:val="24"/>
        </w:rPr>
        <w:t>no se percata de esta situación</w:t>
      </w:r>
      <w:r w:rsidR="006201C1" w:rsidRPr="00CA7042">
        <w:rPr>
          <w:rFonts w:cs="Tahoma"/>
          <w:i/>
          <w:iCs/>
          <w:color w:val="000000"/>
          <w:sz w:val="22"/>
          <w:szCs w:val="24"/>
        </w:rPr>
        <w:t xml:space="preserve">, eso en cuanto a la fase de percepción, lo que pudieron haber percibido los conductores. Fase de acción. </w:t>
      </w:r>
      <w:r w:rsidR="006201C1" w:rsidRPr="00CA7042">
        <w:rPr>
          <w:rFonts w:cs="Tahoma"/>
          <w:b/>
          <w:i/>
          <w:iCs/>
          <w:color w:val="000000"/>
          <w:sz w:val="22"/>
          <w:szCs w:val="24"/>
        </w:rPr>
        <w:t xml:space="preserve">El </w:t>
      </w:r>
      <w:r w:rsidR="00A46ED1" w:rsidRPr="00CA7042">
        <w:rPr>
          <w:rFonts w:cs="Tahoma"/>
          <w:b/>
          <w:i/>
          <w:iCs/>
          <w:color w:val="000000"/>
          <w:sz w:val="22"/>
          <w:szCs w:val="24"/>
        </w:rPr>
        <w:t xml:space="preserve">participante </w:t>
      </w:r>
      <w:r w:rsidR="006201C1" w:rsidRPr="00CA7042">
        <w:rPr>
          <w:rFonts w:cs="Tahoma"/>
          <w:b/>
          <w:i/>
          <w:iCs/>
          <w:color w:val="000000"/>
          <w:sz w:val="22"/>
          <w:szCs w:val="24"/>
        </w:rPr>
        <w:t xml:space="preserve">número </w:t>
      </w:r>
      <w:r w:rsidR="00A46ED1" w:rsidRPr="00CA7042">
        <w:rPr>
          <w:rFonts w:cs="Tahoma"/>
          <w:b/>
          <w:i/>
          <w:iCs/>
          <w:color w:val="000000"/>
          <w:sz w:val="22"/>
          <w:szCs w:val="24"/>
        </w:rPr>
        <w:t>uno no tienen ni</w:t>
      </w:r>
      <w:r w:rsidR="006201C1" w:rsidRPr="00CA7042">
        <w:rPr>
          <w:rFonts w:cs="Tahoma"/>
          <w:b/>
          <w:i/>
          <w:iCs/>
          <w:color w:val="000000"/>
          <w:sz w:val="22"/>
          <w:szCs w:val="24"/>
        </w:rPr>
        <w:t>n</w:t>
      </w:r>
      <w:r w:rsidR="00A46ED1" w:rsidRPr="00CA7042">
        <w:rPr>
          <w:rFonts w:cs="Tahoma"/>
          <w:b/>
          <w:i/>
          <w:iCs/>
          <w:color w:val="000000"/>
          <w:sz w:val="22"/>
          <w:szCs w:val="24"/>
        </w:rPr>
        <w:t>guna reacción antes de la colis</w:t>
      </w:r>
      <w:r w:rsidR="006201C1" w:rsidRPr="00CA7042">
        <w:rPr>
          <w:rFonts w:cs="Tahoma"/>
          <w:b/>
          <w:i/>
          <w:iCs/>
          <w:color w:val="000000"/>
          <w:sz w:val="22"/>
          <w:szCs w:val="24"/>
        </w:rPr>
        <w:t>i</w:t>
      </w:r>
      <w:r w:rsidR="00A46ED1" w:rsidRPr="00CA7042">
        <w:rPr>
          <w:rFonts w:cs="Tahoma"/>
          <w:b/>
          <w:i/>
          <w:iCs/>
          <w:color w:val="000000"/>
          <w:sz w:val="22"/>
          <w:szCs w:val="24"/>
        </w:rPr>
        <w:t>ón pues al no tener visibilidad sobre el carril en menc</w:t>
      </w:r>
      <w:r w:rsidR="006201C1" w:rsidRPr="00CA7042">
        <w:rPr>
          <w:rFonts w:cs="Tahoma"/>
          <w:b/>
          <w:i/>
          <w:iCs/>
          <w:color w:val="000000"/>
          <w:sz w:val="22"/>
          <w:szCs w:val="24"/>
        </w:rPr>
        <w:t>ión</w:t>
      </w:r>
      <w:r w:rsidR="00A46ED1" w:rsidRPr="00CA7042">
        <w:rPr>
          <w:rFonts w:cs="Tahoma"/>
          <w:b/>
          <w:i/>
          <w:iCs/>
          <w:color w:val="000000"/>
          <w:sz w:val="22"/>
          <w:szCs w:val="24"/>
        </w:rPr>
        <w:t xml:space="preserve"> no se percata de la presencia de la bicicleta,</w:t>
      </w:r>
      <w:r w:rsidR="00A46ED1" w:rsidRPr="00CA7042">
        <w:rPr>
          <w:rFonts w:cs="Tahoma"/>
          <w:i/>
          <w:iCs/>
          <w:color w:val="000000"/>
          <w:sz w:val="22"/>
          <w:szCs w:val="24"/>
        </w:rPr>
        <w:t xml:space="preserve"> por otra parte el</w:t>
      </w:r>
      <w:r w:rsidR="006201C1" w:rsidRPr="00CA7042">
        <w:rPr>
          <w:rFonts w:cs="Tahoma"/>
          <w:i/>
          <w:iCs/>
          <w:color w:val="000000"/>
          <w:sz w:val="22"/>
          <w:szCs w:val="24"/>
        </w:rPr>
        <w:t xml:space="preserve"> participante número dos </w:t>
      </w:r>
      <w:r w:rsidR="00A46ED1" w:rsidRPr="00CA7042">
        <w:rPr>
          <w:rFonts w:cs="Tahoma"/>
          <w:i/>
          <w:iCs/>
          <w:color w:val="000000"/>
          <w:sz w:val="22"/>
          <w:szCs w:val="24"/>
        </w:rPr>
        <w:t>al percibir el riesgo generado por el</w:t>
      </w:r>
      <w:r w:rsidR="006201C1" w:rsidRPr="00CA7042">
        <w:rPr>
          <w:rFonts w:cs="Tahoma"/>
          <w:i/>
          <w:iCs/>
          <w:color w:val="000000"/>
          <w:sz w:val="22"/>
          <w:szCs w:val="24"/>
        </w:rPr>
        <w:t xml:space="preserve"> vehículo en movimiento</w:t>
      </w:r>
      <w:r w:rsidR="00A46ED1" w:rsidRPr="00CA7042">
        <w:rPr>
          <w:rFonts w:cs="Tahoma"/>
          <w:i/>
          <w:iCs/>
          <w:color w:val="000000"/>
          <w:sz w:val="22"/>
          <w:szCs w:val="24"/>
        </w:rPr>
        <w:t>, aplica los frenos pero estos no responden de forma eficiente, l</w:t>
      </w:r>
      <w:r w:rsidR="006201C1" w:rsidRPr="00CA7042">
        <w:rPr>
          <w:rFonts w:cs="Tahoma"/>
          <w:i/>
          <w:iCs/>
          <w:color w:val="000000"/>
          <w:sz w:val="22"/>
          <w:szCs w:val="24"/>
        </w:rPr>
        <w:t>o</w:t>
      </w:r>
      <w:r w:rsidR="00A46ED1" w:rsidRPr="00CA7042">
        <w:rPr>
          <w:rFonts w:cs="Tahoma"/>
          <w:i/>
          <w:iCs/>
          <w:color w:val="000000"/>
          <w:sz w:val="22"/>
          <w:szCs w:val="24"/>
        </w:rPr>
        <w:t xml:space="preserve"> que genera </w:t>
      </w:r>
      <w:r w:rsidR="006201C1" w:rsidRPr="00CA7042">
        <w:rPr>
          <w:rFonts w:cs="Tahoma"/>
          <w:i/>
          <w:iCs/>
          <w:color w:val="000000"/>
          <w:sz w:val="22"/>
          <w:szCs w:val="24"/>
        </w:rPr>
        <w:t xml:space="preserve">en este participante una </w:t>
      </w:r>
      <w:r w:rsidR="00A46ED1" w:rsidRPr="00CA7042">
        <w:rPr>
          <w:rFonts w:cs="Tahoma"/>
          <w:i/>
          <w:iCs/>
          <w:color w:val="000000"/>
          <w:sz w:val="22"/>
          <w:szCs w:val="24"/>
        </w:rPr>
        <w:t>reacción de defensa ante inminente peligro,</w:t>
      </w:r>
      <w:r w:rsidR="006201C1" w:rsidRPr="00CA7042">
        <w:rPr>
          <w:rFonts w:cs="Tahoma"/>
          <w:i/>
          <w:iCs/>
          <w:color w:val="000000"/>
          <w:sz w:val="22"/>
          <w:szCs w:val="24"/>
        </w:rPr>
        <w:t xml:space="preserve"> con lo que el</w:t>
      </w:r>
      <w:r w:rsidR="00A46ED1" w:rsidRPr="00CA7042">
        <w:rPr>
          <w:rFonts w:cs="Tahoma"/>
          <w:i/>
          <w:iCs/>
          <w:color w:val="000000"/>
          <w:sz w:val="22"/>
          <w:szCs w:val="24"/>
        </w:rPr>
        <w:t xml:space="preserve"> menor pier</w:t>
      </w:r>
      <w:r w:rsidR="006201C1" w:rsidRPr="00CA7042">
        <w:rPr>
          <w:rFonts w:cs="Tahoma"/>
          <w:i/>
          <w:iCs/>
          <w:color w:val="000000"/>
          <w:sz w:val="22"/>
          <w:szCs w:val="24"/>
        </w:rPr>
        <w:t>de l</w:t>
      </w:r>
      <w:r w:rsidR="00A46ED1" w:rsidRPr="00CA7042">
        <w:rPr>
          <w:rFonts w:cs="Tahoma"/>
          <w:i/>
          <w:iCs/>
          <w:color w:val="000000"/>
          <w:sz w:val="22"/>
          <w:szCs w:val="24"/>
        </w:rPr>
        <w:t>a estabili</w:t>
      </w:r>
      <w:r w:rsidR="006201C1" w:rsidRPr="00CA7042">
        <w:rPr>
          <w:rFonts w:cs="Tahoma"/>
          <w:i/>
          <w:iCs/>
          <w:color w:val="000000"/>
          <w:sz w:val="22"/>
          <w:szCs w:val="24"/>
        </w:rPr>
        <w:t>d</w:t>
      </w:r>
      <w:r w:rsidR="00A46ED1" w:rsidRPr="00CA7042">
        <w:rPr>
          <w:rFonts w:cs="Tahoma"/>
          <w:i/>
          <w:iCs/>
          <w:color w:val="000000"/>
          <w:sz w:val="22"/>
          <w:szCs w:val="24"/>
        </w:rPr>
        <w:t xml:space="preserve">ad y cae </w:t>
      </w:r>
      <w:r w:rsidR="006201C1" w:rsidRPr="00CA7042">
        <w:rPr>
          <w:rFonts w:cs="Tahoma"/>
          <w:i/>
          <w:iCs/>
          <w:color w:val="000000"/>
          <w:sz w:val="22"/>
          <w:szCs w:val="24"/>
        </w:rPr>
        <w:t xml:space="preserve">con su bicicleta en posición de volcamiento </w:t>
      </w:r>
      <w:r w:rsidR="00A46ED1" w:rsidRPr="00CA7042">
        <w:rPr>
          <w:rFonts w:cs="Tahoma"/>
          <w:i/>
          <w:iCs/>
          <w:color w:val="000000"/>
          <w:sz w:val="22"/>
          <w:szCs w:val="24"/>
        </w:rPr>
        <w:t>lateral iz</w:t>
      </w:r>
      <w:r w:rsidR="006201C1" w:rsidRPr="00CA7042">
        <w:rPr>
          <w:rFonts w:cs="Tahoma"/>
          <w:i/>
          <w:iCs/>
          <w:color w:val="000000"/>
          <w:sz w:val="22"/>
          <w:szCs w:val="24"/>
        </w:rPr>
        <w:t>q</w:t>
      </w:r>
      <w:r w:rsidR="00A46ED1" w:rsidRPr="00CA7042">
        <w:rPr>
          <w:rFonts w:cs="Tahoma"/>
          <w:i/>
          <w:iCs/>
          <w:color w:val="000000"/>
          <w:sz w:val="22"/>
          <w:szCs w:val="24"/>
        </w:rPr>
        <w:t>uier</w:t>
      </w:r>
      <w:r w:rsidR="006201C1" w:rsidRPr="00CA7042">
        <w:rPr>
          <w:rFonts w:cs="Tahoma"/>
          <w:i/>
          <w:iCs/>
          <w:color w:val="000000"/>
          <w:sz w:val="22"/>
          <w:szCs w:val="24"/>
        </w:rPr>
        <w:t>d</w:t>
      </w:r>
      <w:r w:rsidR="00A46ED1" w:rsidRPr="00CA7042">
        <w:rPr>
          <w:rFonts w:cs="Tahoma"/>
          <w:i/>
          <w:iCs/>
          <w:color w:val="000000"/>
          <w:sz w:val="22"/>
          <w:szCs w:val="24"/>
        </w:rPr>
        <w:t xml:space="preserve">o, </w:t>
      </w:r>
      <w:r w:rsidR="006201C1" w:rsidRPr="00CA7042">
        <w:rPr>
          <w:rFonts w:cs="Tahoma"/>
          <w:i/>
          <w:iCs/>
          <w:color w:val="000000"/>
          <w:sz w:val="22"/>
          <w:szCs w:val="24"/>
        </w:rPr>
        <w:t xml:space="preserve">en manifestación a la primera ley de newton, analizada anteriormente, el participante número dos junto a su bicicleta, continúan su desplazamiento </w:t>
      </w:r>
      <w:r w:rsidR="00A46ED1" w:rsidRPr="00CA7042">
        <w:rPr>
          <w:rFonts w:cs="Tahoma"/>
          <w:i/>
          <w:iCs/>
          <w:color w:val="000000"/>
          <w:sz w:val="22"/>
          <w:szCs w:val="24"/>
        </w:rPr>
        <w:t>derrapa</w:t>
      </w:r>
      <w:r w:rsidR="006201C1" w:rsidRPr="00CA7042">
        <w:rPr>
          <w:rFonts w:cs="Tahoma"/>
          <w:i/>
          <w:iCs/>
          <w:color w:val="000000"/>
          <w:sz w:val="22"/>
          <w:szCs w:val="24"/>
        </w:rPr>
        <w:t>ndo</w:t>
      </w:r>
      <w:r w:rsidR="00A46ED1" w:rsidRPr="00CA7042">
        <w:rPr>
          <w:rFonts w:cs="Tahoma"/>
          <w:i/>
          <w:iCs/>
          <w:color w:val="000000"/>
          <w:sz w:val="22"/>
          <w:szCs w:val="24"/>
        </w:rPr>
        <w:t xml:space="preserve"> sobre el </w:t>
      </w:r>
      <w:r w:rsidR="006201C1" w:rsidRPr="00CA7042">
        <w:rPr>
          <w:rFonts w:cs="Tahoma"/>
          <w:i/>
          <w:iCs/>
          <w:color w:val="000000"/>
          <w:sz w:val="22"/>
          <w:szCs w:val="24"/>
        </w:rPr>
        <w:t xml:space="preserve">concreto en dirección al vehículo tipo </w:t>
      </w:r>
      <w:r w:rsidR="00A46ED1" w:rsidRPr="00CA7042">
        <w:rPr>
          <w:rFonts w:cs="Tahoma"/>
          <w:i/>
          <w:iCs/>
          <w:color w:val="000000"/>
          <w:sz w:val="22"/>
          <w:szCs w:val="24"/>
        </w:rPr>
        <w:t xml:space="preserve">camioneta </w:t>
      </w:r>
      <w:r w:rsidR="006201C1" w:rsidRPr="00CA7042">
        <w:rPr>
          <w:rFonts w:cs="Tahoma"/>
          <w:i/>
          <w:iCs/>
          <w:color w:val="000000"/>
          <w:sz w:val="22"/>
          <w:szCs w:val="24"/>
        </w:rPr>
        <w:t xml:space="preserve">. Ya la fase de conflicto analizada, cuando el menor y la bicicleta se desplazaban derrapando sobre el concreto, la </w:t>
      </w:r>
      <w:r w:rsidR="00A46ED1" w:rsidRPr="00CA7042">
        <w:rPr>
          <w:rFonts w:cs="Tahoma"/>
          <w:i/>
          <w:iCs/>
          <w:color w:val="000000"/>
          <w:sz w:val="22"/>
          <w:szCs w:val="24"/>
        </w:rPr>
        <w:t>cabeza del men</w:t>
      </w:r>
      <w:r w:rsidR="006201C1" w:rsidRPr="00CA7042">
        <w:rPr>
          <w:rFonts w:cs="Tahoma"/>
          <w:i/>
          <w:iCs/>
          <w:color w:val="000000"/>
          <w:sz w:val="22"/>
          <w:szCs w:val="24"/>
        </w:rPr>
        <w:t xml:space="preserve">or colisiona contra un aparte </w:t>
      </w:r>
      <w:r w:rsidR="00A46ED1" w:rsidRPr="00CA7042">
        <w:rPr>
          <w:rFonts w:cs="Tahoma"/>
          <w:i/>
          <w:iCs/>
          <w:color w:val="000000"/>
          <w:sz w:val="22"/>
          <w:szCs w:val="24"/>
        </w:rPr>
        <w:t>del</w:t>
      </w:r>
      <w:r w:rsidR="006201C1" w:rsidRPr="00CA7042">
        <w:rPr>
          <w:rFonts w:cs="Tahoma"/>
          <w:i/>
          <w:iCs/>
          <w:color w:val="000000"/>
          <w:sz w:val="22"/>
          <w:szCs w:val="24"/>
        </w:rPr>
        <w:t xml:space="preserve"> </w:t>
      </w:r>
      <w:r w:rsidR="00A46ED1" w:rsidRPr="00CA7042">
        <w:rPr>
          <w:rFonts w:cs="Tahoma"/>
          <w:i/>
          <w:iCs/>
          <w:color w:val="000000"/>
          <w:sz w:val="22"/>
          <w:szCs w:val="24"/>
        </w:rPr>
        <w:t xml:space="preserve">estribo izquierdo </w:t>
      </w:r>
      <w:r w:rsidR="006201C1" w:rsidRPr="00CA7042">
        <w:rPr>
          <w:rFonts w:cs="Tahoma"/>
          <w:i/>
          <w:iCs/>
          <w:color w:val="000000"/>
          <w:sz w:val="22"/>
          <w:szCs w:val="24"/>
        </w:rPr>
        <w:t xml:space="preserve">del </w:t>
      </w:r>
      <w:r w:rsidR="00A46ED1" w:rsidRPr="00CA7042">
        <w:rPr>
          <w:rFonts w:cs="Tahoma"/>
          <w:i/>
          <w:iCs/>
          <w:color w:val="000000"/>
          <w:sz w:val="22"/>
          <w:szCs w:val="24"/>
        </w:rPr>
        <w:t>veh</w:t>
      </w:r>
      <w:r w:rsidR="006201C1" w:rsidRPr="00CA7042">
        <w:rPr>
          <w:rFonts w:cs="Tahoma"/>
          <w:i/>
          <w:iCs/>
          <w:color w:val="000000"/>
          <w:sz w:val="22"/>
          <w:szCs w:val="24"/>
        </w:rPr>
        <w:t>í</w:t>
      </w:r>
      <w:r w:rsidR="00A46ED1" w:rsidRPr="00CA7042">
        <w:rPr>
          <w:rFonts w:cs="Tahoma"/>
          <w:i/>
          <w:iCs/>
          <w:color w:val="000000"/>
          <w:sz w:val="22"/>
          <w:szCs w:val="24"/>
        </w:rPr>
        <w:t>culo y queda debajo</w:t>
      </w:r>
      <w:r w:rsidR="006201C1" w:rsidRPr="00CA7042">
        <w:rPr>
          <w:rFonts w:cs="Tahoma"/>
          <w:i/>
          <w:iCs/>
          <w:color w:val="000000"/>
          <w:sz w:val="22"/>
          <w:szCs w:val="24"/>
        </w:rPr>
        <w:t xml:space="preserve"> del mismo</w:t>
      </w:r>
      <w:r w:rsidR="00A46ED1" w:rsidRPr="00CA7042">
        <w:rPr>
          <w:rFonts w:cs="Tahoma"/>
          <w:i/>
          <w:iCs/>
          <w:color w:val="000000"/>
          <w:sz w:val="22"/>
          <w:szCs w:val="24"/>
        </w:rPr>
        <w:t>,</w:t>
      </w:r>
      <w:r w:rsidR="006201C1" w:rsidRPr="00CA7042">
        <w:rPr>
          <w:rFonts w:cs="Tahoma"/>
          <w:i/>
          <w:iCs/>
          <w:color w:val="000000"/>
          <w:sz w:val="22"/>
          <w:szCs w:val="24"/>
        </w:rPr>
        <w:t xml:space="preserve"> </w:t>
      </w:r>
      <w:r w:rsidR="006201C1" w:rsidRPr="00CA7042">
        <w:rPr>
          <w:rFonts w:cs="Tahoma"/>
          <w:b/>
          <w:i/>
          <w:iCs/>
          <w:color w:val="000000"/>
          <w:sz w:val="22"/>
          <w:szCs w:val="24"/>
        </w:rPr>
        <w:t>provocándose lesiones</w:t>
      </w:r>
      <w:r w:rsidR="006201C1" w:rsidRPr="00CA7042">
        <w:rPr>
          <w:rFonts w:cs="Tahoma"/>
          <w:i/>
          <w:iCs/>
          <w:color w:val="000000"/>
          <w:sz w:val="22"/>
          <w:szCs w:val="24"/>
        </w:rPr>
        <w:t xml:space="preserve"> </w:t>
      </w:r>
      <w:r w:rsidR="00A46ED1" w:rsidRPr="00CA7042">
        <w:rPr>
          <w:rFonts w:cs="Tahoma"/>
          <w:i/>
          <w:iCs/>
          <w:color w:val="000000"/>
          <w:sz w:val="22"/>
          <w:szCs w:val="24"/>
        </w:rPr>
        <w:t>contundente en</w:t>
      </w:r>
      <w:r w:rsidR="006201C1" w:rsidRPr="00CA7042">
        <w:rPr>
          <w:rFonts w:cs="Tahoma"/>
          <w:i/>
          <w:iCs/>
          <w:color w:val="000000"/>
          <w:sz w:val="22"/>
          <w:szCs w:val="24"/>
        </w:rPr>
        <w:t xml:space="preserve"> la </w:t>
      </w:r>
      <w:r w:rsidR="00A46ED1" w:rsidRPr="00CA7042">
        <w:rPr>
          <w:rFonts w:cs="Tahoma"/>
          <w:i/>
          <w:iCs/>
          <w:color w:val="000000"/>
          <w:sz w:val="22"/>
          <w:szCs w:val="24"/>
        </w:rPr>
        <w:t xml:space="preserve">cabeza </w:t>
      </w:r>
      <w:r w:rsidR="006201C1" w:rsidRPr="00CA7042">
        <w:rPr>
          <w:rFonts w:cs="Tahoma"/>
          <w:i/>
          <w:iCs/>
          <w:color w:val="000000"/>
          <w:sz w:val="22"/>
          <w:szCs w:val="24"/>
        </w:rPr>
        <w:t xml:space="preserve">a causa del impacto directo y </w:t>
      </w:r>
      <w:r w:rsidR="00A46ED1" w:rsidRPr="00CA7042">
        <w:rPr>
          <w:rFonts w:cs="Tahoma"/>
          <w:i/>
          <w:iCs/>
          <w:color w:val="000000"/>
          <w:sz w:val="22"/>
          <w:szCs w:val="24"/>
        </w:rPr>
        <w:t>laceraciones</w:t>
      </w:r>
      <w:r w:rsidR="006201C1" w:rsidRPr="00CA7042">
        <w:rPr>
          <w:rFonts w:cs="Tahoma"/>
          <w:i/>
          <w:iCs/>
          <w:color w:val="000000"/>
          <w:sz w:val="22"/>
          <w:szCs w:val="24"/>
        </w:rPr>
        <w:t xml:space="preserve"> en sus miembros superiores</w:t>
      </w:r>
      <w:r w:rsidR="00A46ED1" w:rsidRPr="00CA7042">
        <w:rPr>
          <w:rFonts w:cs="Tahoma"/>
          <w:i/>
          <w:iCs/>
          <w:color w:val="000000"/>
          <w:sz w:val="22"/>
          <w:szCs w:val="24"/>
        </w:rPr>
        <w:t>,</w:t>
      </w:r>
      <w:r w:rsidR="006201C1" w:rsidRPr="00CA7042">
        <w:rPr>
          <w:rFonts w:cs="Tahoma"/>
          <w:i/>
          <w:iCs/>
          <w:color w:val="000000"/>
          <w:sz w:val="22"/>
          <w:szCs w:val="24"/>
        </w:rPr>
        <w:t xml:space="preserve"> </w:t>
      </w:r>
      <w:r w:rsidR="006201C1" w:rsidRPr="00CA7042">
        <w:rPr>
          <w:rFonts w:cs="Tahoma"/>
          <w:b/>
          <w:i/>
          <w:iCs/>
          <w:color w:val="000000"/>
          <w:sz w:val="22"/>
          <w:szCs w:val="24"/>
        </w:rPr>
        <w:t xml:space="preserve">los cuales fueron producidos durante el desplazamiento ocurrido </w:t>
      </w:r>
      <w:r w:rsidR="00A46ED1" w:rsidRPr="00CA7042">
        <w:rPr>
          <w:rFonts w:cs="Tahoma"/>
          <w:b/>
          <w:i/>
          <w:iCs/>
          <w:color w:val="000000"/>
          <w:sz w:val="22"/>
          <w:szCs w:val="24"/>
        </w:rPr>
        <w:t xml:space="preserve">durante </w:t>
      </w:r>
      <w:r w:rsidR="006201C1" w:rsidRPr="00CA7042">
        <w:rPr>
          <w:rFonts w:cs="Tahoma"/>
          <w:b/>
          <w:i/>
          <w:iCs/>
          <w:color w:val="000000"/>
          <w:sz w:val="22"/>
          <w:szCs w:val="24"/>
        </w:rPr>
        <w:t xml:space="preserve">el </w:t>
      </w:r>
      <w:r w:rsidR="00A46ED1" w:rsidRPr="00CA7042">
        <w:rPr>
          <w:rFonts w:cs="Tahoma"/>
          <w:b/>
          <w:i/>
          <w:iCs/>
          <w:color w:val="000000"/>
          <w:sz w:val="22"/>
          <w:szCs w:val="24"/>
        </w:rPr>
        <w:t>tiempo de</w:t>
      </w:r>
      <w:r w:rsidR="006201C1" w:rsidRPr="00CA7042">
        <w:rPr>
          <w:rFonts w:cs="Tahoma"/>
          <w:b/>
          <w:i/>
          <w:iCs/>
          <w:color w:val="000000"/>
          <w:sz w:val="22"/>
          <w:szCs w:val="24"/>
        </w:rPr>
        <w:t xml:space="preserve"> </w:t>
      </w:r>
      <w:r w:rsidR="00A46ED1" w:rsidRPr="00CA7042">
        <w:rPr>
          <w:rFonts w:cs="Tahoma"/>
          <w:b/>
          <w:i/>
          <w:iCs/>
          <w:color w:val="000000"/>
          <w:sz w:val="22"/>
          <w:szCs w:val="24"/>
        </w:rPr>
        <w:t>reac</w:t>
      </w:r>
      <w:r w:rsidR="006201C1" w:rsidRPr="00CA7042">
        <w:rPr>
          <w:rFonts w:cs="Tahoma"/>
          <w:b/>
          <w:i/>
          <w:iCs/>
          <w:color w:val="000000"/>
          <w:sz w:val="22"/>
          <w:szCs w:val="24"/>
        </w:rPr>
        <w:t>c</w:t>
      </w:r>
      <w:r w:rsidR="00A46ED1" w:rsidRPr="00CA7042">
        <w:rPr>
          <w:rFonts w:cs="Tahoma"/>
          <w:b/>
          <w:i/>
          <w:iCs/>
          <w:color w:val="000000"/>
          <w:sz w:val="22"/>
          <w:szCs w:val="24"/>
        </w:rPr>
        <w:t>i</w:t>
      </w:r>
      <w:r w:rsidR="006201C1" w:rsidRPr="00CA7042">
        <w:rPr>
          <w:rFonts w:cs="Tahoma"/>
          <w:b/>
          <w:i/>
          <w:iCs/>
          <w:color w:val="000000"/>
          <w:sz w:val="22"/>
          <w:szCs w:val="24"/>
        </w:rPr>
        <w:t>ó</w:t>
      </w:r>
      <w:r w:rsidR="00A46ED1" w:rsidRPr="00CA7042">
        <w:rPr>
          <w:rFonts w:cs="Tahoma"/>
          <w:b/>
          <w:i/>
          <w:iCs/>
          <w:color w:val="000000"/>
          <w:sz w:val="22"/>
          <w:szCs w:val="24"/>
        </w:rPr>
        <w:t>n del conductor antes de aplicar</w:t>
      </w:r>
      <w:r w:rsidR="006201C1" w:rsidRPr="00CA7042">
        <w:rPr>
          <w:rFonts w:cs="Tahoma"/>
          <w:b/>
          <w:i/>
          <w:iCs/>
          <w:color w:val="000000"/>
          <w:sz w:val="22"/>
          <w:szCs w:val="24"/>
        </w:rPr>
        <w:t xml:space="preserve"> el freno</w:t>
      </w:r>
      <w:r w:rsidR="006201C1" w:rsidRPr="00CA7042">
        <w:rPr>
          <w:rFonts w:cs="Tahoma"/>
          <w:i/>
          <w:iCs/>
          <w:color w:val="000000"/>
          <w:sz w:val="22"/>
          <w:szCs w:val="24"/>
        </w:rPr>
        <w:t xml:space="preserve"> […]”</w:t>
      </w:r>
    </w:p>
    <w:p w14:paraId="7D7A7259" w14:textId="1A210059" w:rsidR="006201C1" w:rsidRPr="002F3E30" w:rsidRDefault="006201C1" w:rsidP="002F3E30">
      <w:pPr>
        <w:autoSpaceDE w:val="0"/>
        <w:autoSpaceDN w:val="0"/>
        <w:adjustRightInd w:val="0"/>
        <w:spacing w:line="276" w:lineRule="auto"/>
        <w:ind w:left="567"/>
        <w:rPr>
          <w:rFonts w:cs="Tahoma"/>
          <w:i/>
          <w:iCs/>
          <w:color w:val="000000"/>
          <w:sz w:val="24"/>
          <w:szCs w:val="24"/>
        </w:rPr>
      </w:pPr>
    </w:p>
    <w:p w14:paraId="71D294F8" w14:textId="39049D62" w:rsidR="006201C1" w:rsidRPr="002F3E30" w:rsidRDefault="002D111E" w:rsidP="002F3E30">
      <w:pPr>
        <w:spacing w:line="276" w:lineRule="auto"/>
        <w:rPr>
          <w:rFonts w:cs="Tahoma"/>
          <w:iCs/>
          <w:color w:val="000000"/>
          <w:sz w:val="24"/>
          <w:szCs w:val="24"/>
        </w:rPr>
      </w:pPr>
      <w:r w:rsidRPr="002F3E30">
        <w:rPr>
          <w:rFonts w:cs="Tahoma"/>
          <w:iCs/>
          <w:color w:val="000000"/>
          <w:sz w:val="24"/>
          <w:szCs w:val="24"/>
        </w:rPr>
        <w:t>Seguidamente</w:t>
      </w:r>
      <w:r w:rsidR="006201C1" w:rsidRPr="002F3E30">
        <w:rPr>
          <w:rFonts w:cs="Tahoma"/>
          <w:iCs/>
          <w:color w:val="000000"/>
          <w:sz w:val="24"/>
          <w:szCs w:val="24"/>
        </w:rPr>
        <w:t>, el alu</w:t>
      </w:r>
      <w:r w:rsidRPr="002F3E30">
        <w:rPr>
          <w:rFonts w:cs="Tahoma"/>
          <w:iCs/>
          <w:color w:val="000000"/>
          <w:sz w:val="24"/>
          <w:szCs w:val="24"/>
        </w:rPr>
        <w:t xml:space="preserve">dido </w:t>
      </w:r>
      <w:r w:rsidR="00D7104C" w:rsidRPr="002F3E30">
        <w:rPr>
          <w:rFonts w:cs="Tahoma"/>
          <w:iCs/>
          <w:color w:val="000000"/>
          <w:sz w:val="24"/>
          <w:szCs w:val="24"/>
        </w:rPr>
        <w:t>testigo también manifestó</w:t>
      </w:r>
      <w:r w:rsidRPr="002F3E30">
        <w:rPr>
          <w:rFonts w:cs="Tahoma"/>
          <w:iCs/>
          <w:color w:val="000000"/>
          <w:sz w:val="24"/>
          <w:szCs w:val="24"/>
        </w:rPr>
        <w:t>:</w:t>
      </w:r>
    </w:p>
    <w:p w14:paraId="518E8D54" w14:textId="77777777" w:rsidR="002D111E" w:rsidRPr="002F3E30" w:rsidRDefault="002D111E" w:rsidP="002F3E30">
      <w:pPr>
        <w:spacing w:line="276" w:lineRule="auto"/>
        <w:rPr>
          <w:rFonts w:cs="Tahoma"/>
          <w:i/>
          <w:iCs/>
          <w:color w:val="000000"/>
          <w:sz w:val="24"/>
          <w:szCs w:val="24"/>
        </w:rPr>
      </w:pPr>
    </w:p>
    <w:p w14:paraId="06846038" w14:textId="0BC4FDC1" w:rsidR="007A42C2" w:rsidRPr="00CA7042" w:rsidRDefault="006201C1" w:rsidP="00CA7042">
      <w:pPr>
        <w:autoSpaceDE w:val="0"/>
        <w:autoSpaceDN w:val="0"/>
        <w:adjustRightInd w:val="0"/>
        <w:spacing w:line="240" w:lineRule="auto"/>
        <w:ind w:left="426" w:right="420"/>
        <w:rPr>
          <w:rFonts w:cs="Tahoma"/>
          <w:color w:val="000000"/>
          <w:sz w:val="22"/>
          <w:szCs w:val="24"/>
        </w:rPr>
      </w:pPr>
      <w:r w:rsidRPr="00CA7042">
        <w:rPr>
          <w:rFonts w:cs="Tahoma"/>
          <w:color w:val="000000"/>
          <w:sz w:val="22"/>
          <w:szCs w:val="24"/>
        </w:rPr>
        <w:t>“</w:t>
      </w:r>
      <w:r w:rsidRPr="00CA7042">
        <w:rPr>
          <w:rFonts w:cs="Tahoma"/>
          <w:b/>
          <w:color w:val="000000"/>
          <w:sz w:val="22"/>
          <w:szCs w:val="24"/>
        </w:rPr>
        <w:t>Los factores determinantes y contribuyentes en la ocurrencia de este accidente</w:t>
      </w:r>
      <w:r w:rsidRPr="00CA7042">
        <w:rPr>
          <w:rFonts w:cs="Tahoma"/>
          <w:color w:val="000000"/>
          <w:sz w:val="22"/>
          <w:szCs w:val="24"/>
        </w:rPr>
        <w:t>, en cuanto al factor humano que fue el factor determina</w:t>
      </w:r>
      <w:r w:rsidR="007E65CC" w:rsidRPr="00CA7042">
        <w:rPr>
          <w:rFonts w:cs="Tahoma"/>
          <w:color w:val="000000"/>
          <w:sz w:val="22"/>
          <w:szCs w:val="24"/>
        </w:rPr>
        <w:t>n</w:t>
      </w:r>
      <w:r w:rsidRPr="00CA7042">
        <w:rPr>
          <w:rFonts w:cs="Tahoma"/>
          <w:color w:val="000000"/>
          <w:sz w:val="22"/>
          <w:szCs w:val="24"/>
        </w:rPr>
        <w:t>te o la causa eficiente, lo</w:t>
      </w:r>
      <w:r w:rsidR="00964490" w:rsidRPr="00CA7042">
        <w:rPr>
          <w:rFonts w:cs="Tahoma"/>
          <w:color w:val="000000"/>
          <w:sz w:val="22"/>
          <w:szCs w:val="24"/>
        </w:rPr>
        <w:t xml:space="preserve"> </w:t>
      </w:r>
      <w:r w:rsidRPr="00CA7042">
        <w:rPr>
          <w:rFonts w:cs="Tahoma"/>
          <w:color w:val="000000"/>
          <w:sz w:val="22"/>
          <w:szCs w:val="24"/>
        </w:rPr>
        <w:t>que dije en el info</w:t>
      </w:r>
      <w:r w:rsidR="007E65CC" w:rsidRPr="00CA7042">
        <w:rPr>
          <w:rFonts w:cs="Tahoma"/>
          <w:color w:val="000000"/>
          <w:sz w:val="22"/>
          <w:szCs w:val="24"/>
        </w:rPr>
        <w:t>r</w:t>
      </w:r>
      <w:r w:rsidRPr="00CA7042">
        <w:rPr>
          <w:rFonts w:cs="Tahoma"/>
          <w:color w:val="000000"/>
          <w:sz w:val="22"/>
          <w:szCs w:val="24"/>
        </w:rPr>
        <w:t>me inicial y lo cual me llevó a explicar todo esto, es que el accidente se produce por factor humano por la impericia por parte del participante número dos</w:t>
      </w:r>
      <w:r w:rsidR="007E65CC" w:rsidRPr="00CA7042">
        <w:rPr>
          <w:rFonts w:cs="Tahoma"/>
          <w:color w:val="000000"/>
          <w:sz w:val="22"/>
          <w:szCs w:val="24"/>
        </w:rPr>
        <w:t>, teniendo en cuenta que debido a</w:t>
      </w:r>
      <w:r w:rsidR="00964490" w:rsidRPr="00CA7042">
        <w:rPr>
          <w:rFonts w:cs="Tahoma"/>
          <w:color w:val="000000"/>
          <w:sz w:val="22"/>
          <w:szCs w:val="24"/>
        </w:rPr>
        <w:t xml:space="preserve"> </w:t>
      </w:r>
      <w:r w:rsidR="007E65CC" w:rsidRPr="00CA7042">
        <w:rPr>
          <w:rFonts w:cs="Tahoma"/>
          <w:color w:val="000000"/>
          <w:sz w:val="22"/>
          <w:szCs w:val="24"/>
        </w:rPr>
        <w:t xml:space="preserve">su corta edad no contaba con </w:t>
      </w:r>
      <w:r w:rsidR="00964490" w:rsidRPr="00CA7042">
        <w:rPr>
          <w:rFonts w:cs="Tahoma"/>
          <w:color w:val="000000"/>
          <w:sz w:val="22"/>
          <w:szCs w:val="24"/>
        </w:rPr>
        <w:t>la</w:t>
      </w:r>
      <w:r w:rsidR="007E65CC" w:rsidRPr="00CA7042">
        <w:rPr>
          <w:rFonts w:cs="Tahoma"/>
          <w:color w:val="000000"/>
          <w:sz w:val="22"/>
          <w:szCs w:val="24"/>
        </w:rPr>
        <w:t xml:space="preserve"> </w:t>
      </w:r>
      <w:r w:rsidRPr="00CA7042">
        <w:rPr>
          <w:rFonts w:cs="Tahoma"/>
          <w:color w:val="000000"/>
          <w:sz w:val="22"/>
          <w:szCs w:val="24"/>
        </w:rPr>
        <w:t xml:space="preserve">experiencia </w:t>
      </w:r>
      <w:r w:rsidR="007E65CC" w:rsidRPr="00CA7042">
        <w:rPr>
          <w:rFonts w:cs="Tahoma"/>
          <w:color w:val="000000"/>
          <w:sz w:val="22"/>
          <w:szCs w:val="24"/>
        </w:rPr>
        <w:t xml:space="preserve">suficiente para realizar </w:t>
      </w:r>
      <w:r w:rsidRPr="00CA7042">
        <w:rPr>
          <w:rFonts w:cs="Tahoma"/>
          <w:color w:val="000000"/>
          <w:sz w:val="22"/>
          <w:szCs w:val="24"/>
        </w:rPr>
        <w:t xml:space="preserve">maniobrar evasivas o de reacción </w:t>
      </w:r>
      <w:r w:rsidR="007E65CC" w:rsidRPr="00CA7042">
        <w:rPr>
          <w:rFonts w:cs="Tahoma"/>
          <w:color w:val="000000"/>
          <w:sz w:val="22"/>
          <w:szCs w:val="24"/>
        </w:rPr>
        <w:t xml:space="preserve">frente a situaciones de riesgo </w:t>
      </w:r>
      <w:r w:rsidRPr="00CA7042">
        <w:rPr>
          <w:rFonts w:cs="Tahoma"/>
          <w:color w:val="000000"/>
          <w:sz w:val="22"/>
          <w:szCs w:val="24"/>
        </w:rPr>
        <w:t>sobre v</w:t>
      </w:r>
      <w:r w:rsidR="007E65CC" w:rsidRPr="00CA7042">
        <w:rPr>
          <w:rFonts w:cs="Tahoma"/>
          <w:color w:val="000000"/>
          <w:sz w:val="22"/>
          <w:szCs w:val="24"/>
        </w:rPr>
        <w:t>ía</w:t>
      </w:r>
      <w:r w:rsidRPr="00CA7042">
        <w:rPr>
          <w:rFonts w:cs="Tahoma"/>
          <w:color w:val="000000"/>
          <w:sz w:val="22"/>
          <w:szCs w:val="24"/>
        </w:rPr>
        <w:t xml:space="preserve"> </w:t>
      </w:r>
      <w:r w:rsidR="007E65CC" w:rsidRPr="00CA7042">
        <w:rPr>
          <w:rFonts w:cs="Tahoma"/>
          <w:color w:val="000000"/>
          <w:sz w:val="22"/>
          <w:szCs w:val="24"/>
        </w:rPr>
        <w:t xml:space="preserve">de </w:t>
      </w:r>
      <w:r w:rsidRPr="00CA7042">
        <w:rPr>
          <w:rFonts w:cs="Tahoma"/>
          <w:color w:val="000000"/>
          <w:sz w:val="22"/>
          <w:szCs w:val="24"/>
        </w:rPr>
        <w:t>flujo vehi</w:t>
      </w:r>
      <w:r w:rsidR="007E65CC" w:rsidRPr="00CA7042">
        <w:rPr>
          <w:rFonts w:cs="Tahoma"/>
          <w:color w:val="000000"/>
          <w:sz w:val="22"/>
          <w:szCs w:val="24"/>
        </w:rPr>
        <w:t>c</w:t>
      </w:r>
      <w:r w:rsidRPr="00CA7042">
        <w:rPr>
          <w:rFonts w:cs="Tahoma"/>
          <w:color w:val="000000"/>
          <w:sz w:val="22"/>
          <w:szCs w:val="24"/>
        </w:rPr>
        <w:t>ular</w:t>
      </w:r>
      <w:r w:rsidR="007E65CC" w:rsidRPr="00CA7042">
        <w:rPr>
          <w:rFonts w:cs="Tahoma"/>
          <w:color w:val="000000"/>
          <w:sz w:val="22"/>
          <w:szCs w:val="24"/>
        </w:rPr>
        <w:t>. Otros</w:t>
      </w:r>
      <w:r w:rsidR="007A42C2" w:rsidRPr="00CA7042">
        <w:rPr>
          <w:rFonts w:cs="Tahoma"/>
          <w:color w:val="000000"/>
          <w:sz w:val="22"/>
          <w:szCs w:val="24"/>
        </w:rPr>
        <w:t xml:space="preserve"> </w:t>
      </w:r>
      <w:r w:rsidR="007E65CC" w:rsidRPr="00CA7042">
        <w:rPr>
          <w:rFonts w:cs="Tahoma"/>
          <w:color w:val="000000"/>
          <w:sz w:val="22"/>
          <w:szCs w:val="24"/>
        </w:rPr>
        <w:t>factores que cont</w:t>
      </w:r>
      <w:r w:rsidR="00964490" w:rsidRPr="00CA7042">
        <w:rPr>
          <w:rFonts w:cs="Tahoma"/>
          <w:color w:val="000000"/>
          <w:sz w:val="22"/>
          <w:szCs w:val="24"/>
        </w:rPr>
        <w:t>r</w:t>
      </w:r>
      <w:r w:rsidR="007E65CC" w:rsidRPr="00CA7042">
        <w:rPr>
          <w:rFonts w:cs="Tahoma"/>
          <w:color w:val="000000"/>
          <w:sz w:val="22"/>
          <w:szCs w:val="24"/>
        </w:rPr>
        <w:t>ibu</w:t>
      </w:r>
      <w:r w:rsidR="00964490" w:rsidRPr="00CA7042">
        <w:rPr>
          <w:rFonts w:cs="Tahoma"/>
          <w:color w:val="000000"/>
          <w:sz w:val="22"/>
          <w:szCs w:val="24"/>
        </w:rPr>
        <w:t>y</w:t>
      </w:r>
      <w:r w:rsidR="007E65CC" w:rsidRPr="00CA7042">
        <w:rPr>
          <w:rFonts w:cs="Tahoma"/>
          <w:color w:val="000000"/>
          <w:sz w:val="22"/>
          <w:szCs w:val="24"/>
        </w:rPr>
        <w:t>eron a la ocurrencia d</w:t>
      </w:r>
      <w:r w:rsidR="00964490" w:rsidRPr="00CA7042">
        <w:rPr>
          <w:rFonts w:cs="Tahoma"/>
          <w:color w:val="000000"/>
          <w:sz w:val="22"/>
          <w:szCs w:val="24"/>
        </w:rPr>
        <w:t>e</w:t>
      </w:r>
      <w:r w:rsidR="007E65CC" w:rsidRPr="00CA7042">
        <w:rPr>
          <w:rFonts w:cs="Tahoma"/>
          <w:color w:val="000000"/>
          <w:sz w:val="22"/>
          <w:szCs w:val="24"/>
        </w:rPr>
        <w:t xml:space="preserve"> ese accidente también </w:t>
      </w:r>
      <w:r w:rsidR="00B60B1B" w:rsidRPr="00CA7042">
        <w:rPr>
          <w:rFonts w:cs="Tahoma"/>
          <w:color w:val="000000"/>
          <w:sz w:val="22"/>
          <w:szCs w:val="24"/>
        </w:rPr>
        <w:t>corresponden</w:t>
      </w:r>
      <w:r w:rsidR="007E65CC" w:rsidRPr="00CA7042">
        <w:rPr>
          <w:rFonts w:cs="Tahoma"/>
          <w:color w:val="000000"/>
          <w:sz w:val="22"/>
          <w:szCs w:val="24"/>
        </w:rPr>
        <w:t xml:space="preserve"> al </w:t>
      </w:r>
      <w:r w:rsidRPr="00CA7042">
        <w:rPr>
          <w:rFonts w:cs="Tahoma"/>
          <w:color w:val="000000"/>
          <w:sz w:val="22"/>
          <w:szCs w:val="24"/>
        </w:rPr>
        <w:t>facto</w:t>
      </w:r>
      <w:r w:rsidR="007E65CC" w:rsidRPr="00CA7042">
        <w:rPr>
          <w:rFonts w:cs="Tahoma"/>
          <w:color w:val="000000"/>
          <w:sz w:val="22"/>
          <w:szCs w:val="24"/>
        </w:rPr>
        <w:t>r</w:t>
      </w:r>
      <w:r w:rsidRPr="00CA7042">
        <w:rPr>
          <w:rFonts w:cs="Tahoma"/>
          <w:color w:val="000000"/>
          <w:sz w:val="22"/>
          <w:szCs w:val="24"/>
        </w:rPr>
        <w:t xml:space="preserve"> humano</w:t>
      </w:r>
      <w:r w:rsidR="007E65CC" w:rsidRPr="00CA7042">
        <w:rPr>
          <w:rFonts w:cs="Tahoma"/>
          <w:color w:val="000000"/>
          <w:sz w:val="22"/>
          <w:szCs w:val="24"/>
        </w:rPr>
        <w:t xml:space="preserve">, que es el </w:t>
      </w:r>
      <w:r w:rsidRPr="00CA7042">
        <w:rPr>
          <w:rFonts w:cs="Tahoma"/>
          <w:color w:val="000000"/>
          <w:sz w:val="22"/>
          <w:szCs w:val="24"/>
        </w:rPr>
        <w:t>desconocimiento de las normas de tránsito</w:t>
      </w:r>
      <w:r w:rsidR="007E65CC" w:rsidRPr="00CA7042">
        <w:rPr>
          <w:rFonts w:cs="Tahoma"/>
          <w:color w:val="000000"/>
          <w:sz w:val="22"/>
          <w:szCs w:val="24"/>
        </w:rPr>
        <w:t xml:space="preserve"> por parte del participante número dos, lo que puede evidenciarse en el desplazamiento que realizaba por el carril izquierdo, en este caso </w:t>
      </w:r>
      <w:r w:rsidRPr="00CA7042">
        <w:rPr>
          <w:rFonts w:cs="Tahoma"/>
          <w:color w:val="000000"/>
          <w:sz w:val="22"/>
          <w:szCs w:val="24"/>
        </w:rPr>
        <w:t>t</w:t>
      </w:r>
      <w:r w:rsidR="007E65CC" w:rsidRPr="00CA7042">
        <w:rPr>
          <w:rFonts w:cs="Tahoma"/>
          <w:color w:val="000000"/>
          <w:sz w:val="22"/>
          <w:szCs w:val="24"/>
        </w:rPr>
        <w:t>r</w:t>
      </w:r>
      <w:r w:rsidRPr="00CA7042">
        <w:rPr>
          <w:rFonts w:cs="Tahoma"/>
          <w:color w:val="000000"/>
          <w:sz w:val="22"/>
          <w:szCs w:val="24"/>
        </w:rPr>
        <w:t>ans</w:t>
      </w:r>
      <w:r w:rsidR="007E65CC" w:rsidRPr="00CA7042">
        <w:rPr>
          <w:rFonts w:cs="Tahoma"/>
          <w:color w:val="000000"/>
          <w:sz w:val="22"/>
          <w:szCs w:val="24"/>
        </w:rPr>
        <w:t>i</w:t>
      </w:r>
      <w:r w:rsidRPr="00CA7042">
        <w:rPr>
          <w:rFonts w:cs="Tahoma"/>
          <w:color w:val="000000"/>
          <w:sz w:val="22"/>
          <w:szCs w:val="24"/>
        </w:rPr>
        <w:t>tar en co</w:t>
      </w:r>
      <w:r w:rsidR="007E65CC" w:rsidRPr="00CA7042">
        <w:rPr>
          <w:rFonts w:cs="Tahoma"/>
          <w:color w:val="000000"/>
          <w:sz w:val="22"/>
          <w:szCs w:val="24"/>
        </w:rPr>
        <w:t>n</w:t>
      </w:r>
      <w:r w:rsidRPr="00CA7042">
        <w:rPr>
          <w:rFonts w:cs="Tahoma"/>
          <w:color w:val="000000"/>
          <w:sz w:val="22"/>
          <w:szCs w:val="24"/>
        </w:rPr>
        <w:t>travía</w:t>
      </w:r>
      <w:r w:rsidR="007E65CC" w:rsidRPr="00CA7042">
        <w:rPr>
          <w:rFonts w:cs="Tahoma"/>
          <w:color w:val="000000"/>
          <w:sz w:val="22"/>
          <w:szCs w:val="24"/>
        </w:rPr>
        <w:t xml:space="preserve">. </w:t>
      </w:r>
      <w:r w:rsidR="007E65CC" w:rsidRPr="00CA7042">
        <w:rPr>
          <w:rFonts w:cs="Tahoma"/>
          <w:b/>
          <w:color w:val="000000"/>
          <w:sz w:val="22"/>
          <w:szCs w:val="24"/>
        </w:rPr>
        <w:t xml:space="preserve">Otro factor que contribuyó también en la ocurrencia del accidente fue el factor de </w:t>
      </w:r>
      <w:r w:rsidRPr="00CA7042">
        <w:rPr>
          <w:rFonts w:cs="Tahoma"/>
          <w:b/>
          <w:color w:val="000000"/>
          <w:sz w:val="22"/>
          <w:szCs w:val="24"/>
        </w:rPr>
        <w:t xml:space="preserve">infraestructura porque se aprecia </w:t>
      </w:r>
      <w:r w:rsidR="007E65CC" w:rsidRPr="00CA7042">
        <w:rPr>
          <w:rFonts w:cs="Tahoma"/>
          <w:b/>
          <w:color w:val="000000"/>
          <w:sz w:val="22"/>
          <w:szCs w:val="24"/>
        </w:rPr>
        <w:t xml:space="preserve">pues que </w:t>
      </w:r>
      <w:r w:rsidRPr="00CA7042">
        <w:rPr>
          <w:rFonts w:cs="Tahoma"/>
          <w:b/>
          <w:color w:val="000000"/>
          <w:sz w:val="22"/>
          <w:szCs w:val="24"/>
        </w:rPr>
        <w:t xml:space="preserve">en las fotografías </w:t>
      </w:r>
      <w:r w:rsidR="007E65CC" w:rsidRPr="00CA7042">
        <w:rPr>
          <w:rFonts w:cs="Tahoma"/>
          <w:b/>
          <w:color w:val="000000"/>
          <w:sz w:val="22"/>
          <w:szCs w:val="24"/>
        </w:rPr>
        <w:t>aportadas</w:t>
      </w:r>
      <w:r w:rsidR="007E65CC" w:rsidRPr="00CA7042">
        <w:rPr>
          <w:rFonts w:cs="Tahoma"/>
          <w:color w:val="000000"/>
          <w:sz w:val="22"/>
          <w:szCs w:val="24"/>
        </w:rPr>
        <w:t xml:space="preserve"> por el informe de investigador de campo, realizado p</w:t>
      </w:r>
      <w:r w:rsidR="007A42C2" w:rsidRPr="00CA7042">
        <w:rPr>
          <w:rFonts w:cs="Tahoma"/>
          <w:color w:val="000000"/>
          <w:sz w:val="22"/>
          <w:szCs w:val="24"/>
        </w:rPr>
        <w:t>or el té</w:t>
      </w:r>
      <w:r w:rsidR="00964490" w:rsidRPr="00CA7042">
        <w:rPr>
          <w:rFonts w:cs="Tahoma"/>
          <w:color w:val="000000"/>
          <w:sz w:val="22"/>
          <w:szCs w:val="24"/>
        </w:rPr>
        <w:t>c</w:t>
      </w:r>
      <w:r w:rsidR="007A42C2" w:rsidRPr="00CA7042">
        <w:rPr>
          <w:rFonts w:cs="Tahoma"/>
          <w:color w:val="000000"/>
          <w:sz w:val="22"/>
          <w:szCs w:val="24"/>
        </w:rPr>
        <w:t xml:space="preserve">nico investigador </w:t>
      </w:r>
      <w:r w:rsidR="00964490" w:rsidRPr="00CA7042">
        <w:rPr>
          <w:rFonts w:cs="Tahoma"/>
          <w:color w:val="000000"/>
          <w:sz w:val="22"/>
          <w:szCs w:val="24"/>
        </w:rPr>
        <w:t>II</w:t>
      </w:r>
      <w:r w:rsidR="007A42C2" w:rsidRPr="00CA7042">
        <w:rPr>
          <w:rFonts w:cs="Tahoma"/>
          <w:color w:val="000000"/>
          <w:sz w:val="22"/>
          <w:szCs w:val="24"/>
        </w:rPr>
        <w:t xml:space="preserve">, LEIDY DIANA GIRALDO VILLA, donde </w:t>
      </w:r>
      <w:r w:rsidR="007A42C2" w:rsidRPr="00CA7042">
        <w:rPr>
          <w:rFonts w:cs="Tahoma"/>
          <w:b/>
          <w:color w:val="000000"/>
          <w:sz w:val="22"/>
          <w:szCs w:val="24"/>
        </w:rPr>
        <w:t>se identifica la ubicación de unas</w:t>
      </w:r>
      <w:r w:rsidRPr="00CA7042">
        <w:rPr>
          <w:rFonts w:cs="Tahoma"/>
          <w:b/>
          <w:color w:val="000000"/>
          <w:sz w:val="22"/>
          <w:szCs w:val="24"/>
        </w:rPr>
        <w:t xml:space="preserve"> lonas de color verde sobre la parte </w:t>
      </w:r>
      <w:r w:rsidR="007A42C2" w:rsidRPr="00CA7042">
        <w:rPr>
          <w:rFonts w:cs="Tahoma"/>
          <w:b/>
          <w:color w:val="000000"/>
          <w:sz w:val="22"/>
          <w:szCs w:val="24"/>
        </w:rPr>
        <w:t xml:space="preserve">anteriormente </w:t>
      </w:r>
      <w:r w:rsidRPr="00CA7042">
        <w:rPr>
          <w:rFonts w:cs="Tahoma"/>
          <w:b/>
          <w:color w:val="000000"/>
          <w:sz w:val="22"/>
          <w:szCs w:val="24"/>
        </w:rPr>
        <w:t xml:space="preserve">descrita </w:t>
      </w:r>
      <w:r w:rsidR="007A42C2" w:rsidRPr="00CA7042">
        <w:rPr>
          <w:rFonts w:cs="Tahoma"/>
          <w:b/>
          <w:color w:val="000000"/>
          <w:sz w:val="22"/>
          <w:szCs w:val="24"/>
        </w:rPr>
        <w:t xml:space="preserve">al igual que </w:t>
      </w:r>
      <w:r w:rsidRPr="00CA7042">
        <w:rPr>
          <w:rFonts w:cs="Tahoma"/>
          <w:b/>
          <w:color w:val="000000"/>
          <w:sz w:val="22"/>
          <w:szCs w:val="24"/>
        </w:rPr>
        <w:t xml:space="preserve">un poste </w:t>
      </w:r>
      <w:r w:rsidR="007A42C2" w:rsidRPr="00CA7042">
        <w:rPr>
          <w:rFonts w:cs="Tahoma"/>
          <w:b/>
          <w:color w:val="000000"/>
          <w:sz w:val="22"/>
          <w:szCs w:val="24"/>
        </w:rPr>
        <w:t>que est</w:t>
      </w:r>
      <w:r w:rsidR="002D111E" w:rsidRPr="00CA7042">
        <w:rPr>
          <w:rFonts w:cs="Tahoma"/>
          <w:b/>
          <w:color w:val="000000"/>
          <w:sz w:val="22"/>
          <w:szCs w:val="24"/>
        </w:rPr>
        <w:t>á</w:t>
      </w:r>
      <w:r w:rsidR="007A42C2" w:rsidRPr="00CA7042">
        <w:rPr>
          <w:rFonts w:cs="Tahoma"/>
          <w:b/>
          <w:color w:val="000000"/>
          <w:sz w:val="22"/>
          <w:szCs w:val="24"/>
        </w:rPr>
        <w:t xml:space="preserve"> </w:t>
      </w:r>
      <w:r w:rsidRPr="00CA7042">
        <w:rPr>
          <w:rFonts w:cs="Tahoma"/>
          <w:b/>
          <w:color w:val="000000"/>
          <w:sz w:val="22"/>
          <w:szCs w:val="24"/>
        </w:rPr>
        <w:t xml:space="preserve">ubicado en el centro del andén al momento de salir de </w:t>
      </w:r>
      <w:r w:rsidR="007A42C2" w:rsidRPr="00CA7042">
        <w:rPr>
          <w:rFonts w:cs="Tahoma"/>
          <w:b/>
          <w:color w:val="000000"/>
          <w:sz w:val="22"/>
          <w:szCs w:val="24"/>
        </w:rPr>
        <w:t xml:space="preserve">esta </w:t>
      </w:r>
      <w:r w:rsidRPr="00CA7042">
        <w:rPr>
          <w:rFonts w:cs="Tahoma"/>
          <w:b/>
          <w:color w:val="000000"/>
          <w:sz w:val="22"/>
          <w:szCs w:val="24"/>
        </w:rPr>
        <w:t>intersección</w:t>
      </w:r>
      <w:r w:rsidRPr="00CA7042">
        <w:rPr>
          <w:rFonts w:cs="Tahoma"/>
          <w:color w:val="000000"/>
          <w:sz w:val="22"/>
          <w:szCs w:val="24"/>
        </w:rPr>
        <w:t>.</w:t>
      </w:r>
      <w:r w:rsidR="007A42C2" w:rsidRPr="00CA7042">
        <w:rPr>
          <w:rFonts w:cs="Tahoma"/>
          <w:color w:val="000000"/>
          <w:sz w:val="22"/>
          <w:szCs w:val="24"/>
        </w:rPr>
        <w:t xml:space="preserve"> Con esto doy explicación a mi teoría del accidente […]</w:t>
      </w:r>
      <w:r w:rsidR="002D111E" w:rsidRPr="00CA7042">
        <w:rPr>
          <w:rFonts w:cs="Tahoma"/>
          <w:color w:val="000000"/>
          <w:sz w:val="22"/>
          <w:szCs w:val="24"/>
        </w:rPr>
        <w:t>”.</w:t>
      </w:r>
    </w:p>
    <w:p w14:paraId="09E43DED" w14:textId="04D82277" w:rsidR="007A42C2" w:rsidRPr="002F3E30" w:rsidRDefault="007A42C2" w:rsidP="002F3E30">
      <w:pPr>
        <w:autoSpaceDE w:val="0"/>
        <w:autoSpaceDN w:val="0"/>
        <w:adjustRightInd w:val="0"/>
        <w:spacing w:line="276" w:lineRule="auto"/>
        <w:rPr>
          <w:rFonts w:cs="Tahoma"/>
          <w:color w:val="000000"/>
          <w:sz w:val="24"/>
          <w:szCs w:val="24"/>
        </w:rPr>
      </w:pPr>
    </w:p>
    <w:p w14:paraId="64974526" w14:textId="27215F6B" w:rsidR="00056760" w:rsidRPr="002F3E30" w:rsidRDefault="000C4765"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Si bien es cierto, </w:t>
      </w:r>
      <w:r w:rsidR="00056760" w:rsidRPr="002F3E30">
        <w:rPr>
          <w:rStyle w:val="Numeracinttulo"/>
          <w:rFonts w:cs="Tahoma"/>
          <w:b w:val="0"/>
          <w:spacing w:val="-2"/>
          <w:szCs w:val="24"/>
        </w:rPr>
        <w:t>el perito con los estudios que realizó acerca de la posible velocidad de los vehículos involucrados, la posición en la que presuntamente quedaron, sus daños y lesiones que recibió el menor, consideró que existió un choque más no un atropello, sin haber argumentos para considerar que la colisión se diera con la llanta delantera izquierda, ni obra</w:t>
      </w:r>
      <w:r w:rsidR="009A4BB6" w:rsidRPr="002F3E30">
        <w:rPr>
          <w:rStyle w:val="Numeracinttulo"/>
          <w:rFonts w:cs="Tahoma"/>
          <w:b w:val="0"/>
          <w:spacing w:val="-2"/>
          <w:szCs w:val="24"/>
        </w:rPr>
        <w:t>n</w:t>
      </w:r>
      <w:r w:rsidR="00056760" w:rsidRPr="002F3E30">
        <w:rPr>
          <w:rStyle w:val="Numeracinttulo"/>
          <w:rFonts w:cs="Tahoma"/>
          <w:b w:val="0"/>
          <w:spacing w:val="-2"/>
          <w:szCs w:val="24"/>
        </w:rPr>
        <w:t xml:space="preserve"> elementos para estimar que la maniobra de reversa que efectuó el señor </w:t>
      </w:r>
      <w:r w:rsidR="007D26D1">
        <w:rPr>
          <w:rStyle w:val="Numeracinttulo"/>
          <w:rFonts w:cs="Tahoma"/>
          <w:spacing w:val="-2"/>
          <w:szCs w:val="24"/>
        </w:rPr>
        <w:t>HHM</w:t>
      </w:r>
      <w:r w:rsidR="00056760" w:rsidRPr="002F3E30">
        <w:rPr>
          <w:rStyle w:val="Numeracinttulo"/>
          <w:rFonts w:cs="Tahoma"/>
          <w:b w:val="0"/>
          <w:spacing w:val="-2"/>
          <w:szCs w:val="24"/>
        </w:rPr>
        <w:t xml:space="preserve"> haya sido a alta velocidad o de forma imprudente</w:t>
      </w:r>
      <w:r w:rsidR="007963BA" w:rsidRPr="002F3E30">
        <w:rPr>
          <w:rStyle w:val="Numeracinttulo"/>
          <w:rFonts w:cs="Tahoma"/>
          <w:b w:val="0"/>
          <w:spacing w:val="-2"/>
          <w:szCs w:val="24"/>
          <w:u w:val="single"/>
        </w:rPr>
        <w:t xml:space="preserve">, </w:t>
      </w:r>
      <w:r w:rsidR="003D3349" w:rsidRPr="002F3E30">
        <w:rPr>
          <w:rStyle w:val="Numeracinttulo"/>
          <w:rFonts w:cs="Tahoma"/>
          <w:b w:val="0"/>
          <w:spacing w:val="-2"/>
          <w:szCs w:val="24"/>
          <w:u w:val="single"/>
        </w:rPr>
        <w:t>sí</w:t>
      </w:r>
      <w:r w:rsidR="00C80104" w:rsidRPr="002F3E30">
        <w:rPr>
          <w:rStyle w:val="Numeracinttulo"/>
          <w:rFonts w:cs="Tahoma"/>
          <w:b w:val="0"/>
          <w:spacing w:val="-2"/>
          <w:szCs w:val="24"/>
          <w:u w:val="single"/>
        </w:rPr>
        <w:t xml:space="preserve"> pregona en cambio que </w:t>
      </w:r>
      <w:r w:rsidR="007963BA" w:rsidRPr="002F3E30">
        <w:rPr>
          <w:rStyle w:val="Numeracinttulo"/>
          <w:rFonts w:cs="Tahoma"/>
          <w:b w:val="0"/>
          <w:spacing w:val="-2"/>
          <w:szCs w:val="24"/>
          <w:u w:val="single"/>
        </w:rPr>
        <w:t xml:space="preserve">el niño conducía en contravía, sin elementos de protección o prendas reflectivas y </w:t>
      </w:r>
      <w:r w:rsidR="003D3349" w:rsidRPr="002F3E30">
        <w:rPr>
          <w:rStyle w:val="Numeracinttulo"/>
          <w:rFonts w:cs="Tahoma"/>
          <w:b w:val="0"/>
          <w:spacing w:val="-2"/>
          <w:szCs w:val="24"/>
          <w:u w:val="single"/>
        </w:rPr>
        <w:t>sin el</w:t>
      </w:r>
      <w:r w:rsidR="007963BA" w:rsidRPr="002F3E30">
        <w:rPr>
          <w:rStyle w:val="Numeracinttulo"/>
          <w:rFonts w:cs="Tahoma"/>
          <w:b w:val="0"/>
          <w:spacing w:val="-2"/>
          <w:szCs w:val="24"/>
          <w:u w:val="single"/>
        </w:rPr>
        <w:t xml:space="preserve"> acompañamiento de un adulto, dada su inexperiencia para conducir en una vía con flujo </w:t>
      </w:r>
      <w:r w:rsidR="007963BA" w:rsidRPr="002F3E30">
        <w:rPr>
          <w:rStyle w:val="Numeracinttulo"/>
          <w:rFonts w:cs="Tahoma"/>
          <w:b w:val="0"/>
          <w:spacing w:val="-2"/>
          <w:szCs w:val="24"/>
          <w:u w:val="single"/>
        </w:rPr>
        <w:lastRenderedPageBreak/>
        <w:t>vehicular,</w:t>
      </w:r>
      <w:r w:rsidR="007963BA" w:rsidRPr="002F3E30">
        <w:rPr>
          <w:rStyle w:val="Numeracinttulo"/>
          <w:rFonts w:cs="Tahoma"/>
          <w:b w:val="0"/>
          <w:spacing w:val="-2"/>
          <w:szCs w:val="24"/>
        </w:rPr>
        <w:t xml:space="preserve"> como causa probable de la ocurrencia del hecho, </w:t>
      </w:r>
      <w:r w:rsidR="003D3349" w:rsidRPr="002F3E30">
        <w:rPr>
          <w:rStyle w:val="Numeracinttulo"/>
          <w:rFonts w:cs="Tahoma"/>
          <w:b w:val="0"/>
          <w:spacing w:val="-2"/>
          <w:szCs w:val="24"/>
        </w:rPr>
        <w:t xml:space="preserve">pero </w:t>
      </w:r>
      <w:r w:rsidR="007963BA" w:rsidRPr="002F3E30">
        <w:rPr>
          <w:rStyle w:val="Numeracinttulo"/>
          <w:rFonts w:cs="Tahoma"/>
          <w:b w:val="0"/>
          <w:spacing w:val="-2"/>
          <w:szCs w:val="24"/>
        </w:rPr>
        <w:t>para la Sala</w:t>
      </w:r>
      <w:r w:rsidR="003D3349" w:rsidRPr="002F3E30">
        <w:rPr>
          <w:rStyle w:val="Numeracinttulo"/>
          <w:rFonts w:cs="Tahoma"/>
          <w:b w:val="0"/>
          <w:spacing w:val="-2"/>
          <w:szCs w:val="24"/>
        </w:rPr>
        <w:t xml:space="preserve"> estas </w:t>
      </w:r>
      <w:r w:rsidR="00216BA0" w:rsidRPr="002F3E30">
        <w:rPr>
          <w:rStyle w:val="Numeracinttulo"/>
          <w:rFonts w:cs="Tahoma"/>
          <w:b w:val="0"/>
          <w:spacing w:val="-2"/>
          <w:szCs w:val="24"/>
        </w:rPr>
        <w:t>circunstancias</w:t>
      </w:r>
      <w:r w:rsidR="00C80104" w:rsidRPr="002F3E30">
        <w:rPr>
          <w:rStyle w:val="Numeracinttulo"/>
          <w:rFonts w:cs="Tahoma"/>
          <w:b w:val="0"/>
          <w:spacing w:val="-2"/>
          <w:szCs w:val="24"/>
        </w:rPr>
        <w:t xml:space="preserve"> </w:t>
      </w:r>
      <w:r w:rsidR="007963BA" w:rsidRPr="002F3E30">
        <w:rPr>
          <w:rStyle w:val="Numeracinttulo"/>
          <w:rFonts w:cs="Tahoma"/>
          <w:b w:val="0"/>
          <w:spacing w:val="-2"/>
          <w:szCs w:val="24"/>
        </w:rPr>
        <w:t>no fue</w:t>
      </w:r>
      <w:r w:rsidR="00216BA0" w:rsidRPr="002F3E30">
        <w:rPr>
          <w:rStyle w:val="Numeracinttulo"/>
          <w:rFonts w:cs="Tahoma"/>
          <w:b w:val="0"/>
          <w:spacing w:val="-2"/>
          <w:szCs w:val="24"/>
        </w:rPr>
        <w:t>ron</w:t>
      </w:r>
      <w:r w:rsidR="007963BA" w:rsidRPr="002F3E30">
        <w:rPr>
          <w:rStyle w:val="Numeracinttulo"/>
          <w:rFonts w:cs="Tahoma"/>
          <w:b w:val="0"/>
          <w:spacing w:val="-2"/>
          <w:szCs w:val="24"/>
        </w:rPr>
        <w:t xml:space="preserve"> la causa eficiente del hecho de tránsito</w:t>
      </w:r>
      <w:r w:rsidR="00EF2061" w:rsidRPr="002F3E30">
        <w:rPr>
          <w:rStyle w:val="Numeracinttulo"/>
          <w:rFonts w:cs="Tahoma"/>
          <w:b w:val="0"/>
          <w:spacing w:val="-2"/>
          <w:szCs w:val="24"/>
        </w:rPr>
        <w:t>, sin desconocer que en efecto ello contribuy</w:t>
      </w:r>
      <w:r w:rsidR="00E56D63" w:rsidRPr="002F3E30">
        <w:rPr>
          <w:rStyle w:val="Numeracinttulo"/>
          <w:rFonts w:cs="Tahoma"/>
          <w:b w:val="0"/>
          <w:spacing w:val="-2"/>
          <w:szCs w:val="24"/>
        </w:rPr>
        <w:t>ó</w:t>
      </w:r>
      <w:r w:rsidR="00EF2061" w:rsidRPr="002F3E30">
        <w:rPr>
          <w:rStyle w:val="Numeracinttulo"/>
          <w:rFonts w:cs="Tahoma"/>
          <w:b w:val="0"/>
          <w:spacing w:val="-2"/>
          <w:szCs w:val="24"/>
        </w:rPr>
        <w:t xml:space="preserve"> </w:t>
      </w:r>
      <w:r w:rsidR="00216BA0" w:rsidRPr="002F3E30">
        <w:rPr>
          <w:rStyle w:val="Numeracinttulo"/>
          <w:rFonts w:cs="Tahoma"/>
          <w:b w:val="0"/>
          <w:spacing w:val="-2"/>
          <w:szCs w:val="24"/>
        </w:rPr>
        <w:t xml:space="preserve">en alguna medida </w:t>
      </w:r>
      <w:r w:rsidR="00EF2061" w:rsidRPr="002F3E30">
        <w:rPr>
          <w:rStyle w:val="Numeracinttulo"/>
          <w:rFonts w:cs="Tahoma"/>
          <w:b w:val="0"/>
          <w:spacing w:val="-2"/>
          <w:szCs w:val="24"/>
        </w:rPr>
        <w:t>a la ocurrencia del hecho.</w:t>
      </w:r>
    </w:p>
    <w:p w14:paraId="6654B030" w14:textId="59F8023E" w:rsidR="007963BA" w:rsidRPr="002F3E30" w:rsidRDefault="007963BA" w:rsidP="002F3E30">
      <w:pPr>
        <w:spacing w:line="276" w:lineRule="auto"/>
        <w:rPr>
          <w:rStyle w:val="Numeracinttulo"/>
          <w:rFonts w:cs="Tahoma"/>
          <w:b w:val="0"/>
          <w:spacing w:val="-2"/>
          <w:szCs w:val="24"/>
        </w:rPr>
      </w:pPr>
    </w:p>
    <w:p w14:paraId="1A7AF871" w14:textId="778C56B2" w:rsidR="007963BA" w:rsidRPr="002F3E30" w:rsidRDefault="007963BA"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En contravía de tal postura defensiva, </w:t>
      </w:r>
      <w:r w:rsidR="00D7104C" w:rsidRPr="002F3E30">
        <w:rPr>
          <w:rStyle w:val="Numeracinttulo"/>
          <w:rFonts w:cs="Tahoma"/>
          <w:b w:val="0"/>
          <w:spacing w:val="-2"/>
          <w:szCs w:val="24"/>
        </w:rPr>
        <w:t xml:space="preserve">aprecia </w:t>
      </w:r>
      <w:r w:rsidRPr="002F3E30">
        <w:rPr>
          <w:rStyle w:val="Numeracinttulo"/>
          <w:rFonts w:cs="Tahoma"/>
          <w:b w:val="0"/>
          <w:spacing w:val="-2"/>
          <w:szCs w:val="24"/>
        </w:rPr>
        <w:t xml:space="preserve">la Sala en consonancia con las pruebas arrimadas a juicio y lo </w:t>
      </w:r>
      <w:r w:rsidR="00B33AE6" w:rsidRPr="002F3E30">
        <w:rPr>
          <w:rStyle w:val="Numeracinttulo"/>
          <w:rFonts w:cs="Tahoma"/>
          <w:b w:val="0"/>
          <w:spacing w:val="-2"/>
          <w:szCs w:val="24"/>
        </w:rPr>
        <w:t xml:space="preserve">mencionado </w:t>
      </w:r>
      <w:r w:rsidRPr="002F3E30">
        <w:rPr>
          <w:rStyle w:val="Numeracinttulo"/>
          <w:rFonts w:cs="Tahoma"/>
          <w:b w:val="0"/>
          <w:spacing w:val="-2"/>
          <w:szCs w:val="24"/>
        </w:rPr>
        <w:t>por el a</w:t>
      </w:r>
      <w:r w:rsidR="00A65A22" w:rsidRPr="002F3E30">
        <w:rPr>
          <w:rStyle w:val="Numeracinttulo"/>
          <w:rFonts w:cs="Tahoma"/>
          <w:b w:val="0"/>
          <w:spacing w:val="-2"/>
          <w:szCs w:val="24"/>
        </w:rPr>
        <w:t>-</w:t>
      </w:r>
      <w:r w:rsidRPr="002F3E30">
        <w:rPr>
          <w:rStyle w:val="Numeracinttulo"/>
          <w:rFonts w:cs="Tahoma"/>
          <w:b w:val="0"/>
          <w:spacing w:val="-2"/>
          <w:szCs w:val="24"/>
        </w:rPr>
        <w:t>quo, que en este caso en particular,</w:t>
      </w:r>
      <w:r w:rsidR="001D7C84" w:rsidRPr="002F3E30">
        <w:rPr>
          <w:rStyle w:val="Numeracinttulo"/>
          <w:rFonts w:cs="Tahoma"/>
          <w:b w:val="0"/>
          <w:spacing w:val="-2"/>
          <w:szCs w:val="24"/>
        </w:rPr>
        <w:t xml:space="preserve"> </w:t>
      </w:r>
      <w:r w:rsidRPr="002F3E30">
        <w:rPr>
          <w:rStyle w:val="Numeracinttulo"/>
          <w:rFonts w:cs="Tahoma"/>
          <w:b w:val="0"/>
          <w:spacing w:val="-2"/>
          <w:szCs w:val="24"/>
        </w:rPr>
        <w:t xml:space="preserve">quien incrementó </w:t>
      </w:r>
      <w:r w:rsidR="00EF2061" w:rsidRPr="002F3E30">
        <w:rPr>
          <w:rStyle w:val="Numeracinttulo"/>
          <w:rFonts w:cs="Tahoma"/>
          <w:b w:val="0"/>
          <w:spacing w:val="-2"/>
          <w:szCs w:val="24"/>
        </w:rPr>
        <w:t xml:space="preserve">en </w:t>
      </w:r>
      <w:r w:rsidR="00EF2061" w:rsidRPr="002F3E30">
        <w:rPr>
          <w:rStyle w:val="Numeracinttulo"/>
          <w:rFonts w:cs="Tahoma"/>
          <w:bCs/>
          <w:spacing w:val="-2"/>
          <w:szCs w:val="24"/>
        </w:rPr>
        <w:t>mayor medida</w:t>
      </w:r>
      <w:r w:rsidR="00EF2061" w:rsidRPr="002F3E30">
        <w:rPr>
          <w:rStyle w:val="Numeracinttulo"/>
          <w:rFonts w:cs="Tahoma"/>
          <w:b w:val="0"/>
          <w:spacing w:val="-2"/>
          <w:szCs w:val="24"/>
        </w:rPr>
        <w:t xml:space="preserve"> </w:t>
      </w:r>
      <w:r w:rsidRPr="002F3E30">
        <w:rPr>
          <w:rStyle w:val="Numeracinttulo"/>
          <w:rFonts w:cs="Tahoma"/>
          <w:b w:val="0"/>
          <w:spacing w:val="-2"/>
          <w:szCs w:val="24"/>
        </w:rPr>
        <w:t xml:space="preserve">el riesgo jurídicamente permitido y por consiguiente </w:t>
      </w:r>
      <w:r w:rsidR="00C80104" w:rsidRPr="002F3E30">
        <w:rPr>
          <w:rStyle w:val="Numeracinttulo"/>
          <w:rFonts w:cs="Tahoma"/>
          <w:b w:val="0"/>
          <w:spacing w:val="-2"/>
          <w:szCs w:val="24"/>
        </w:rPr>
        <w:t xml:space="preserve">generó </w:t>
      </w:r>
      <w:r w:rsidRPr="002F3E30">
        <w:rPr>
          <w:rStyle w:val="Numeracinttulo"/>
          <w:rFonts w:cs="Tahoma"/>
          <w:b w:val="0"/>
          <w:spacing w:val="-2"/>
          <w:szCs w:val="24"/>
        </w:rPr>
        <w:t xml:space="preserve">la causa eficiente del hecho de tránsito, no fue nadie diferente al acá procesado </w:t>
      </w:r>
      <w:r w:rsidR="007D26D1">
        <w:rPr>
          <w:rStyle w:val="Numeracinttulo"/>
          <w:rFonts w:cs="Tahoma"/>
          <w:spacing w:val="-2"/>
          <w:szCs w:val="24"/>
        </w:rPr>
        <w:t>HHM</w:t>
      </w:r>
      <w:r w:rsidRPr="002F3E30">
        <w:rPr>
          <w:rStyle w:val="Numeracinttulo"/>
          <w:rFonts w:cs="Tahoma"/>
          <w:b w:val="0"/>
          <w:spacing w:val="-2"/>
          <w:szCs w:val="24"/>
        </w:rPr>
        <w:t>.</w:t>
      </w:r>
    </w:p>
    <w:p w14:paraId="67BF0CC6" w14:textId="275A0058" w:rsidR="007963BA" w:rsidRPr="002F3E30" w:rsidRDefault="007963BA" w:rsidP="002F3E30">
      <w:pPr>
        <w:spacing w:line="276" w:lineRule="auto"/>
        <w:rPr>
          <w:rStyle w:val="Numeracinttulo"/>
          <w:rFonts w:cs="Tahoma"/>
          <w:b w:val="0"/>
          <w:spacing w:val="-2"/>
          <w:szCs w:val="24"/>
        </w:rPr>
      </w:pPr>
    </w:p>
    <w:p w14:paraId="42CBEAF0" w14:textId="70795107" w:rsidR="007963BA" w:rsidRPr="002F3E30" w:rsidRDefault="007963BA"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Lo anterior lo sostenemos por cuanto si bien es cierto los dos testigos de la defensa </w:t>
      </w:r>
      <w:r w:rsidR="001D7C84" w:rsidRPr="002F3E30">
        <w:rPr>
          <w:rStyle w:val="Numeracinttulo"/>
          <w:rFonts w:cs="Tahoma"/>
          <w:b w:val="0"/>
          <w:spacing w:val="-2"/>
          <w:szCs w:val="24"/>
        </w:rPr>
        <w:t>aducen</w:t>
      </w:r>
      <w:r w:rsidR="00C80104" w:rsidRPr="002F3E30">
        <w:rPr>
          <w:rStyle w:val="Numeracinttulo"/>
          <w:rFonts w:cs="Tahoma"/>
          <w:b w:val="0"/>
          <w:spacing w:val="-2"/>
          <w:szCs w:val="24"/>
        </w:rPr>
        <w:t xml:space="preserve"> </w:t>
      </w:r>
      <w:r w:rsidRPr="002F3E30">
        <w:rPr>
          <w:rStyle w:val="Numeracinttulo"/>
          <w:rFonts w:cs="Tahoma"/>
          <w:b w:val="0"/>
          <w:spacing w:val="-2"/>
          <w:szCs w:val="24"/>
        </w:rPr>
        <w:t xml:space="preserve">que la maniobra </w:t>
      </w:r>
      <w:r w:rsidR="00323AF0" w:rsidRPr="002F3E30">
        <w:rPr>
          <w:rStyle w:val="Numeracinttulo"/>
          <w:rFonts w:cs="Tahoma"/>
          <w:b w:val="0"/>
          <w:spacing w:val="-2"/>
          <w:szCs w:val="24"/>
        </w:rPr>
        <w:t xml:space="preserve">de retroceso ejecutada por el actor </w:t>
      </w:r>
      <w:r w:rsidR="00323AF0" w:rsidRPr="002F3E30">
        <w:rPr>
          <w:rStyle w:val="Numeracinttulo"/>
          <w:rFonts w:cs="Tahoma"/>
          <w:b w:val="0"/>
          <w:i/>
          <w:iCs/>
          <w:spacing w:val="-2"/>
          <w:szCs w:val="24"/>
        </w:rPr>
        <w:t>no fue imprudente</w:t>
      </w:r>
      <w:r w:rsidR="00323AF0" w:rsidRPr="002F3E30">
        <w:rPr>
          <w:rStyle w:val="Numeracinttulo"/>
          <w:rFonts w:cs="Tahoma"/>
          <w:b w:val="0"/>
          <w:spacing w:val="-2"/>
          <w:szCs w:val="24"/>
        </w:rPr>
        <w:t xml:space="preserve">, ninguno de ellos la niega o descarta; por el contrario, el mismo perito de la defensa dio </w:t>
      </w:r>
      <w:r w:rsidRPr="002F3E30">
        <w:rPr>
          <w:rStyle w:val="Numeracinttulo"/>
          <w:rFonts w:cs="Tahoma"/>
          <w:b w:val="0"/>
          <w:spacing w:val="-2"/>
          <w:szCs w:val="24"/>
        </w:rPr>
        <w:t>cuenta que cuando el</w:t>
      </w:r>
      <w:r w:rsidR="00323AF0" w:rsidRPr="002F3E30">
        <w:rPr>
          <w:rStyle w:val="Numeracinttulo"/>
          <w:rFonts w:cs="Tahoma"/>
          <w:b w:val="0"/>
          <w:spacing w:val="-2"/>
          <w:szCs w:val="24"/>
        </w:rPr>
        <w:t xml:space="preserve"> acusado</w:t>
      </w:r>
      <w:r w:rsidRPr="002F3E30">
        <w:rPr>
          <w:rStyle w:val="Numeracinttulo"/>
          <w:rFonts w:cs="Tahoma"/>
          <w:b w:val="0"/>
          <w:spacing w:val="-2"/>
          <w:szCs w:val="24"/>
        </w:rPr>
        <w:t xml:space="preserve"> </w:t>
      </w:r>
      <w:r w:rsidR="007D26D1">
        <w:rPr>
          <w:rStyle w:val="Numeracinttulo"/>
          <w:rFonts w:cs="Tahoma"/>
          <w:spacing w:val="-2"/>
          <w:szCs w:val="24"/>
        </w:rPr>
        <w:t>HHM</w:t>
      </w:r>
      <w:r w:rsidR="00323AF0" w:rsidRPr="002F3E30">
        <w:rPr>
          <w:rStyle w:val="Numeracinttulo"/>
          <w:rFonts w:cs="Tahoma"/>
          <w:spacing w:val="-2"/>
          <w:szCs w:val="24"/>
        </w:rPr>
        <w:t xml:space="preserve"> </w:t>
      </w:r>
      <w:r w:rsidRPr="002F3E30">
        <w:rPr>
          <w:rStyle w:val="Numeracinttulo"/>
          <w:rFonts w:cs="Tahoma"/>
          <w:b w:val="0"/>
          <w:spacing w:val="-2"/>
          <w:szCs w:val="24"/>
        </w:rPr>
        <w:t xml:space="preserve"> </w:t>
      </w:r>
      <w:r w:rsidR="00323AF0" w:rsidRPr="002F3E30">
        <w:rPr>
          <w:rStyle w:val="Numeracinttulo"/>
          <w:rFonts w:cs="Tahoma"/>
          <w:b w:val="0"/>
          <w:spacing w:val="-2"/>
          <w:szCs w:val="24"/>
        </w:rPr>
        <w:t>reversaba el vehículo “</w:t>
      </w:r>
      <w:r w:rsidR="00323AF0" w:rsidRPr="002F3E30">
        <w:rPr>
          <w:rStyle w:val="Numeracinttulo"/>
          <w:rFonts w:cs="Tahoma"/>
          <w:spacing w:val="-2"/>
          <w:szCs w:val="24"/>
        </w:rPr>
        <w:t>perdió la visibilidad</w:t>
      </w:r>
      <w:r w:rsidR="00323AF0" w:rsidRPr="002F3E30">
        <w:rPr>
          <w:rStyle w:val="Numeracinttulo"/>
          <w:rFonts w:cs="Tahoma"/>
          <w:b w:val="0"/>
          <w:spacing w:val="-2"/>
          <w:szCs w:val="24"/>
        </w:rPr>
        <w:t xml:space="preserve"> </w:t>
      </w:r>
      <w:r w:rsidR="00323AF0" w:rsidRPr="002F3E30">
        <w:rPr>
          <w:rStyle w:val="Numeracinttulo"/>
          <w:rFonts w:cs="Tahoma"/>
          <w:spacing w:val="-2"/>
          <w:szCs w:val="24"/>
        </w:rPr>
        <w:t>del carril”</w:t>
      </w:r>
      <w:r w:rsidR="00C80104" w:rsidRPr="002F3E30">
        <w:rPr>
          <w:rStyle w:val="Numeracinttulo"/>
          <w:rFonts w:cs="Tahoma"/>
          <w:spacing w:val="-2"/>
          <w:szCs w:val="24"/>
        </w:rPr>
        <w:t xml:space="preserve"> </w:t>
      </w:r>
      <w:r w:rsidRPr="002F3E30">
        <w:rPr>
          <w:rStyle w:val="Numeracinttulo"/>
          <w:rFonts w:cs="Tahoma"/>
          <w:b w:val="0"/>
          <w:spacing w:val="-2"/>
          <w:szCs w:val="24"/>
        </w:rPr>
        <w:t xml:space="preserve">por donde al parecer se desplazaba el niño Y.A.R.E., dadas las lonas o </w:t>
      </w:r>
      <w:proofErr w:type="spellStart"/>
      <w:r w:rsidRPr="002F3E30">
        <w:rPr>
          <w:rStyle w:val="Numeracinttulo"/>
          <w:rFonts w:cs="Tahoma"/>
          <w:b w:val="0"/>
          <w:spacing w:val="-2"/>
          <w:szCs w:val="24"/>
        </w:rPr>
        <w:t>polisombras</w:t>
      </w:r>
      <w:proofErr w:type="spellEnd"/>
      <w:r w:rsidRPr="002F3E30">
        <w:rPr>
          <w:rStyle w:val="Numeracinttulo"/>
          <w:rFonts w:cs="Tahoma"/>
          <w:b w:val="0"/>
          <w:spacing w:val="-2"/>
          <w:szCs w:val="24"/>
        </w:rPr>
        <w:t xml:space="preserve"> que a su izquierda se encontraba, </w:t>
      </w:r>
      <w:r w:rsidR="00F94D80" w:rsidRPr="002F3E30">
        <w:rPr>
          <w:rStyle w:val="Numeracinttulo"/>
          <w:rFonts w:cs="Tahoma"/>
          <w:b w:val="0"/>
          <w:spacing w:val="-2"/>
          <w:szCs w:val="24"/>
        </w:rPr>
        <w:t>así como</w:t>
      </w:r>
      <w:r w:rsidRPr="002F3E30">
        <w:rPr>
          <w:rStyle w:val="Numeracinttulo"/>
          <w:rFonts w:cs="Tahoma"/>
          <w:b w:val="0"/>
          <w:spacing w:val="-2"/>
          <w:szCs w:val="24"/>
        </w:rPr>
        <w:t xml:space="preserve"> el poste que se hallaba ubicado al centro del andén.  </w:t>
      </w:r>
    </w:p>
    <w:p w14:paraId="7601C323" w14:textId="3CA81984" w:rsidR="007963BA" w:rsidRPr="002F3E30" w:rsidRDefault="007963BA" w:rsidP="002F3E30">
      <w:pPr>
        <w:spacing w:line="276" w:lineRule="auto"/>
        <w:rPr>
          <w:rStyle w:val="Numeracinttulo"/>
          <w:rFonts w:cs="Tahoma"/>
          <w:b w:val="0"/>
          <w:spacing w:val="-2"/>
          <w:szCs w:val="24"/>
        </w:rPr>
      </w:pPr>
    </w:p>
    <w:p w14:paraId="17E7A3EA" w14:textId="7F823052" w:rsidR="007963BA" w:rsidRPr="002F3E30" w:rsidRDefault="007963BA" w:rsidP="002F3E30">
      <w:pPr>
        <w:spacing w:line="276" w:lineRule="auto"/>
        <w:rPr>
          <w:rStyle w:val="Numeracinttulo"/>
          <w:rFonts w:cs="Tahoma"/>
          <w:b w:val="0"/>
          <w:spacing w:val="-2"/>
          <w:szCs w:val="24"/>
        </w:rPr>
      </w:pPr>
      <w:r w:rsidRPr="002F3E30">
        <w:rPr>
          <w:rStyle w:val="Numeracinttulo"/>
          <w:rFonts w:cs="Tahoma"/>
          <w:b w:val="0"/>
          <w:spacing w:val="-2"/>
          <w:szCs w:val="24"/>
        </w:rPr>
        <w:t>Si ello fue así, como en efecto lo fu</w:t>
      </w:r>
      <w:r w:rsidR="00D7104C" w:rsidRPr="002F3E30">
        <w:rPr>
          <w:rStyle w:val="Numeracinttulo"/>
          <w:rFonts w:cs="Tahoma"/>
          <w:b w:val="0"/>
          <w:spacing w:val="-2"/>
          <w:szCs w:val="24"/>
        </w:rPr>
        <w:t>e</w:t>
      </w:r>
      <w:r w:rsidR="00C80104" w:rsidRPr="002F3E30">
        <w:rPr>
          <w:rStyle w:val="Numeracinttulo"/>
          <w:rFonts w:cs="Tahoma"/>
          <w:b w:val="0"/>
          <w:spacing w:val="-2"/>
          <w:szCs w:val="24"/>
        </w:rPr>
        <w:t>, en tanto,</w:t>
      </w:r>
      <w:r w:rsidRPr="002F3E30">
        <w:rPr>
          <w:rStyle w:val="Numeracinttulo"/>
          <w:rFonts w:cs="Tahoma"/>
          <w:b w:val="0"/>
          <w:spacing w:val="-2"/>
          <w:szCs w:val="24"/>
        </w:rPr>
        <w:t xml:space="preserve"> se itera, </w:t>
      </w:r>
      <w:r w:rsidR="00B1584D" w:rsidRPr="002F3E30">
        <w:rPr>
          <w:rStyle w:val="Numeracinttulo"/>
          <w:rFonts w:cs="Tahoma"/>
          <w:b w:val="0"/>
          <w:spacing w:val="-2"/>
          <w:szCs w:val="24"/>
        </w:rPr>
        <w:t xml:space="preserve">lo </w:t>
      </w:r>
      <w:r w:rsidRPr="002F3E30">
        <w:rPr>
          <w:rStyle w:val="Numeracinttulo"/>
          <w:rFonts w:cs="Tahoma"/>
          <w:b w:val="0"/>
          <w:spacing w:val="-2"/>
          <w:szCs w:val="24"/>
        </w:rPr>
        <w:t>estableci</w:t>
      </w:r>
      <w:r w:rsidR="00B1584D" w:rsidRPr="002F3E30">
        <w:rPr>
          <w:rStyle w:val="Numeracinttulo"/>
          <w:rFonts w:cs="Tahoma"/>
          <w:b w:val="0"/>
          <w:spacing w:val="-2"/>
          <w:szCs w:val="24"/>
        </w:rPr>
        <w:t>ó</w:t>
      </w:r>
      <w:r w:rsidRPr="002F3E30">
        <w:rPr>
          <w:rStyle w:val="Numeracinttulo"/>
          <w:rFonts w:cs="Tahoma"/>
          <w:b w:val="0"/>
          <w:spacing w:val="-2"/>
          <w:szCs w:val="24"/>
        </w:rPr>
        <w:t xml:space="preserve"> el mismo perito de la defensa, no existe duda alguna para la Sala que</w:t>
      </w:r>
      <w:r w:rsidR="005E2753" w:rsidRPr="002F3E30">
        <w:rPr>
          <w:rStyle w:val="Numeracinttulo"/>
          <w:rFonts w:cs="Tahoma"/>
          <w:b w:val="0"/>
          <w:spacing w:val="-2"/>
          <w:szCs w:val="24"/>
        </w:rPr>
        <w:t>,</w:t>
      </w:r>
      <w:r w:rsidRPr="002F3E30">
        <w:rPr>
          <w:rStyle w:val="Numeracinttulo"/>
          <w:rFonts w:cs="Tahoma"/>
          <w:b w:val="0"/>
          <w:spacing w:val="-2"/>
          <w:szCs w:val="24"/>
        </w:rPr>
        <w:t xml:space="preserve"> en esas </w:t>
      </w:r>
      <w:r w:rsidR="005A7708" w:rsidRPr="002F3E30">
        <w:rPr>
          <w:rStyle w:val="Numeracinttulo"/>
          <w:rFonts w:cs="Tahoma"/>
          <w:b w:val="0"/>
          <w:spacing w:val="-2"/>
          <w:szCs w:val="24"/>
        </w:rPr>
        <w:t>precarias condiciones de visibilidad</w:t>
      </w:r>
      <w:r w:rsidRPr="002F3E30">
        <w:rPr>
          <w:rStyle w:val="Numeracinttulo"/>
          <w:rFonts w:cs="Tahoma"/>
          <w:b w:val="0"/>
          <w:spacing w:val="-2"/>
          <w:szCs w:val="24"/>
        </w:rPr>
        <w:t xml:space="preserve">, la maniobra de reversa que </w:t>
      </w:r>
      <w:r w:rsidR="00B33AE6" w:rsidRPr="002F3E30">
        <w:rPr>
          <w:rStyle w:val="Numeracinttulo"/>
          <w:rFonts w:cs="Tahoma"/>
          <w:b w:val="0"/>
          <w:spacing w:val="-2"/>
          <w:szCs w:val="24"/>
        </w:rPr>
        <w:t xml:space="preserve">efectuó </w:t>
      </w:r>
      <w:r w:rsidRPr="002F3E30">
        <w:rPr>
          <w:rStyle w:val="Numeracinttulo"/>
          <w:rFonts w:cs="Tahoma"/>
          <w:b w:val="0"/>
          <w:spacing w:val="-2"/>
          <w:szCs w:val="24"/>
        </w:rPr>
        <w:t xml:space="preserve">el acá procesado, </w:t>
      </w:r>
      <w:r w:rsidR="00C80104" w:rsidRPr="002F3E30">
        <w:rPr>
          <w:rStyle w:val="Numeracinttulo"/>
          <w:rFonts w:cs="Tahoma"/>
          <w:b w:val="0"/>
          <w:spacing w:val="-2"/>
          <w:szCs w:val="24"/>
        </w:rPr>
        <w:t xml:space="preserve">era no solo </w:t>
      </w:r>
      <w:r w:rsidRPr="002F3E30">
        <w:rPr>
          <w:rStyle w:val="Numeracinttulo"/>
          <w:rFonts w:cs="Tahoma"/>
          <w:b w:val="0"/>
          <w:spacing w:val="-2"/>
          <w:szCs w:val="24"/>
        </w:rPr>
        <w:t>imprudente</w:t>
      </w:r>
      <w:r w:rsidR="00C80104" w:rsidRPr="002F3E30">
        <w:rPr>
          <w:rStyle w:val="Numeracinttulo"/>
          <w:rFonts w:cs="Tahoma"/>
          <w:b w:val="0"/>
          <w:spacing w:val="-2"/>
          <w:szCs w:val="24"/>
        </w:rPr>
        <w:t xml:space="preserve"> sino por demás ries</w:t>
      </w:r>
      <w:r w:rsidR="005A7708" w:rsidRPr="002F3E30">
        <w:rPr>
          <w:rStyle w:val="Numeracinttulo"/>
          <w:rFonts w:cs="Tahoma"/>
          <w:b w:val="0"/>
          <w:spacing w:val="-2"/>
          <w:szCs w:val="24"/>
        </w:rPr>
        <w:t>gosa</w:t>
      </w:r>
      <w:r w:rsidR="00C80104" w:rsidRPr="002F3E30">
        <w:rPr>
          <w:rStyle w:val="Numeracinttulo"/>
          <w:rFonts w:cs="Tahoma"/>
          <w:b w:val="0"/>
          <w:spacing w:val="-2"/>
          <w:szCs w:val="24"/>
        </w:rPr>
        <w:t xml:space="preserve"> y </w:t>
      </w:r>
      <w:r w:rsidR="005A7708" w:rsidRPr="002F3E30">
        <w:rPr>
          <w:rStyle w:val="Numeracinttulo"/>
          <w:rFonts w:cs="Tahoma"/>
          <w:b w:val="0"/>
          <w:spacing w:val="-2"/>
          <w:szCs w:val="24"/>
        </w:rPr>
        <w:t>de</w:t>
      </w:r>
      <w:r w:rsidR="00C80104" w:rsidRPr="002F3E30">
        <w:rPr>
          <w:rStyle w:val="Numeracinttulo"/>
          <w:rFonts w:cs="Tahoma"/>
          <w:b w:val="0"/>
          <w:spacing w:val="-2"/>
          <w:szCs w:val="24"/>
        </w:rPr>
        <w:t xml:space="preserve"> alta peligrosidad</w:t>
      </w:r>
      <w:r w:rsidRPr="002F3E30">
        <w:rPr>
          <w:rStyle w:val="Numeracinttulo"/>
          <w:rFonts w:cs="Tahoma"/>
          <w:b w:val="0"/>
          <w:spacing w:val="-2"/>
          <w:szCs w:val="24"/>
        </w:rPr>
        <w:t>.</w:t>
      </w:r>
      <w:r w:rsidR="00B1584D" w:rsidRPr="002F3E30">
        <w:rPr>
          <w:rStyle w:val="Numeracinttulo"/>
          <w:rFonts w:cs="Tahoma"/>
          <w:b w:val="0"/>
          <w:spacing w:val="-2"/>
          <w:szCs w:val="24"/>
        </w:rPr>
        <w:t xml:space="preserve"> Y ello es precisamente el tema central de la alzada </w:t>
      </w:r>
      <w:r w:rsidR="003E63A0" w:rsidRPr="002F3E30">
        <w:rPr>
          <w:rStyle w:val="Numeracinttulo"/>
          <w:rFonts w:cs="Tahoma"/>
          <w:b w:val="0"/>
          <w:spacing w:val="-2"/>
          <w:szCs w:val="24"/>
        </w:rPr>
        <w:t>propuesta por</w:t>
      </w:r>
      <w:r w:rsidR="00B1584D" w:rsidRPr="002F3E30">
        <w:rPr>
          <w:rStyle w:val="Numeracinttulo"/>
          <w:rFonts w:cs="Tahoma"/>
          <w:b w:val="0"/>
          <w:spacing w:val="-2"/>
          <w:szCs w:val="24"/>
        </w:rPr>
        <w:t xml:space="preserve"> el abogado defensor, al considerar que en este caso la Fiscalía no demostró que el señor </w:t>
      </w:r>
      <w:r w:rsidR="007D26D1">
        <w:rPr>
          <w:rStyle w:val="Numeracinttulo"/>
          <w:rFonts w:cs="Tahoma"/>
          <w:spacing w:val="-2"/>
          <w:szCs w:val="24"/>
        </w:rPr>
        <w:t>HHM</w:t>
      </w:r>
      <w:r w:rsidR="00B1584D" w:rsidRPr="002F3E30">
        <w:rPr>
          <w:rStyle w:val="Numeracinttulo"/>
          <w:rFonts w:cs="Tahoma"/>
          <w:b w:val="0"/>
          <w:spacing w:val="-2"/>
          <w:szCs w:val="24"/>
        </w:rPr>
        <w:t xml:space="preserve"> actuó con culpa, esto es, que no se acreditó que realizó una tal maniobra de reversa de manera imprudente y que por el contrario el hecho se presentó por culpa exclusiva de</w:t>
      </w:r>
      <w:r w:rsidR="0071318E" w:rsidRPr="002F3E30">
        <w:rPr>
          <w:rStyle w:val="Numeracinttulo"/>
          <w:rFonts w:cs="Tahoma"/>
          <w:b w:val="0"/>
          <w:spacing w:val="-2"/>
          <w:szCs w:val="24"/>
        </w:rPr>
        <w:t xml:space="preserve"> la </w:t>
      </w:r>
      <w:r w:rsidR="00B1584D" w:rsidRPr="002F3E30">
        <w:rPr>
          <w:rStyle w:val="Numeracinttulo"/>
          <w:rFonts w:cs="Tahoma"/>
          <w:b w:val="0"/>
          <w:spacing w:val="-2"/>
          <w:szCs w:val="24"/>
        </w:rPr>
        <w:t>víctima</w:t>
      </w:r>
      <w:r w:rsidR="0071318E" w:rsidRPr="002F3E30">
        <w:rPr>
          <w:rStyle w:val="Numeracinttulo"/>
          <w:rFonts w:cs="Tahoma"/>
          <w:b w:val="0"/>
          <w:spacing w:val="-2"/>
          <w:szCs w:val="24"/>
        </w:rPr>
        <w:t xml:space="preserve"> (menor de edad)</w:t>
      </w:r>
      <w:r w:rsidR="00B1584D" w:rsidRPr="002F3E30">
        <w:rPr>
          <w:rStyle w:val="Numeracinttulo"/>
          <w:rFonts w:cs="Tahoma"/>
          <w:b w:val="0"/>
          <w:spacing w:val="-2"/>
          <w:szCs w:val="24"/>
        </w:rPr>
        <w:t>.</w:t>
      </w:r>
    </w:p>
    <w:p w14:paraId="279D8212" w14:textId="77777777" w:rsidR="00B1584D" w:rsidRPr="002F3E30" w:rsidRDefault="00B1584D" w:rsidP="002F3E30">
      <w:pPr>
        <w:spacing w:line="276" w:lineRule="auto"/>
        <w:rPr>
          <w:rStyle w:val="Numeracinttulo"/>
          <w:rFonts w:cs="Tahoma"/>
          <w:b w:val="0"/>
          <w:spacing w:val="-2"/>
          <w:szCs w:val="24"/>
        </w:rPr>
      </w:pPr>
    </w:p>
    <w:p w14:paraId="6093C57A" w14:textId="77777777" w:rsidR="00B1584D" w:rsidRPr="002F3E30" w:rsidRDefault="00B1584D" w:rsidP="002F3E30">
      <w:pPr>
        <w:spacing w:line="276" w:lineRule="auto"/>
        <w:rPr>
          <w:rStyle w:val="Numeracinttulo"/>
          <w:rFonts w:cs="Tahoma"/>
          <w:b w:val="0"/>
          <w:spacing w:val="-2"/>
          <w:szCs w:val="24"/>
        </w:rPr>
      </w:pPr>
      <w:r w:rsidRPr="002F3E30">
        <w:rPr>
          <w:rStyle w:val="Numeracinttulo"/>
          <w:rFonts w:cs="Tahoma"/>
          <w:b w:val="0"/>
          <w:spacing w:val="-2"/>
          <w:szCs w:val="24"/>
        </w:rPr>
        <w:t>Como es sabido, en los denominados tipos de imprudencia se sanciona la conducta causante de un determinado resultado lesivo, siempre y cuando este sea previsible, viole un deber objetivo de cuidado, y sea determinante para su producción. Adicionalmente, el deber de cuidado se encuentra orientado tanto por el principio de confianza legítima, como por el criterio del hombre medio o del buen padre de familia</w:t>
      </w:r>
      <w:r w:rsidRPr="002F3E30">
        <w:rPr>
          <w:rStyle w:val="Numeracinttulo"/>
          <w:rFonts w:cs="Tahoma"/>
          <w:b w:val="0"/>
          <w:spacing w:val="-2"/>
          <w:szCs w:val="24"/>
          <w:vertAlign w:val="superscript"/>
        </w:rPr>
        <w:footnoteReference w:id="3"/>
      </w:r>
      <w:r w:rsidRPr="002F3E30">
        <w:rPr>
          <w:rStyle w:val="Numeracinttulo"/>
          <w:rFonts w:cs="Tahoma"/>
          <w:b w:val="0"/>
          <w:spacing w:val="-2"/>
          <w:szCs w:val="24"/>
        </w:rPr>
        <w:t>, y su desconocimiento da lugar a los tradicionales eventos generadores de la culpa: negligencia, imprudencia, impericia y violación de reglamentos.</w:t>
      </w:r>
    </w:p>
    <w:p w14:paraId="200BCA77" w14:textId="77777777" w:rsidR="00B1584D" w:rsidRPr="002F3E30" w:rsidRDefault="00B1584D" w:rsidP="002F3E30">
      <w:pPr>
        <w:pStyle w:val="Cuerpodeltexto0"/>
        <w:shd w:val="clear" w:color="auto" w:fill="auto"/>
        <w:spacing w:before="0" w:after="0" w:line="276" w:lineRule="auto"/>
        <w:ind w:left="20" w:right="60"/>
        <w:jc w:val="both"/>
        <w:rPr>
          <w:sz w:val="24"/>
          <w:szCs w:val="24"/>
        </w:rPr>
      </w:pPr>
    </w:p>
    <w:p w14:paraId="7F62F558" w14:textId="3A3F918C" w:rsidR="00B1584D" w:rsidRPr="002F3E30" w:rsidRDefault="00B1584D" w:rsidP="002F3E30">
      <w:pPr>
        <w:pStyle w:val="Cuerpodeltexto0"/>
        <w:shd w:val="clear" w:color="auto" w:fill="auto"/>
        <w:spacing w:before="0" w:after="0" w:line="276" w:lineRule="auto"/>
        <w:ind w:right="60"/>
        <w:jc w:val="both"/>
        <w:rPr>
          <w:rStyle w:val="Cuerpodeltexto10pto"/>
          <w:sz w:val="24"/>
          <w:szCs w:val="24"/>
        </w:rPr>
      </w:pPr>
      <w:r w:rsidRPr="002F3E30">
        <w:rPr>
          <w:rStyle w:val="Numeracinttulo"/>
          <w:rFonts w:eastAsia="Times New Roman"/>
          <w:b w:val="0"/>
          <w:spacing w:val="-2"/>
          <w:szCs w:val="24"/>
          <w:lang w:val="es-ES" w:eastAsia="es-MX"/>
        </w:rPr>
        <w:t xml:space="preserve">De ese modo, para tener mayor claridad acerca de la teoría expuesta por la defensa </w:t>
      </w:r>
      <w:r w:rsidRPr="002F3E30">
        <w:rPr>
          <w:rStyle w:val="Cuerpodeltexto10pto"/>
          <w:sz w:val="24"/>
          <w:szCs w:val="24"/>
        </w:rPr>
        <w:t xml:space="preserve">-en cuanto sostiene que en este evento la víctima "asumió su propio riesgo"- </w:t>
      </w:r>
      <w:r w:rsidRPr="002F3E30">
        <w:rPr>
          <w:sz w:val="24"/>
          <w:szCs w:val="24"/>
        </w:rPr>
        <w:t xml:space="preserve">se debe recordar que sobre ese tópico se ha dado cabida en efecto a la denominada </w:t>
      </w:r>
      <w:r w:rsidRPr="002F3E30">
        <w:rPr>
          <w:b/>
          <w:sz w:val="24"/>
          <w:szCs w:val="24"/>
        </w:rPr>
        <w:t>competencia de la víctima</w:t>
      </w:r>
      <w:r w:rsidRPr="002F3E30">
        <w:rPr>
          <w:rStyle w:val="Cuerpodeltexto10"/>
          <w:sz w:val="24"/>
          <w:szCs w:val="24"/>
        </w:rPr>
        <w:t xml:space="preserve">, </w:t>
      </w:r>
      <w:r w:rsidRPr="002F3E30">
        <w:rPr>
          <w:rStyle w:val="Numeracinttulo"/>
          <w:rFonts w:eastAsia="Times New Roman"/>
          <w:b w:val="0"/>
          <w:spacing w:val="-2"/>
          <w:szCs w:val="24"/>
          <w:lang w:val="es-ES" w:eastAsia="es-MX"/>
        </w:rPr>
        <w:t>es decir, que si la víctima asume el riesgo el resultado se le imputa</w:t>
      </w:r>
      <w:r w:rsidRPr="002F3E30">
        <w:rPr>
          <w:sz w:val="24"/>
          <w:szCs w:val="24"/>
        </w:rPr>
        <w:t xml:space="preserve"> </w:t>
      </w:r>
      <w:r w:rsidRPr="002F3E30">
        <w:rPr>
          <w:rStyle w:val="Cuerpodeltexto10pto"/>
          <w:sz w:val="24"/>
          <w:szCs w:val="24"/>
        </w:rPr>
        <w:t>-v.g. quien acepta el combate en boxeo no puede esperar la no lesión; quien tiene contacto sexual con alguien con quien se prostituye, acepta el riesgo de sufrir contagio-.</w:t>
      </w:r>
    </w:p>
    <w:p w14:paraId="126B2111" w14:textId="77777777" w:rsidR="00B1584D" w:rsidRPr="002F3E30" w:rsidRDefault="00B1584D" w:rsidP="002F3E30">
      <w:pPr>
        <w:spacing w:line="276" w:lineRule="auto"/>
        <w:rPr>
          <w:rStyle w:val="Numeracinttulo"/>
          <w:rFonts w:cs="Tahoma"/>
          <w:b w:val="0"/>
          <w:spacing w:val="-2"/>
          <w:szCs w:val="24"/>
        </w:rPr>
      </w:pPr>
    </w:p>
    <w:p w14:paraId="32E03276" w14:textId="554EEEB6" w:rsidR="00B1584D" w:rsidRPr="002F3E30" w:rsidRDefault="00B1584D" w:rsidP="002F3E30">
      <w:pPr>
        <w:spacing w:line="276" w:lineRule="auto"/>
        <w:rPr>
          <w:rStyle w:val="Numeracinttulo"/>
          <w:rFonts w:cs="Tahoma"/>
          <w:b w:val="0"/>
          <w:spacing w:val="-2"/>
          <w:szCs w:val="24"/>
        </w:rPr>
      </w:pPr>
      <w:r w:rsidRPr="002F3E30">
        <w:rPr>
          <w:rStyle w:val="Numeracinttulo"/>
          <w:rFonts w:cs="Tahoma"/>
          <w:b w:val="0"/>
          <w:spacing w:val="-2"/>
          <w:szCs w:val="24"/>
        </w:rPr>
        <w:lastRenderedPageBreak/>
        <w:t xml:space="preserve">En tal sentido la Corte Constitucional en sentencia SU-1184/01 delimitó el campo de acción de la teoría de la imputación objetiva en nuestro derecho penal, y textualmente </w:t>
      </w:r>
      <w:r w:rsidR="00D7104C" w:rsidRPr="002F3E30">
        <w:rPr>
          <w:rStyle w:val="Numeracinttulo"/>
          <w:rFonts w:cs="Tahoma"/>
          <w:b w:val="0"/>
          <w:spacing w:val="-2"/>
          <w:szCs w:val="24"/>
        </w:rPr>
        <w:t>plasmó</w:t>
      </w:r>
      <w:r w:rsidRPr="002F3E30">
        <w:rPr>
          <w:rStyle w:val="Numeracinttulo"/>
          <w:rFonts w:cs="Tahoma"/>
          <w:b w:val="0"/>
          <w:spacing w:val="-2"/>
          <w:szCs w:val="24"/>
        </w:rPr>
        <w:t>:</w:t>
      </w:r>
    </w:p>
    <w:p w14:paraId="5DFCB5ED" w14:textId="77777777" w:rsidR="00B1584D" w:rsidRPr="002F3E30" w:rsidRDefault="00B1584D" w:rsidP="002F3E30">
      <w:pPr>
        <w:pStyle w:val="Cuerpodeltexto0"/>
        <w:shd w:val="clear" w:color="auto" w:fill="auto"/>
        <w:spacing w:before="0" w:after="0" w:line="276" w:lineRule="auto"/>
        <w:ind w:right="60"/>
        <w:jc w:val="both"/>
        <w:rPr>
          <w:sz w:val="24"/>
          <w:szCs w:val="24"/>
        </w:rPr>
      </w:pPr>
    </w:p>
    <w:p w14:paraId="42DC35DD" w14:textId="77777777" w:rsidR="00B1584D" w:rsidRPr="00CA7042" w:rsidRDefault="00B1584D" w:rsidP="00CA7042">
      <w:pPr>
        <w:pStyle w:val="Cuerpodeltexto40"/>
        <w:shd w:val="clear" w:color="auto" w:fill="auto"/>
        <w:spacing w:before="0" w:after="0" w:line="240" w:lineRule="auto"/>
        <w:ind w:left="426" w:right="420"/>
        <w:rPr>
          <w:sz w:val="22"/>
          <w:szCs w:val="24"/>
        </w:rPr>
      </w:pPr>
      <w:r w:rsidRPr="00CA7042">
        <w:rPr>
          <w:sz w:val="22"/>
          <w:szCs w:val="24"/>
        </w:rPr>
        <w:t xml:space="preserve">"La imputación de una conducta o de un resultado en derecho penal, depende del ámbito de competencia a que corresponda su protección. Para su delimitación (la del ámbito de competencia), hay que precisar en primer lugar (1) </w:t>
      </w:r>
      <w:r w:rsidRPr="00CA7042">
        <w:rPr>
          <w:b/>
          <w:sz w:val="22"/>
          <w:szCs w:val="24"/>
        </w:rPr>
        <w:t>cuál es la posición de garantía que tiene el sujeto</w:t>
      </w:r>
      <w:r w:rsidRPr="00CA7042">
        <w:rPr>
          <w:rStyle w:val="Cuerpodeltexto10"/>
          <w:sz w:val="22"/>
          <w:szCs w:val="24"/>
        </w:rPr>
        <w:t xml:space="preserve"> </w:t>
      </w:r>
      <w:r w:rsidRPr="00CA7042">
        <w:rPr>
          <w:sz w:val="22"/>
          <w:szCs w:val="24"/>
        </w:rPr>
        <w:t xml:space="preserve">(si esta origina la creación de riesgos o roles institucionales) </w:t>
      </w:r>
      <w:r w:rsidRPr="00CA7042">
        <w:rPr>
          <w:b/>
          <w:sz w:val="22"/>
          <w:szCs w:val="24"/>
        </w:rPr>
        <w:t>y cuáles son los deberes que surgen de ella</w:t>
      </w:r>
      <w:r w:rsidRPr="00CA7042">
        <w:rPr>
          <w:rStyle w:val="Cuerpodeltexto10"/>
          <w:sz w:val="22"/>
          <w:szCs w:val="24"/>
        </w:rPr>
        <w:t xml:space="preserve">. </w:t>
      </w:r>
      <w:r w:rsidRPr="00CA7042">
        <w:rPr>
          <w:sz w:val="22"/>
          <w:szCs w:val="24"/>
        </w:rPr>
        <w:t xml:space="preserve">Establecido este elemento (2) hay cuatro que sirven para concretar el juicio de imputación: I) </w:t>
      </w:r>
      <w:r w:rsidRPr="00CA7042">
        <w:rPr>
          <w:b/>
          <w:sz w:val="22"/>
          <w:szCs w:val="24"/>
        </w:rPr>
        <w:t>El riesgo permitido</w:t>
      </w:r>
      <w:r w:rsidRPr="00CA7042">
        <w:rPr>
          <w:rStyle w:val="Cuerpodeltexto10"/>
          <w:sz w:val="22"/>
          <w:szCs w:val="24"/>
        </w:rPr>
        <w:t xml:space="preserve"> </w:t>
      </w:r>
      <w:r w:rsidRPr="00CA7042">
        <w:rPr>
          <w:sz w:val="22"/>
          <w:szCs w:val="24"/>
        </w:rPr>
        <w:t xml:space="preserve">que autoriza la creación de peligros dentro de los límites que la sociedad va tolerando en virtud de las necesidades de desarrollo, II) </w:t>
      </w:r>
      <w:r w:rsidRPr="00CA7042">
        <w:rPr>
          <w:b/>
          <w:sz w:val="22"/>
          <w:szCs w:val="24"/>
        </w:rPr>
        <w:t>El principio de confianza</w:t>
      </w:r>
      <w:r w:rsidRPr="00CA7042">
        <w:rPr>
          <w:rStyle w:val="Cuerpodeltexto10"/>
          <w:sz w:val="22"/>
          <w:szCs w:val="24"/>
        </w:rPr>
        <w:t xml:space="preserve">, </w:t>
      </w:r>
      <w:r w:rsidRPr="00CA7042">
        <w:rPr>
          <w:sz w:val="22"/>
          <w:szCs w:val="24"/>
        </w:rPr>
        <w:t xml:space="preserve">indispensable para que pueda darse una división de trabajo y que le permite al sujeto delegar ciertas tareas sobre la base de que los demás son personas </w:t>
      </w:r>
      <w:proofErr w:type="spellStart"/>
      <w:r w:rsidRPr="00CA7042">
        <w:rPr>
          <w:sz w:val="22"/>
          <w:szCs w:val="24"/>
        </w:rPr>
        <w:t>autorresponsables</w:t>
      </w:r>
      <w:proofErr w:type="spellEnd"/>
      <w:r w:rsidRPr="00CA7042">
        <w:rPr>
          <w:sz w:val="22"/>
          <w:szCs w:val="24"/>
        </w:rPr>
        <w:t xml:space="preserve"> que cumplirán con las expectativas que surgen de una determinada función, III) </w:t>
      </w:r>
      <w:r w:rsidRPr="00CA7042">
        <w:rPr>
          <w:b/>
          <w:sz w:val="22"/>
          <w:szCs w:val="24"/>
        </w:rPr>
        <w:t>Las acciones a propio riesgo</w:t>
      </w:r>
      <w:r w:rsidRPr="00CA7042">
        <w:rPr>
          <w:rStyle w:val="Cuerpodeltexto10"/>
          <w:sz w:val="22"/>
          <w:szCs w:val="24"/>
        </w:rPr>
        <w:t xml:space="preserve">, </w:t>
      </w:r>
      <w:r w:rsidRPr="00CA7042">
        <w:rPr>
          <w:sz w:val="22"/>
          <w:szCs w:val="24"/>
        </w:rPr>
        <w:t xml:space="preserve">en las cuales se imputa a la víctima la conducta o las conductas que son producto de la violación de sus deberes de autoprotección, y IV) </w:t>
      </w:r>
      <w:r w:rsidRPr="00CA7042">
        <w:rPr>
          <w:b/>
          <w:sz w:val="22"/>
          <w:szCs w:val="24"/>
        </w:rPr>
        <w:t>La prohibición de regreso</w:t>
      </w:r>
      <w:r w:rsidRPr="00CA7042">
        <w:rPr>
          <w:rStyle w:val="Cuerpodeltexto10"/>
          <w:sz w:val="22"/>
          <w:szCs w:val="24"/>
        </w:rPr>
        <w:t xml:space="preserve">, </w:t>
      </w:r>
      <w:r w:rsidRPr="00CA7042">
        <w:rPr>
          <w:sz w:val="22"/>
          <w:szCs w:val="24"/>
        </w:rPr>
        <w:t xml:space="preserve">según la cual, el favorecimiento de conductas dolosas o culposas por un tercero no le son imputables a quien las hubiere facilitado dentro del riesgo permitido. Demostrada la creación de un riesgo jurídicamente desaprobado, se requiere además (3) una </w:t>
      </w:r>
      <w:r w:rsidRPr="00CA7042">
        <w:rPr>
          <w:b/>
          <w:sz w:val="22"/>
          <w:szCs w:val="24"/>
        </w:rPr>
        <w:t>realización del riesgo</w:t>
      </w:r>
      <w:r w:rsidRPr="00CA7042">
        <w:rPr>
          <w:rStyle w:val="Cuerpodeltexto10"/>
          <w:sz w:val="22"/>
          <w:szCs w:val="24"/>
        </w:rPr>
        <w:t xml:space="preserve">, </w:t>
      </w:r>
      <w:r w:rsidRPr="00CA7042">
        <w:rPr>
          <w:sz w:val="22"/>
          <w:szCs w:val="24"/>
        </w:rPr>
        <w:t>es decir, que el mismo riesgo creado para el sujeto sea el que se concreta en la producción del resultado".</w:t>
      </w:r>
    </w:p>
    <w:p w14:paraId="5A1D2F4D" w14:textId="77777777" w:rsidR="00CA7042" w:rsidRDefault="00CA7042" w:rsidP="002F3E30">
      <w:pPr>
        <w:pStyle w:val="Cuerpodeltexto0"/>
        <w:shd w:val="clear" w:color="auto" w:fill="auto"/>
        <w:spacing w:before="0" w:after="0" w:line="276" w:lineRule="auto"/>
        <w:ind w:right="60"/>
        <w:jc w:val="both"/>
        <w:rPr>
          <w:sz w:val="24"/>
          <w:szCs w:val="24"/>
        </w:rPr>
      </w:pPr>
    </w:p>
    <w:p w14:paraId="150B474A" w14:textId="2A13F14F" w:rsidR="00B1584D" w:rsidRPr="002F3E30" w:rsidRDefault="00B1584D" w:rsidP="002F3E30">
      <w:pPr>
        <w:pStyle w:val="Cuerpodeltexto0"/>
        <w:shd w:val="clear" w:color="auto" w:fill="auto"/>
        <w:spacing w:before="0" w:after="0" w:line="276" w:lineRule="auto"/>
        <w:ind w:right="60"/>
        <w:jc w:val="both"/>
        <w:rPr>
          <w:sz w:val="24"/>
          <w:szCs w:val="24"/>
        </w:rPr>
      </w:pPr>
      <w:r w:rsidRPr="002F3E30">
        <w:rPr>
          <w:sz w:val="24"/>
          <w:szCs w:val="24"/>
        </w:rPr>
        <w:t xml:space="preserve">Sobre el tema, la Corte Suprema de Justicia en </w:t>
      </w:r>
      <w:r w:rsidR="003B1B72" w:rsidRPr="002F3E30">
        <w:rPr>
          <w:sz w:val="24"/>
          <w:szCs w:val="24"/>
        </w:rPr>
        <w:t>CSJ SP, 02 nov. 2022, rad.</w:t>
      </w:r>
      <w:r w:rsidRPr="002F3E30">
        <w:rPr>
          <w:sz w:val="24"/>
          <w:szCs w:val="24"/>
        </w:rPr>
        <w:t xml:space="preserve"> 56430, reiteró: </w:t>
      </w:r>
    </w:p>
    <w:p w14:paraId="6CBA99DA" w14:textId="77777777" w:rsidR="00B1584D" w:rsidRPr="002F3E30" w:rsidRDefault="00B1584D" w:rsidP="002F3E30">
      <w:pPr>
        <w:pStyle w:val="Cuerpodeltexto0"/>
        <w:shd w:val="clear" w:color="auto" w:fill="auto"/>
        <w:spacing w:before="0" w:after="0" w:line="276" w:lineRule="auto"/>
        <w:ind w:right="60"/>
        <w:jc w:val="both"/>
        <w:rPr>
          <w:sz w:val="24"/>
          <w:szCs w:val="24"/>
        </w:rPr>
      </w:pPr>
    </w:p>
    <w:p w14:paraId="4DAD3455" w14:textId="77777777" w:rsidR="00B1584D" w:rsidRPr="00CA7042" w:rsidRDefault="00B1584D" w:rsidP="00CA7042">
      <w:pPr>
        <w:spacing w:line="240" w:lineRule="auto"/>
        <w:ind w:left="426" w:right="420"/>
        <w:rPr>
          <w:rFonts w:cs="Tahoma"/>
          <w:bCs/>
          <w:sz w:val="22"/>
          <w:szCs w:val="24"/>
          <w:lang w:val="es-MX"/>
        </w:rPr>
      </w:pPr>
      <w:r w:rsidRPr="00CA7042">
        <w:rPr>
          <w:rFonts w:cs="Tahoma"/>
          <w:b/>
          <w:bCs/>
          <w:sz w:val="22"/>
          <w:szCs w:val="24"/>
          <w:lang w:val="es-MX"/>
        </w:rPr>
        <w:t>“2.3.</w:t>
      </w:r>
      <w:r w:rsidRPr="00CA7042">
        <w:rPr>
          <w:rFonts w:cs="Tahoma"/>
          <w:bCs/>
          <w:sz w:val="22"/>
          <w:szCs w:val="24"/>
          <w:lang w:val="es-MX"/>
        </w:rPr>
        <w:t xml:space="preserve"> En aras de establecer cuándo se concreta la creación de un riesgo no permitido y cuándo no, la teoría de la imputación objetiva integra varios </w:t>
      </w:r>
      <w:r w:rsidRPr="00CA7042">
        <w:rPr>
          <w:rFonts w:cs="Tahoma"/>
          <w:bCs/>
          <w:sz w:val="22"/>
          <w:szCs w:val="24"/>
          <w:u w:val="single"/>
          <w:lang w:val="es-MX"/>
        </w:rPr>
        <w:t>criterios limitantes o correctivos</w:t>
      </w:r>
      <w:r w:rsidRPr="00CA7042">
        <w:rPr>
          <w:rFonts w:cs="Tahoma"/>
          <w:bCs/>
          <w:sz w:val="22"/>
          <w:szCs w:val="24"/>
          <w:lang w:val="es-MX"/>
        </w:rPr>
        <w:t xml:space="preserve"> que llenan a esa expresión de contenido, los cuales también han tenido acogida en la jurisprudencia de la Sala</w:t>
      </w:r>
      <w:r w:rsidRPr="00CA7042">
        <w:rPr>
          <w:rFonts w:cs="Tahoma"/>
          <w:bCs/>
          <w:sz w:val="22"/>
          <w:szCs w:val="24"/>
          <w:vertAlign w:val="superscript"/>
          <w:lang w:val="es-MX"/>
        </w:rPr>
        <w:footnoteReference w:id="4"/>
      </w:r>
      <w:r w:rsidRPr="00CA7042">
        <w:rPr>
          <w:rFonts w:cs="Tahoma"/>
          <w:bCs/>
          <w:sz w:val="22"/>
          <w:szCs w:val="24"/>
          <w:lang w:val="es-MX"/>
        </w:rPr>
        <w:t>:</w:t>
      </w:r>
    </w:p>
    <w:p w14:paraId="08BD8FB4" w14:textId="77777777" w:rsidR="00B1584D" w:rsidRPr="00CA7042" w:rsidRDefault="00B1584D" w:rsidP="00CA7042">
      <w:pPr>
        <w:spacing w:line="240" w:lineRule="auto"/>
        <w:ind w:left="426" w:right="420"/>
        <w:rPr>
          <w:rFonts w:cs="Tahoma"/>
          <w:bCs/>
          <w:sz w:val="22"/>
          <w:szCs w:val="24"/>
          <w:lang w:val="es-MX"/>
        </w:rPr>
      </w:pPr>
    </w:p>
    <w:p w14:paraId="6B3E924D" w14:textId="77777777" w:rsidR="00B1584D" w:rsidRPr="00CA7042" w:rsidRDefault="00B1584D" w:rsidP="00CA7042">
      <w:pPr>
        <w:spacing w:line="240" w:lineRule="auto"/>
        <w:ind w:left="426" w:right="420"/>
        <w:rPr>
          <w:rFonts w:cs="Tahoma"/>
          <w:bCs/>
          <w:sz w:val="22"/>
          <w:szCs w:val="24"/>
          <w:lang w:val="es-MX"/>
        </w:rPr>
      </w:pPr>
      <w:r w:rsidRPr="00CA7042">
        <w:rPr>
          <w:rFonts w:cs="Tahoma"/>
          <w:b/>
          <w:bCs/>
          <w:sz w:val="22"/>
          <w:szCs w:val="24"/>
          <w:lang w:val="es-MX"/>
        </w:rPr>
        <w:t xml:space="preserve">2.3.1. </w:t>
      </w:r>
      <w:r w:rsidRPr="00CA7042">
        <w:rPr>
          <w:rFonts w:cs="Tahoma"/>
          <w:bCs/>
          <w:sz w:val="22"/>
          <w:szCs w:val="24"/>
          <w:lang w:val="es-MX"/>
        </w:rPr>
        <w:t>No provoca un riesgo jurídicamente desaprobado quien incurre en una “conducta socialmente normal y generalmente no peligrosa”</w:t>
      </w:r>
      <w:r w:rsidRPr="00CA7042">
        <w:rPr>
          <w:rFonts w:cs="Tahoma"/>
          <w:bCs/>
          <w:sz w:val="22"/>
          <w:szCs w:val="24"/>
          <w:vertAlign w:val="superscript"/>
          <w:lang w:val="es-MX"/>
        </w:rPr>
        <w:footnoteReference w:id="5"/>
      </w:r>
      <w:r w:rsidRPr="00CA7042">
        <w:rPr>
          <w:rFonts w:cs="Tahoma"/>
          <w:bCs/>
          <w:sz w:val="22"/>
          <w:szCs w:val="24"/>
          <w:lang w:val="es-MX"/>
        </w:rPr>
        <w:t>, que por lo tanto no está prohibida por el ordenamiento jurídico, a pesar de que con la misma haya ocasionado de manera causal un resultado típico o incluso haya sido determinante para su realización.</w:t>
      </w:r>
    </w:p>
    <w:p w14:paraId="5A7F90BA" w14:textId="77777777" w:rsidR="00B1584D" w:rsidRPr="00CA7042" w:rsidRDefault="00B1584D" w:rsidP="00CA7042">
      <w:pPr>
        <w:spacing w:line="240" w:lineRule="auto"/>
        <w:ind w:left="426" w:right="420"/>
        <w:rPr>
          <w:rFonts w:cs="Tahoma"/>
          <w:bCs/>
          <w:sz w:val="22"/>
          <w:szCs w:val="24"/>
          <w:lang w:val="es-MX"/>
        </w:rPr>
      </w:pPr>
    </w:p>
    <w:p w14:paraId="3253F61B" w14:textId="7FC840BC" w:rsidR="00B1584D" w:rsidRDefault="00B1584D" w:rsidP="00CA7042">
      <w:pPr>
        <w:spacing w:line="240" w:lineRule="auto"/>
        <w:ind w:left="426" w:right="420"/>
        <w:rPr>
          <w:rFonts w:cs="Tahoma"/>
          <w:bCs/>
          <w:sz w:val="22"/>
          <w:szCs w:val="24"/>
          <w:lang w:val="es-CO"/>
        </w:rPr>
      </w:pPr>
      <w:r w:rsidRPr="00CA7042">
        <w:rPr>
          <w:rFonts w:cs="Tahoma"/>
          <w:b/>
          <w:bCs/>
          <w:sz w:val="22"/>
          <w:szCs w:val="24"/>
          <w:lang w:val="es-MX"/>
        </w:rPr>
        <w:t xml:space="preserve">2.3.2. </w:t>
      </w:r>
      <w:r w:rsidRPr="00CA7042">
        <w:rPr>
          <w:rFonts w:cs="Tahoma"/>
          <w:bCs/>
          <w:sz w:val="22"/>
          <w:szCs w:val="24"/>
          <w:lang w:val="es-MX"/>
        </w:rPr>
        <w:t>Tampoco se concreta el riesgo no permitido cuando, en el marco de una cooperación con división del trabajo, en el ejercicio de cualquier actividad especializada o profesión, el sujeto agente observa los deberes que le eran exigibles y es otra persona perteneciente al grupo la que no respeta las normas o las reglas del arte (lex artis) pertinentes. Lo anterior, en virtud del llamado principio de confianza, según el cual “el hombre normal espera que los demás actúen de acuerdo con los mandatos legales, dentro de su competencia”</w:t>
      </w:r>
      <w:r w:rsidRPr="00CA7042">
        <w:rPr>
          <w:rFonts w:cs="Tahoma"/>
          <w:bCs/>
          <w:sz w:val="22"/>
          <w:szCs w:val="24"/>
          <w:vertAlign w:val="superscript"/>
          <w:lang w:val="es-MX"/>
        </w:rPr>
        <w:footnoteReference w:id="6"/>
      </w:r>
      <w:r w:rsidRPr="00CA7042">
        <w:rPr>
          <w:rFonts w:cs="Tahoma"/>
          <w:bCs/>
          <w:sz w:val="22"/>
          <w:szCs w:val="24"/>
          <w:lang w:val="es-MX"/>
        </w:rPr>
        <w:t>.</w:t>
      </w:r>
      <w:r w:rsidR="00421893">
        <w:rPr>
          <w:rFonts w:cs="Tahoma"/>
          <w:bCs/>
          <w:sz w:val="22"/>
          <w:szCs w:val="24"/>
          <w:lang w:val="es-MX"/>
        </w:rPr>
        <w:t xml:space="preserve"> </w:t>
      </w:r>
      <w:r w:rsidRPr="00CA7042">
        <w:rPr>
          <w:rFonts w:cs="Tahoma"/>
          <w:bCs/>
          <w:sz w:val="22"/>
          <w:szCs w:val="24"/>
          <w:lang w:val="es-CO"/>
        </w:rPr>
        <w:t>(…)</w:t>
      </w:r>
    </w:p>
    <w:p w14:paraId="40687B7C" w14:textId="77777777" w:rsidR="00421893" w:rsidRPr="00CA7042" w:rsidRDefault="00421893" w:rsidP="00CA7042">
      <w:pPr>
        <w:spacing w:line="240" w:lineRule="auto"/>
        <w:ind w:left="426" w:right="420"/>
        <w:rPr>
          <w:rFonts w:cs="Tahoma"/>
          <w:bCs/>
          <w:sz w:val="22"/>
          <w:szCs w:val="24"/>
          <w:lang w:val="es-CO"/>
        </w:rPr>
      </w:pPr>
    </w:p>
    <w:p w14:paraId="5A15490B" w14:textId="727D09DF" w:rsidR="00B1584D" w:rsidRDefault="00B1584D" w:rsidP="00CA7042">
      <w:pPr>
        <w:spacing w:line="240" w:lineRule="auto"/>
        <w:ind w:left="426" w:right="420"/>
        <w:rPr>
          <w:rFonts w:cs="Tahoma"/>
          <w:bCs/>
          <w:sz w:val="22"/>
          <w:szCs w:val="24"/>
          <w:lang w:val="es-MX"/>
        </w:rPr>
      </w:pPr>
      <w:r w:rsidRPr="00CA7042">
        <w:rPr>
          <w:rFonts w:cs="Tahoma"/>
          <w:b/>
          <w:bCs/>
          <w:sz w:val="22"/>
          <w:szCs w:val="24"/>
          <w:lang w:val="es-MX"/>
        </w:rPr>
        <w:lastRenderedPageBreak/>
        <w:t xml:space="preserve">2.3.3. </w:t>
      </w:r>
      <w:r w:rsidRPr="00CA7042">
        <w:rPr>
          <w:rFonts w:cs="Tahoma"/>
          <w:bCs/>
          <w:sz w:val="22"/>
          <w:szCs w:val="24"/>
          <w:lang w:val="es-MX"/>
        </w:rPr>
        <w:t>Igualmente, falta la creación del riesgo desaprobado cuando alguien sólo ha participado con respecto a la conducta de otro en una “acción a propio riesgo”</w:t>
      </w:r>
      <w:r w:rsidRPr="00CA7042">
        <w:rPr>
          <w:rFonts w:cs="Tahoma"/>
          <w:bCs/>
          <w:sz w:val="22"/>
          <w:szCs w:val="24"/>
          <w:vertAlign w:val="superscript"/>
          <w:lang w:val="es-MX"/>
        </w:rPr>
        <w:footnoteReference w:id="7"/>
      </w:r>
      <w:r w:rsidRPr="00CA7042">
        <w:rPr>
          <w:rFonts w:cs="Tahoma"/>
          <w:bCs/>
          <w:sz w:val="22"/>
          <w:szCs w:val="24"/>
          <w:lang w:val="es-MX"/>
        </w:rPr>
        <w:t>, o una “</w:t>
      </w:r>
      <w:proofErr w:type="spellStart"/>
      <w:r w:rsidRPr="00CA7042">
        <w:rPr>
          <w:rFonts w:cs="Tahoma"/>
          <w:bCs/>
          <w:sz w:val="22"/>
          <w:szCs w:val="24"/>
          <w:lang w:val="es-MX"/>
        </w:rPr>
        <w:t>autopuesta</w:t>
      </w:r>
      <w:proofErr w:type="spellEnd"/>
      <w:r w:rsidRPr="00CA7042">
        <w:rPr>
          <w:rFonts w:cs="Tahoma"/>
          <w:bCs/>
          <w:sz w:val="22"/>
          <w:szCs w:val="24"/>
          <w:lang w:val="es-MX"/>
        </w:rPr>
        <w:t xml:space="preserve"> en peligro dolosa”</w:t>
      </w:r>
      <w:r w:rsidRPr="00CA7042">
        <w:rPr>
          <w:rFonts w:cs="Tahoma"/>
          <w:bCs/>
          <w:sz w:val="22"/>
          <w:szCs w:val="24"/>
          <w:vertAlign w:val="superscript"/>
          <w:lang w:val="es-MX"/>
        </w:rPr>
        <w:footnoteReference w:id="8"/>
      </w:r>
      <w:r w:rsidRPr="00CA7042">
        <w:rPr>
          <w:rFonts w:cs="Tahoma"/>
          <w:bCs/>
          <w:sz w:val="22"/>
          <w:szCs w:val="24"/>
          <w:lang w:val="es-MX"/>
        </w:rPr>
        <w:t xml:space="preserve"> (…).</w:t>
      </w:r>
    </w:p>
    <w:p w14:paraId="41F09F48" w14:textId="77777777" w:rsidR="00421893" w:rsidRPr="00CA7042" w:rsidRDefault="00421893" w:rsidP="00CA7042">
      <w:pPr>
        <w:spacing w:line="240" w:lineRule="auto"/>
        <w:ind w:left="426" w:right="420"/>
        <w:rPr>
          <w:rFonts w:cs="Tahoma"/>
          <w:bCs/>
          <w:sz w:val="22"/>
          <w:szCs w:val="24"/>
          <w:lang w:val="es-MX"/>
        </w:rPr>
      </w:pPr>
    </w:p>
    <w:p w14:paraId="7E200056" w14:textId="77777777" w:rsidR="00B1584D" w:rsidRPr="00CA7042" w:rsidRDefault="00B1584D" w:rsidP="00CA7042">
      <w:pPr>
        <w:spacing w:line="240" w:lineRule="auto"/>
        <w:ind w:left="426" w:right="420"/>
        <w:rPr>
          <w:rFonts w:cs="Tahoma"/>
          <w:bCs/>
          <w:sz w:val="22"/>
          <w:szCs w:val="24"/>
          <w:lang w:val="es-MX"/>
        </w:rPr>
      </w:pPr>
      <w:r w:rsidRPr="00CA7042">
        <w:rPr>
          <w:rFonts w:cs="Tahoma"/>
          <w:b/>
          <w:bCs/>
          <w:sz w:val="22"/>
          <w:szCs w:val="24"/>
          <w:lang w:val="es-MX"/>
        </w:rPr>
        <w:t xml:space="preserve">2.3.4. </w:t>
      </w:r>
      <w:r w:rsidRPr="00CA7042">
        <w:rPr>
          <w:rFonts w:cs="Tahoma"/>
          <w:bCs/>
          <w:sz w:val="22"/>
          <w:szCs w:val="24"/>
          <w:lang w:val="es-MX"/>
        </w:rPr>
        <w:t>En cambio, “por regla absolutamente general se habrá de reconocer como creación de un peligro suficiente la infracción de normas jurídicas que persiguen la evitación del resultado producido”</w:t>
      </w:r>
      <w:r w:rsidRPr="00CA7042">
        <w:rPr>
          <w:rFonts w:cs="Tahoma"/>
          <w:bCs/>
          <w:sz w:val="22"/>
          <w:szCs w:val="24"/>
          <w:vertAlign w:val="superscript"/>
          <w:lang w:val="es-MX"/>
        </w:rPr>
        <w:footnoteReference w:id="9"/>
      </w:r>
      <w:r w:rsidRPr="00CA7042">
        <w:rPr>
          <w:rFonts w:cs="Tahoma"/>
          <w:bCs/>
          <w:sz w:val="22"/>
          <w:szCs w:val="24"/>
          <w:lang w:val="es-MX"/>
        </w:rPr>
        <w:t>.</w:t>
      </w:r>
    </w:p>
    <w:p w14:paraId="2CB9CC85" w14:textId="77777777" w:rsidR="00B1584D" w:rsidRPr="00CA7042" w:rsidRDefault="00B1584D" w:rsidP="00CA7042">
      <w:pPr>
        <w:spacing w:line="240" w:lineRule="auto"/>
        <w:ind w:left="426" w:right="420"/>
        <w:rPr>
          <w:rFonts w:cs="Tahoma"/>
          <w:bCs/>
          <w:sz w:val="22"/>
          <w:szCs w:val="24"/>
          <w:lang w:val="es-MX"/>
        </w:rPr>
      </w:pPr>
    </w:p>
    <w:p w14:paraId="6EE7C5BB" w14:textId="77777777" w:rsidR="00B1584D" w:rsidRPr="00CA7042" w:rsidRDefault="00B1584D" w:rsidP="00CA7042">
      <w:pPr>
        <w:spacing w:line="240" w:lineRule="auto"/>
        <w:ind w:left="426" w:right="420"/>
        <w:rPr>
          <w:rFonts w:cs="Tahoma"/>
          <w:bCs/>
          <w:i/>
          <w:sz w:val="22"/>
          <w:szCs w:val="24"/>
        </w:rPr>
      </w:pPr>
      <w:r w:rsidRPr="00CA7042">
        <w:rPr>
          <w:rFonts w:cs="Tahoma"/>
          <w:b/>
          <w:bCs/>
          <w:sz w:val="22"/>
          <w:szCs w:val="24"/>
          <w:lang w:val="es-MX"/>
        </w:rPr>
        <w:t>2.3.5.</w:t>
      </w:r>
      <w:r w:rsidRPr="00CA7042">
        <w:rPr>
          <w:rFonts w:cs="Tahoma"/>
          <w:bCs/>
          <w:sz w:val="22"/>
          <w:szCs w:val="24"/>
          <w:lang w:val="es-MX"/>
        </w:rPr>
        <w:t xml:space="preserve"> Así mismo, se crea un riesgo jurídicamente desaprobado cuando concurre el fenómeno de la elevación del riesgo, que se presenta “cuando una persona con su comportamiento supera el arrisco admitido o tolerado jurídica y socialmente, así como cuando, tras sobrepasar el límite de lo aceptado o permitido, intensifica el peligro de causación de daño”</w:t>
      </w:r>
      <w:r w:rsidRPr="00CA7042">
        <w:rPr>
          <w:rFonts w:cs="Tahoma"/>
          <w:bCs/>
          <w:sz w:val="22"/>
          <w:szCs w:val="24"/>
          <w:vertAlign w:val="superscript"/>
          <w:lang w:val="es-MX"/>
        </w:rPr>
        <w:footnoteReference w:id="10"/>
      </w:r>
      <w:r w:rsidRPr="00CA7042">
        <w:rPr>
          <w:rFonts w:cs="Tahoma"/>
          <w:bCs/>
          <w:sz w:val="22"/>
          <w:szCs w:val="24"/>
          <w:lang w:val="es-MX"/>
        </w:rPr>
        <w:t>.”</w:t>
      </w:r>
      <w:r w:rsidRPr="00CA7042">
        <w:rPr>
          <w:rFonts w:cs="Tahoma"/>
          <w:bCs/>
          <w:i/>
          <w:sz w:val="22"/>
          <w:szCs w:val="24"/>
          <w:lang w:val="es-MX"/>
        </w:rPr>
        <w:t xml:space="preserve"> (Subrayas fuera del texto original).</w:t>
      </w:r>
    </w:p>
    <w:p w14:paraId="4C9998B5" w14:textId="77777777" w:rsidR="00B1584D" w:rsidRPr="00CA7042" w:rsidRDefault="00B1584D" w:rsidP="00CA7042">
      <w:pPr>
        <w:spacing w:line="240" w:lineRule="auto"/>
        <w:ind w:left="426" w:right="420"/>
        <w:rPr>
          <w:rFonts w:cs="Tahoma"/>
          <w:bCs/>
          <w:i/>
          <w:sz w:val="22"/>
          <w:szCs w:val="24"/>
        </w:rPr>
      </w:pPr>
    </w:p>
    <w:p w14:paraId="3B8448AC" w14:textId="77777777" w:rsidR="00B1584D" w:rsidRPr="00CA7042" w:rsidRDefault="00B1584D" w:rsidP="00CA7042">
      <w:pPr>
        <w:spacing w:line="240" w:lineRule="auto"/>
        <w:ind w:left="426" w:right="420"/>
        <w:rPr>
          <w:rFonts w:cs="Tahoma"/>
          <w:bCs/>
          <w:i/>
          <w:sz w:val="22"/>
          <w:szCs w:val="24"/>
        </w:rPr>
      </w:pPr>
      <w:r w:rsidRPr="00CA7042">
        <w:rPr>
          <w:rFonts w:cs="Tahoma"/>
          <w:bCs/>
          <w:i/>
          <w:sz w:val="22"/>
          <w:szCs w:val="24"/>
        </w:rPr>
        <w:t>Se extrae de esta cita que, más allá del solo nexo de causalidad entre la acción y el resultado, la atribución de responsabilidad en grado de culpa demanda que el comportamiento imprudente del sujeto activo de la infracción se despliegue creando o extendiendo un riesgo no permitido o jurídicamente desaprobado –en relación con las normas de cuidado o reglas de conducta- y necesariamente se concrete en la producción del resultado típico, lesivo de un bien jurídico protegido.”</w:t>
      </w:r>
    </w:p>
    <w:p w14:paraId="5CE4BE0F" w14:textId="77777777" w:rsidR="00B1584D" w:rsidRPr="002F3E30" w:rsidRDefault="00B1584D" w:rsidP="002F3E30">
      <w:pPr>
        <w:pStyle w:val="Cuerpodeltexto0"/>
        <w:shd w:val="clear" w:color="auto" w:fill="auto"/>
        <w:spacing w:before="0" w:after="0" w:line="276" w:lineRule="auto"/>
        <w:ind w:right="60"/>
        <w:jc w:val="both"/>
        <w:rPr>
          <w:sz w:val="24"/>
          <w:szCs w:val="24"/>
        </w:rPr>
      </w:pPr>
    </w:p>
    <w:p w14:paraId="63F7D0D5" w14:textId="3C7BD2A4" w:rsidR="00334501" w:rsidRPr="002F3E30" w:rsidRDefault="00B1584D" w:rsidP="002F3E30">
      <w:pPr>
        <w:spacing w:line="276" w:lineRule="auto"/>
        <w:rPr>
          <w:rFonts w:cs="Tahoma"/>
          <w:sz w:val="24"/>
          <w:szCs w:val="24"/>
        </w:rPr>
      </w:pPr>
      <w:r w:rsidRPr="002F3E30">
        <w:rPr>
          <w:rFonts w:cs="Tahoma"/>
          <w:sz w:val="24"/>
          <w:szCs w:val="24"/>
        </w:rPr>
        <w:t xml:space="preserve">De conformidad con lo anterior y de acuerdo con las pruebas practicadas en sede de juicio oral, </w:t>
      </w:r>
      <w:r w:rsidR="00334501" w:rsidRPr="002F3E30">
        <w:rPr>
          <w:rFonts w:cs="Tahoma"/>
          <w:sz w:val="24"/>
          <w:szCs w:val="24"/>
        </w:rPr>
        <w:t xml:space="preserve">encuentra la Sala que si bien es cierto, se itera, ninguno de los testigos de descargo </w:t>
      </w:r>
      <w:r w:rsidR="00B81889" w:rsidRPr="002F3E30">
        <w:rPr>
          <w:rFonts w:cs="Tahoma"/>
          <w:sz w:val="24"/>
          <w:szCs w:val="24"/>
        </w:rPr>
        <w:t>advierten</w:t>
      </w:r>
      <w:r w:rsidR="00334501" w:rsidRPr="002F3E30">
        <w:rPr>
          <w:rFonts w:cs="Tahoma"/>
          <w:sz w:val="24"/>
          <w:szCs w:val="24"/>
        </w:rPr>
        <w:t xml:space="preserve"> que la maniobra de reversa que efectuó el </w:t>
      </w:r>
      <w:r w:rsidR="00B81889" w:rsidRPr="002F3E30">
        <w:rPr>
          <w:rFonts w:cs="Tahoma"/>
          <w:sz w:val="24"/>
          <w:szCs w:val="24"/>
        </w:rPr>
        <w:t>acusado</w:t>
      </w:r>
      <w:r w:rsidR="00334501" w:rsidRPr="002F3E30">
        <w:rPr>
          <w:rFonts w:cs="Tahoma"/>
          <w:sz w:val="24"/>
          <w:szCs w:val="24"/>
        </w:rPr>
        <w:t xml:space="preserve"> </w:t>
      </w:r>
      <w:r w:rsidR="007D26D1">
        <w:rPr>
          <w:rFonts w:cs="Tahoma"/>
          <w:b/>
          <w:sz w:val="24"/>
          <w:szCs w:val="24"/>
        </w:rPr>
        <w:t>HHM</w:t>
      </w:r>
      <w:r w:rsidR="003B3C23" w:rsidRPr="002F3E30">
        <w:rPr>
          <w:rFonts w:cs="Tahoma"/>
          <w:sz w:val="24"/>
          <w:szCs w:val="24"/>
        </w:rPr>
        <w:t xml:space="preserve"> </w:t>
      </w:r>
      <w:r w:rsidR="00334501" w:rsidRPr="002F3E30">
        <w:rPr>
          <w:rFonts w:cs="Tahoma"/>
          <w:sz w:val="24"/>
          <w:szCs w:val="24"/>
        </w:rPr>
        <w:t xml:space="preserve">fue imprudente, incluso ninguno hizo alusión a si tenía o no </w:t>
      </w:r>
      <w:r w:rsidR="00B81889" w:rsidRPr="002F3E30">
        <w:rPr>
          <w:rFonts w:cs="Tahoma"/>
          <w:sz w:val="24"/>
          <w:szCs w:val="24"/>
        </w:rPr>
        <w:t xml:space="preserve">encendidas </w:t>
      </w:r>
      <w:r w:rsidR="00334501" w:rsidRPr="002F3E30">
        <w:rPr>
          <w:rFonts w:cs="Tahoma"/>
          <w:sz w:val="24"/>
          <w:szCs w:val="24"/>
        </w:rPr>
        <w:t>las luces estacionarias que permitiera de</w:t>
      </w:r>
      <w:r w:rsidR="00B33AE6" w:rsidRPr="002F3E30">
        <w:rPr>
          <w:rFonts w:cs="Tahoma"/>
          <w:sz w:val="24"/>
          <w:szCs w:val="24"/>
        </w:rPr>
        <w:t xml:space="preserve"> </w:t>
      </w:r>
      <w:r w:rsidR="00B81889" w:rsidRPr="002F3E30">
        <w:rPr>
          <w:rFonts w:cs="Tahoma"/>
          <w:sz w:val="24"/>
          <w:szCs w:val="24"/>
        </w:rPr>
        <w:t xml:space="preserve">alguna </w:t>
      </w:r>
      <w:r w:rsidR="00B33AE6" w:rsidRPr="002F3E30">
        <w:rPr>
          <w:rFonts w:cs="Tahoma"/>
          <w:sz w:val="24"/>
          <w:szCs w:val="24"/>
        </w:rPr>
        <w:t xml:space="preserve">forma </w:t>
      </w:r>
      <w:r w:rsidR="00B81889" w:rsidRPr="002F3E30">
        <w:rPr>
          <w:rFonts w:cs="Tahoma"/>
          <w:sz w:val="24"/>
          <w:szCs w:val="24"/>
        </w:rPr>
        <w:t>prever</w:t>
      </w:r>
      <w:r w:rsidR="00334501" w:rsidRPr="002F3E30">
        <w:rPr>
          <w:rFonts w:cs="Tahoma"/>
          <w:sz w:val="24"/>
          <w:szCs w:val="24"/>
        </w:rPr>
        <w:t xml:space="preserve"> </w:t>
      </w:r>
      <w:r w:rsidR="00B81889" w:rsidRPr="002F3E30">
        <w:rPr>
          <w:rFonts w:cs="Tahoma"/>
          <w:sz w:val="24"/>
          <w:szCs w:val="24"/>
        </w:rPr>
        <w:t>la referida maniobra</w:t>
      </w:r>
      <w:r w:rsidR="00334501" w:rsidRPr="002F3E30">
        <w:rPr>
          <w:rFonts w:cs="Tahoma"/>
          <w:sz w:val="24"/>
          <w:szCs w:val="24"/>
        </w:rPr>
        <w:t>, lo cierto del caso es que pretender regresar de una vía alterna a la principal</w:t>
      </w:r>
      <w:r w:rsidR="00B81889" w:rsidRPr="002F3E30">
        <w:rPr>
          <w:rFonts w:cs="Tahoma"/>
          <w:sz w:val="24"/>
          <w:szCs w:val="24"/>
        </w:rPr>
        <w:t xml:space="preserve"> </w:t>
      </w:r>
      <w:r w:rsidR="00334501" w:rsidRPr="002F3E30">
        <w:rPr>
          <w:rFonts w:cs="Tahoma"/>
          <w:sz w:val="24"/>
          <w:szCs w:val="24"/>
        </w:rPr>
        <w:t xml:space="preserve">en las condiciones que lo hizo, con ello incrementó el riesgo jurídicamente </w:t>
      </w:r>
      <w:r w:rsidR="005510EE" w:rsidRPr="002F3E30">
        <w:rPr>
          <w:rFonts w:cs="Tahoma"/>
          <w:sz w:val="24"/>
          <w:szCs w:val="24"/>
        </w:rPr>
        <w:t>permitido</w:t>
      </w:r>
      <w:r w:rsidR="00334501" w:rsidRPr="002F3E30">
        <w:rPr>
          <w:rFonts w:cs="Tahoma"/>
          <w:sz w:val="24"/>
          <w:szCs w:val="24"/>
        </w:rPr>
        <w:t xml:space="preserve">, </w:t>
      </w:r>
      <w:r w:rsidR="003B1B72" w:rsidRPr="002F3E30">
        <w:rPr>
          <w:rFonts w:cs="Tahoma"/>
          <w:sz w:val="24"/>
          <w:szCs w:val="24"/>
        </w:rPr>
        <w:t xml:space="preserve">al </w:t>
      </w:r>
      <w:r w:rsidR="00334501" w:rsidRPr="002F3E30">
        <w:rPr>
          <w:rFonts w:cs="Tahoma"/>
          <w:sz w:val="24"/>
          <w:szCs w:val="24"/>
        </w:rPr>
        <w:t>carec</w:t>
      </w:r>
      <w:r w:rsidR="003B1B72" w:rsidRPr="002F3E30">
        <w:rPr>
          <w:rFonts w:cs="Tahoma"/>
          <w:sz w:val="24"/>
          <w:szCs w:val="24"/>
        </w:rPr>
        <w:t>er</w:t>
      </w:r>
      <w:r w:rsidR="00334501" w:rsidRPr="002F3E30">
        <w:rPr>
          <w:rFonts w:cs="Tahoma"/>
          <w:sz w:val="24"/>
          <w:szCs w:val="24"/>
        </w:rPr>
        <w:t xml:space="preserve"> de la visibilidad </w:t>
      </w:r>
      <w:r w:rsidR="00B81889" w:rsidRPr="002F3E30">
        <w:rPr>
          <w:rFonts w:cs="Tahoma"/>
          <w:sz w:val="24"/>
          <w:szCs w:val="24"/>
        </w:rPr>
        <w:t xml:space="preserve">mínima </w:t>
      </w:r>
      <w:r w:rsidR="00334501" w:rsidRPr="002F3E30">
        <w:rPr>
          <w:rFonts w:cs="Tahoma"/>
          <w:sz w:val="24"/>
          <w:szCs w:val="24"/>
        </w:rPr>
        <w:t xml:space="preserve">necesaria para </w:t>
      </w:r>
      <w:r w:rsidR="00B81889" w:rsidRPr="002F3E30">
        <w:rPr>
          <w:rFonts w:cs="Tahoma"/>
          <w:sz w:val="24"/>
          <w:szCs w:val="24"/>
        </w:rPr>
        <w:t>realizarla de manera segura.</w:t>
      </w:r>
    </w:p>
    <w:p w14:paraId="15865794" w14:textId="77777777" w:rsidR="00B81889" w:rsidRPr="002F3E30" w:rsidRDefault="00B81889" w:rsidP="002F3E30">
      <w:pPr>
        <w:spacing w:line="276" w:lineRule="auto"/>
        <w:rPr>
          <w:rStyle w:val="Numeracinttulo"/>
          <w:rFonts w:cs="Tahoma"/>
          <w:b w:val="0"/>
          <w:spacing w:val="-2"/>
          <w:szCs w:val="24"/>
        </w:rPr>
      </w:pPr>
    </w:p>
    <w:p w14:paraId="76C4AA86" w14:textId="4FA1B972" w:rsidR="00C45885" w:rsidRPr="002F3E30" w:rsidRDefault="00334501" w:rsidP="002F3E30">
      <w:pPr>
        <w:spacing w:line="276" w:lineRule="auto"/>
        <w:rPr>
          <w:rStyle w:val="Numeracinttulo"/>
          <w:rFonts w:cs="Tahoma"/>
          <w:b w:val="0"/>
          <w:szCs w:val="24"/>
        </w:rPr>
      </w:pPr>
      <w:r w:rsidRPr="002F3E30">
        <w:rPr>
          <w:rStyle w:val="Numeracinttulo"/>
          <w:rFonts w:cs="Tahoma"/>
          <w:b w:val="0"/>
          <w:spacing w:val="-2"/>
          <w:szCs w:val="24"/>
        </w:rPr>
        <w:t xml:space="preserve">Ahora, </w:t>
      </w:r>
      <w:r w:rsidR="00F26BEB" w:rsidRPr="002F3E30">
        <w:rPr>
          <w:rStyle w:val="Numeracinttulo"/>
          <w:rFonts w:cs="Tahoma"/>
          <w:b w:val="0"/>
          <w:spacing w:val="-2"/>
          <w:szCs w:val="24"/>
        </w:rPr>
        <w:t>en este asunto, la defensa hacer ver que para</w:t>
      </w:r>
      <w:r w:rsidR="00DC1FE1" w:rsidRPr="002F3E30">
        <w:rPr>
          <w:rStyle w:val="Numeracinttulo"/>
          <w:rFonts w:cs="Tahoma"/>
          <w:b w:val="0"/>
          <w:szCs w:val="24"/>
        </w:rPr>
        <w:t xml:space="preserve"> el momento del hecho, el niño Y.A.R.E. se encontraba montando bicicleta</w:t>
      </w:r>
      <w:r w:rsidR="00C45885" w:rsidRPr="002F3E30">
        <w:rPr>
          <w:rStyle w:val="Numeracinttulo"/>
          <w:rFonts w:cs="Tahoma"/>
          <w:b w:val="0"/>
          <w:szCs w:val="24"/>
        </w:rPr>
        <w:t xml:space="preserve"> con un daño en sus frenos,</w:t>
      </w:r>
      <w:r w:rsidR="00DC1FE1" w:rsidRPr="002F3E30">
        <w:rPr>
          <w:rStyle w:val="Numeracinttulo"/>
          <w:rFonts w:cs="Tahoma"/>
          <w:b w:val="0"/>
          <w:szCs w:val="24"/>
        </w:rPr>
        <w:t xml:space="preserve"> en una vía pública de alto flujo vehicular -como así lo sostuvo el perito de la defensa, dado las averiguaciones que realizó en el sitio, pero sin comprobación probatoria-, sin elementos de seguridad -salvo los roba luces que tenía la bicicleta como lo indicó el agente de tránsito y quien inspeccionó la bicicleta- </w:t>
      </w:r>
      <w:r w:rsidR="00C45885" w:rsidRPr="002F3E30">
        <w:rPr>
          <w:rStyle w:val="Numeracinttulo"/>
          <w:rFonts w:cs="Tahoma"/>
          <w:b w:val="0"/>
          <w:szCs w:val="24"/>
        </w:rPr>
        <w:t>sin un adulto que lo cuidara</w:t>
      </w:r>
      <w:r w:rsidR="003B1B72" w:rsidRPr="002F3E30">
        <w:rPr>
          <w:rStyle w:val="Numeracinttulo"/>
          <w:rFonts w:cs="Tahoma"/>
          <w:b w:val="0"/>
          <w:szCs w:val="24"/>
        </w:rPr>
        <w:t xml:space="preserve">, sin </w:t>
      </w:r>
      <w:r w:rsidR="00C45885" w:rsidRPr="002F3E30">
        <w:rPr>
          <w:rStyle w:val="Numeracinttulo"/>
          <w:rFonts w:cs="Tahoma"/>
          <w:b w:val="0"/>
          <w:szCs w:val="24"/>
        </w:rPr>
        <w:t xml:space="preserve">la experticia necesaria para evadir </w:t>
      </w:r>
      <w:r w:rsidR="003B1B72" w:rsidRPr="002F3E30">
        <w:rPr>
          <w:rStyle w:val="Numeracinttulo"/>
          <w:rFonts w:cs="Tahoma"/>
          <w:b w:val="0"/>
          <w:szCs w:val="24"/>
        </w:rPr>
        <w:t xml:space="preserve">el peligro, aunado al </w:t>
      </w:r>
      <w:r w:rsidR="00F26BEB" w:rsidRPr="002F3E30">
        <w:rPr>
          <w:rStyle w:val="Numeracinttulo"/>
          <w:rFonts w:cs="Tahoma"/>
          <w:b w:val="0"/>
          <w:szCs w:val="24"/>
        </w:rPr>
        <w:t xml:space="preserve">daño en sus frenos, por lo cual finca la responsabilidad como una acción a </w:t>
      </w:r>
      <w:r w:rsidR="003B1B72" w:rsidRPr="002F3E30">
        <w:rPr>
          <w:rStyle w:val="Numeracinttulo"/>
          <w:rFonts w:cs="Tahoma"/>
          <w:b w:val="0"/>
          <w:szCs w:val="24"/>
        </w:rPr>
        <w:t xml:space="preserve">propio </w:t>
      </w:r>
      <w:r w:rsidR="00F26BEB" w:rsidRPr="002F3E30">
        <w:rPr>
          <w:rStyle w:val="Numeracinttulo"/>
          <w:rFonts w:cs="Tahoma"/>
          <w:b w:val="0"/>
          <w:szCs w:val="24"/>
        </w:rPr>
        <w:t>riesgo del menor, o lo que es lo mismo una culpa exclusiva de la víctima</w:t>
      </w:r>
      <w:r w:rsidR="00C45885" w:rsidRPr="002F3E30">
        <w:rPr>
          <w:rStyle w:val="Numeracinttulo"/>
          <w:rFonts w:cs="Tahoma"/>
          <w:b w:val="0"/>
          <w:szCs w:val="24"/>
        </w:rPr>
        <w:t>.</w:t>
      </w:r>
      <w:r w:rsidR="00236A11" w:rsidRPr="002F3E30">
        <w:rPr>
          <w:rStyle w:val="Numeracinttulo"/>
          <w:rFonts w:cs="Tahoma"/>
          <w:b w:val="0"/>
          <w:szCs w:val="24"/>
        </w:rPr>
        <w:t xml:space="preserve"> </w:t>
      </w:r>
    </w:p>
    <w:p w14:paraId="26C5F179" w14:textId="77E1D6F7" w:rsidR="00C45885" w:rsidRPr="002F3E30" w:rsidRDefault="00C45885" w:rsidP="002F3E30">
      <w:pPr>
        <w:spacing w:line="276" w:lineRule="auto"/>
        <w:rPr>
          <w:rStyle w:val="Numeracinttulo"/>
          <w:rFonts w:cs="Tahoma"/>
          <w:b w:val="0"/>
          <w:szCs w:val="24"/>
        </w:rPr>
      </w:pPr>
    </w:p>
    <w:p w14:paraId="1B33F9FC" w14:textId="57AB0EDB" w:rsidR="00566568" w:rsidRPr="002F3E30" w:rsidRDefault="00C45885" w:rsidP="002F3E30">
      <w:pPr>
        <w:spacing w:line="276" w:lineRule="auto"/>
        <w:rPr>
          <w:rStyle w:val="Numeracinttulo"/>
          <w:rFonts w:cs="Tahoma"/>
          <w:b w:val="0"/>
          <w:szCs w:val="24"/>
        </w:rPr>
      </w:pPr>
      <w:r w:rsidRPr="002F3E30">
        <w:rPr>
          <w:rStyle w:val="Numeracinttulo"/>
          <w:rFonts w:cs="Tahoma"/>
          <w:b w:val="0"/>
          <w:szCs w:val="24"/>
        </w:rPr>
        <w:t xml:space="preserve">A ese respecto debe decir la Sala, en contravía de lo </w:t>
      </w:r>
      <w:r w:rsidR="00B33AE6" w:rsidRPr="002F3E30">
        <w:rPr>
          <w:rStyle w:val="Numeracinttulo"/>
          <w:rFonts w:cs="Tahoma"/>
          <w:b w:val="0"/>
          <w:szCs w:val="24"/>
        </w:rPr>
        <w:t xml:space="preserve">expresado </w:t>
      </w:r>
      <w:r w:rsidRPr="002F3E30">
        <w:rPr>
          <w:rStyle w:val="Numeracinttulo"/>
          <w:rFonts w:cs="Tahoma"/>
          <w:b w:val="0"/>
          <w:szCs w:val="24"/>
        </w:rPr>
        <w:t xml:space="preserve">por </w:t>
      </w:r>
      <w:r w:rsidR="00B33AE6" w:rsidRPr="002F3E30">
        <w:rPr>
          <w:rStyle w:val="Numeracinttulo"/>
          <w:rFonts w:cs="Tahoma"/>
          <w:b w:val="0"/>
          <w:szCs w:val="24"/>
        </w:rPr>
        <w:t>la</w:t>
      </w:r>
      <w:r w:rsidRPr="002F3E30">
        <w:rPr>
          <w:rStyle w:val="Numeracinttulo"/>
          <w:rFonts w:cs="Tahoma"/>
          <w:b w:val="0"/>
          <w:szCs w:val="24"/>
        </w:rPr>
        <w:t xml:space="preserve"> defensa, </w:t>
      </w:r>
      <w:r w:rsidR="00F26BEB" w:rsidRPr="002F3E30">
        <w:rPr>
          <w:rStyle w:val="Numeracinttulo"/>
          <w:rFonts w:cs="Tahoma"/>
          <w:b w:val="0"/>
          <w:szCs w:val="24"/>
        </w:rPr>
        <w:t>y</w:t>
      </w:r>
      <w:r w:rsidRPr="002F3E30">
        <w:rPr>
          <w:rStyle w:val="Numeracinttulo"/>
          <w:rFonts w:cs="Tahoma"/>
          <w:b w:val="0"/>
          <w:szCs w:val="24"/>
        </w:rPr>
        <w:t xml:space="preserve"> acorde con lo referido por la madre del menor MARÍA ALEJANDRA ECHEVERRI, </w:t>
      </w:r>
      <w:r w:rsidR="00F26BEB" w:rsidRPr="002F3E30">
        <w:rPr>
          <w:rStyle w:val="Numeracinttulo"/>
          <w:rFonts w:cs="Tahoma"/>
          <w:b w:val="0"/>
          <w:szCs w:val="24"/>
        </w:rPr>
        <w:t xml:space="preserve">que </w:t>
      </w:r>
      <w:r w:rsidRPr="002F3E30">
        <w:rPr>
          <w:rStyle w:val="Numeracinttulo"/>
          <w:rFonts w:cs="Tahoma"/>
          <w:b w:val="0"/>
          <w:szCs w:val="24"/>
        </w:rPr>
        <w:t xml:space="preserve">la bicicleta se encontraba en perfecto estado de funcionamiento cuando el niño decidió salir a montar bicicleta en la vía, donde </w:t>
      </w:r>
      <w:r w:rsidR="001B3C26" w:rsidRPr="002F3E30">
        <w:rPr>
          <w:rStyle w:val="Numeracinttulo"/>
          <w:rFonts w:cs="Tahoma"/>
          <w:b w:val="0"/>
          <w:szCs w:val="24"/>
        </w:rPr>
        <w:t xml:space="preserve">también </w:t>
      </w:r>
      <w:r w:rsidRPr="002F3E30">
        <w:rPr>
          <w:rStyle w:val="Numeracinttulo"/>
          <w:rFonts w:cs="Tahoma"/>
          <w:b w:val="0"/>
          <w:szCs w:val="24"/>
        </w:rPr>
        <w:t xml:space="preserve">se encontraban otros </w:t>
      </w:r>
      <w:r w:rsidR="00236A11" w:rsidRPr="002F3E30">
        <w:rPr>
          <w:rStyle w:val="Numeracinttulo"/>
          <w:rFonts w:cs="Tahoma"/>
          <w:b w:val="0"/>
          <w:szCs w:val="24"/>
        </w:rPr>
        <w:t xml:space="preserve">pequeños </w:t>
      </w:r>
      <w:r w:rsidRPr="002F3E30">
        <w:rPr>
          <w:rStyle w:val="Numeracinttulo"/>
          <w:rFonts w:cs="Tahoma"/>
          <w:b w:val="0"/>
          <w:szCs w:val="24"/>
        </w:rPr>
        <w:t xml:space="preserve">del sector </w:t>
      </w:r>
      <w:r w:rsidR="00DB2FA1" w:rsidRPr="002F3E30">
        <w:rPr>
          <w:rStyle w:val="Numeracinttulo"/>
          <w:rFonts w:cs="Tahoma"/>
          <w:b w:val="0"/>
          <w:szCs w:val="24"/>
        </w:rPr>
        <w:t xml:space="preserve">que </w:t>
      </w:r>
      <w:r w:rsidRPr="002F3E30">
        <w:rPr>
          <w:rStyle w:val="Numeracinttulo"/>
          <w:rFonts w:cs="Tahoma"/>
          <w:b w:val="0"/>
          <w:szCs w:val="24"/>
        </w:rPr>
        <w:t>jug</w:t>
      </w:r>
      <w:r w:rsidR="00D7104C" w:rsidRPr="002F3E30">
        <w:rPr>
          <w:rStyle w:val="Numeracinttulo"/>
          <w:rFonts w:cs="Tahoma"/>
          <w:b w:val="0"/>
          <w:szCs w:val="24"/>
        </w:rPr>
        <w:t xml:space="preserve">aban </w:t>
      </w:r>
      <w:r w:rsidRPr="002F3E30">
        <w:rPr>
          <w:rStyle w:val="Numeracinttulo"/>
          <w:rFonts w:cs="Tahoma"/>
          <w:b w:val="0"/>
          <w:szCs w:val="24"/>
        </w:rPr>
        <w:t>con un balón</w:t>
      </w:r>
      <w:r w:rsidR="00566568" w:rsidRPr="002F3E30">
        <w:rPr>
          <w:rStyle w:val="Numeracinttulo"/>
          <w:rFonts w:cs="Tahoma"/>
          <w:b w:val="0"/>
          <w:szCs w:val="24"/>
        </w:rPr>
        <w:t xml:space="preserve">, sin que pueda decirse, como lo </w:t>
      </w:r>
      <w:r w:rsidR="00B33AE6" w:rsidRPr="002F3E30">
        <w:rPr>
          <w:rStyle w:val="Numeracinttulo"/>
          <w:rFonts w:cs="Tahoma"/>
          <w:b w:val="0"/>
          <w:szCs w:val="24"/>
        </w:rPr>
        <w:t xml:space="preserve">dijo </w:t>
      </w:r>
      <w:r w:rsidR="00566568" w:rsidRPr="002F3E30">
        <w:rPr>
          <w:rStyle w:val="Numeracinttulo"/>
          <w:rFonts w:cs="Tahoma"/>
          <w:b w:val="0"/>
          <w:szCs w:val="24"/>
        </w:rPr>
        <w:t>el perito</w:t>
      </w:r>
      <w:r w:rsidR="001B3C26" w:rsidRPr="002F3E30">
        <w:rPr>
          <w:rStyle w:val="Numeracinttulo"/>
          <w:rFonts w:cs="Tahoma"/>
          <w:b w:val="0"/>
          <w:szCs w:val="24"/>
        </w:rPr>
        <w:t>,</w:t>
      </w:r>
      <w:r w:rsidR="00566568" w:rsidRPr="002F3E30">
        <w:rPr>
          <w:rStyle w:val="Numeracinttulo"/>
          <w:rFonts w:cs="Tahoma"/>
          <w:b w:val="0"/>
          <w:szCs w:val="24"/>
        </w:rPr>
        <w:t xml:space="preserve"> que la zona </w:t>
      </w:r>
      <w:r w:rsidR="00566568" w:rsidRPr="002F3E30">
        <w:rPr>
          <w:rStyle w:val="Numeracinttulo"/>
          <w:rFonts w:cs="Tahoma"/>
          <w:b w:val="0"/>
          <w:szCs w:val="24"/>
        </w:rPr>
        <w:lastRenderedPageBreak/>
        <w:t>era de alto flujo vehicular, en tanto</w:t>
      </w:r>
      <w:r w:rsidR="001B3C26" w:rsidRPr="002F3E30">
        <w:rPr>
          <w:rStyle w:val="Numeracinttulo"/>
          <w:rFonts w:cs="Tahoma"/>
          <w:b w:val="0"/>
          <w:szCs w:val="24"/>
        </w:rPr>
        <w:t xml:space="preserve"> de ello nada se soportó en juicio y</w:t>
      </w:r>
      <w:r w:rsidR="00566568" w:rsidRPr="002F3E30">
        <w:rPr>
          <w:rStyle w:val="Numeracinttulo"/>
          <w:rFonts w:cs="Tahoma"/>
          <w:b w:val="0"/>
          <w:szCs w:val="24"/>
        </w:rPr>
        <w:t>,</w:t>
      </w:r>
      <w:r w:rsidR="001B3C26" w:rsidRPr="002F3E30">
        <w:rPr>
          <w:rStyle w:val="Numeracinttulo"/>
          <w:rFonts w:cs="Tahoma"/>
          <w:b w:val="0"/>
          <w:szCs w:val="24"/>
        </w:rPr>
        <w:t xml:space="preserve"> lo que se sabe es que se trata de </w:t>
      </w:r>
      <w:r w:rsidR="00566568" w:rsidRPr="002F3E30">
        <w:rPr>
          <w:rStyle w:val="Numeracinttulo"/>
          <w:rFonts w:cs="Tahoma"/>
          <w:b w:val="0"/>
          <w:szCs w:val="24"/>
        </w:rPr>
        <w:t>vía rural</w:t>
      </w:r>
      <w:r w:rsidR="001B3C26" w:rsidRPr="002F3E30">
        <w:rPr>
          <w:rStyle w:val="Numeracinttulo"/>
          <w:rFonts w:cs="Tahoma"/>
          <w:b w:val="0"/>
          <w:szCs w:val="24"/>
        </w:rPr>
        <w:t xml:space="preserve"> la cual, </w:t>
      </w:r>
      <w:r w:rsidR="00566568" w:rsidRPr="002F3E30">
        <w:rPr>
          <w:rStyle w:val="Numeracinttulo"/>
          <w:rFonts w:cs="Tahoma"/>
          <w:b w:val="0"/>
          <w:szCs w:val="24"/>
        </w:rPr>
        <w:t>a voces de la madre del menor, a la hora en que s</w:t>
      </w:r>
      <w:r w:rsidR="00D7104C" w:rsidRPr="002F3E30">
        <w:rPr>
          <w:rStyle w:val="Numeracinttulo"/>
          <w:rFonts w:cs="Tahoma"/>
          <w:b w:val="0"/>
          <w:szCs w:val="24"/>
        </w:rPr>
        <w:t xml:space="preserve">ucedió </w:t>
      </w:r>
      <w:r w:rsidR="00566568" w:rsidRPr="002F3E30">
        <w:rPr>
          <w:rStyle w:val="Numeracinttulo"/>
          <w:rFonts w:cs="Tahoma"/>
          <w:b w:val="0"/>
          <w:szCs w:val="24"/>
        </w:rPr>
        <w:t>el hecho</w:t>
      </w:r>
      <w:r w:rsidR="001B3C26" w:rsidRPr="002F3E30">
        <w:rPr>
          <w:rStyle w:val="Numeracinttulo"/>
          <w:rFonts w:cs="Tahoma"/>
          <w:b w:val="0"/>
          <w:szCs w:val="24"/>
        </w:rPr>
        <w:t xml:space="preserve"> -que </w:t>
      </w:r>
      <w:r w:rsidR="00566568" w:rsidRPr="002F3E30">
        <w:rPr>
          <w:rStyle w:val="Numeracinttulo"/>
          <w:rFonts w:cs="Tahoma"/>
          <w:b w:val="0"/>
          <w:szCs w:val="24"/>
        </w:rPr>
        <w:t>no presenció</w:t>
      </w:r>
      <w:r w:rsidR="001B3C26" w:rsidRPr="002F3E30">
        <w:rPr>
          <w:rStyle w:val="Numeracinttulo"/>
          <w:rFonts w:cs="Tahoma"/>
          <w:b w:val="0"/>
          <w:szCs w:val="24"/>
        </w:rPr>
        <w:t>-</w:t>
      </w:r>
      <w:r w:rsidR="00566568" w:rsidRPr="002F3E30">
        <w:rPr>
          <w:rStyle w:val="Numeracinttulo"/>
          <w:rFonts w:cs="Tahoma"/>
          <w:b w:val="0"/>
          <w:szCs w:val="24"/>
        </w:rPr>
        <w:t xml:space="preserve">, </w:t>
      </w:r>
      <w:r w:rsidR="00236A11" w:rsidRPr="002F3E30">
        <w:rPr>
          <w:rStyle w:val="Numeracinttulo"/>
          <w:rFonts w:cs="Tahoma"/>
          <w:b w:val="0"/>
          <w:szCs w:val="24"/>
        </w:rPr>
        <w:t xml:space="preserve">el tránsito </w:t>
      </w:r>
      <w:r w:rsidR="00566568" w:rsidRPr="002F3E30">
        <w:rPr>
          <w:rStyle w:val="Numeracinttulo"/>
          <w:rFonts w:cs="Tahoma"/>
          <w:b w:val="0"/>
          <w:szCs w:val="24"/>
        </w:rPr>
        <w:t xml:space="preserve">vehicular es tranquilo, </w:t>
      </w:r>
      <w:r w:rsidR="00236A11" w:rsidRPr="002F3E30">
        <w:rPr>
          <w:rStyle w:val="Numeracinttulo"/>
          <w:rFonts w:cs="Tahoma"/>
          <w:b w:val="0"/>
          <w:szCs w:val="24"/>
        </w:rPr>
        <w:t xml:space="preserve">máxime que </w:t>
      </w:r>
      <w:r w:rsidR="00566568" w:rsidRPr="002F3E30">
        <w:rPr>
          <w:rStyle w:val="Numeracinttulo"/>
          <w:rFonts w:cs="Tahoma"/>
          <w:b w:val="0"/>
          <w:szCs w:val="24"/>
        </w:rPr>
        <w:t xml:space="preserve">la </w:t>
      </w:r>
      <w:r w:rsidR="00236A11" w:rsidRPr="002F3E30">
        <w:rPr>
          <w:rStyle w:val="Numeracinttulo"/>
          <w:rFonts w:cs="Tahoma"/>
          <w:b w:val="0"/>
          <w:szCs w:val="24"/>
        </w:rPr>
        <w:t>“</w:t>
      </w:r>
      <w:r w:rsidR="00566568" w:rsidRPr="002F3E30">
        <w:rPr>
          <w:rStyle w:val="Numeracinttulo"/>
          <w:rFonts w:cs="Tahoma"/>
          <w:b w:val="0"/>
          <w:szCs w:val="24"/>
        </w:rPr>
        <w:t>Chiva</w:t>
      </w:r>
      <w:r w:rsidR="00236A11" w:rsidRPr="002F3E30">
        <w:rPr>
          <w:rStyle w:val="Numeracinttulo"/>
          <w:rFonts w:cs="Tahoma"/>
          <w:b w:val="0"/>
          <w:szCs w:val="24"/>
        </w:rPr>
        <w:t>”</w:t>
      </w:r>
      <w:r w:rsidR="00566568" w:rsidRPr="002F3E30">
        <w:rPr>
          <w:rStyle w:val="Numeracinttulo"/>
          <w:rFonts w:cs="Tahoma"/>
          <w:b w:val="0"/>
          <w:szCs w:val="24"/>
        </w:rPr>
        <w:t xml:space="preserve"> había acabo de pasar y la o</w:t>
      </w:r>
      <w:r w:rsidR="00236A11" w:rsidRPr="002F3E30">
        <w:rPr>
          <w:rStyle w:val="Numeracinttulo"/>
          <w:rFonts w:cs="Tahoma"/>
          <w:b w:val="0"/>
          <w:szCs w:val="24"/>
        </w:rPr>
        <w:t>t</w:t>
      </w:r>
      <w:r w:rsidR="00566568" w:rsidRPr="002F3E30">
        <w:rPr>
          <w:rStyle w:val="Numeracinttulo"/>
          <w:rFonts w:cs="Tahoma"/>
          <w:b w:val="0"/>
          <w:szCs w:val="24"/>
        </w:rPr>
        <w:t>ra solo pasaba hasta dentro de una hora</w:t>
      </w:r>
      <w:r w:rsidR="00236A11" w:rsidRPr="002F3E30">
        <w:rPr>
          <w:rStyle w:val="Numeracinttulo"/>
          <w:rFonts w:cs="Tahoma"/>
          <w:b w:val="0"/>
          <w:szCs w:val="24"/>
        </w:rPr>
        <w:t xml:space="preserve">. </w:t>
      </w:r>
      <w:r w:rsidR="00D7104C" w:rsidRPr="002F3E30">
        <w:rPr>
          <w:rStyle w:val="Numeracinttulo"/>
          <w:rFonts w:cs="Tahoma"/>
          <w:b w:val="0"/>
          <w:szCs w:val="24"/>
        </w:rPr>
        <w:t xml:space="preserve">Y </w:t>
      </w:r>
      <w:r w:rsidR="005E2753" w:rsidRPr="002F3E30">
        <w:rPr>
          <w:rStyle w:val="Numeracinttulo"/>
          <w:rFonts w:cs="Tahoma"/>
          <w:b w:val="0"/>
          <w:szCs w:val="24"/>
        </w:rPr>
        <w:t>si</w:t>
      </w:r>
      <w:r w:rsidR="002137CA" w:rsidRPr="002F3E30">
        <w:rPr>
          <w:rStyle w:val="Numeracinttulo"/>
          <w:rFonts w:cs="Tahoma"/>
          <w:b w:val="0"/>
          <w:szCs w:val="24"/>
        </w:rPr>
        <w:t xml:space="preserve"> el</w:t>
      </w:r>
      <w:r w:rsidR="00236A11" w:rsidRPr="002F3E30">
        <w:rPr>
          <w:rStyle w:val="Numeracinttulo"/>
          <w:rFonts w:cs="Tahoma"/>
          <w:b w:val="0"/>
          <w:szCs w:val="24"/>
        </w:rPr>
        <w:t xml:space="preserve"> freno delantero lo apreci</w:t>
      </w:r>
      <w:r w:rsidR="00627B33" w:rsidRPr="002F3E30">
        <w:rPr>
          <w:rStyle w:val="Numeracinttulo"/>
          <w:rFonts w:cs="Tahoma"/>
          <w:b w:val="0"/>
          <w:szCs w:val="24"/>
        </w:rPr>
        <w:t>ó</w:t>
      </w:r>
      <w:r w:rsidR="00236A11" w:rsidRPr="002F3E30">
        <w:rPr>
          <w:rStyle w:val="Numeracinttulo"/>
          <w:rFonts w:cs="Tahoma"/>
          <w:b w:val="0"/>
          <w:szCs w:val="24"/>
        </w:rPr>
        <w:t xml:space="preserve"> dañado el perito, lo fue como consecuencia de la colisión misma, como así lo </w:t>
      </w:r>
      <w:r w:rsidR="00D7104C" w:rsidRPr="002F3E30">
        <w:rPr>
          <w:rStyle w:val="Numeracinttulo"/>
          <w:rFonts w:cs="Tahoma"/>
          <w:b w:val="0"/>
          <w:szCs w:val="24"/>
        </w:rPr>
        <w:t xml:space="preserve">dijo </w:t>
      </w:r>
      <w:r w:rsidR="00236A11" w:rsidRPr="002F3E30">
        <w:rPr>
          <w:rStyle w:val="Numeracinttulo"/>
          <w:rFonts w:cs="Tahoma"/>
          <w:b w:val="0"/>
          <w:szCs w:val="24"/>
        </w:rPr>
        <w:t>el técnico que la revisó.</w:t>
      </w:r>
    </w:p>
    <w:p w14:paraId="0B2B4F12" w14:textId="17851CD7" w:rsidR="00627B33" w:rsidRPr="002F3E30" w:rsidRDefault="00627B33" w:rsidP="002F3E30">
      <w:pPr>
        <w:spacing w:line="276" w:lineRule="auto"/>
        <w:rPr>
          <w:rStyle w:val="Numeracinttulo"/>
          <w:rFonts w:cs="Tahoma"/>
          <w:b w:val="0"/>
          <w:szCs w:val="24"/>
        </w:rPr>
      </w:pPr>
    </w:p>
    <w:p w14:paraId="46D03D70" w14:textId="628DC2E5" w:rsidR="00627B33" w:rsidRPr="002F3E30" w:rsidRDefault="00627B33" w:rsidP="002F3E30">
      <w:pPr>
        <w:spacing w:line="276" w:lineRule="auto"/>
        <w:rPr>
          <w:rStyle w:val="Numeracinttulo"/>
          <w:rFonts w:cs="Tahoma"/>
          <w:b w:val="0"/>
          <w:szCs w:val="24"/>
        </w:rPr>
      </w:pPr>
      <w:r w:rsidRPr="002F3E30">
        <w:rPr>
          <w:rStyle w:val="Numeracinttulo"/>
          <w:rFonts w:cs="Tahoma"/>
          <w:b w:val="0"/>
          <w:szCs w:val="24"/>
        </w:rPr>
        <w:t xml:space="preserve">A juicio de la Sala y dadas las posturas esgrimidas, es </w:t>
      </w:r>
      <w:r w:rsidR="00432256" w:rsidRPr="002F3E30">
        <w:rPr>
          <w:rStyle w:val="Numeracinttulo"/>
          <w:rFonts w:cs="Tahoma"/>
          <w:b w:val="0"/>
          <w:szCs w:val="24"/>
        </w:rPr>
        <w:t xml:space="preserve">factible </w:t>
      </w:r>
      <w:r w:rsidRPr="002F3E30">
        <w:rPr>
          <w:rStyle w:val="Numeracinttulo"/>
          <w:rFonts w:cs="Tahoma"/>
          <w:b w:val="0"/>
          <w:szCs w:val="24"/>
        </w:rPr>
        <w:t xml:space="preserve">que se presentaran en este caso en particular, al menos dos escenarios posibles: </w:t>
      </w:r>
      <w:r w:rsidRPr="002F3E30">
        <w:rPr>
          <w:rStyle w:val="Numeracinttulo"/>
          <w:rFonts w:cs="Tahoma"/>
          <w:bCs/>
          <w:i/>
          <w:iCs/>
          <w:szCs w:val="24"/>
        </w:rPr>
        <w:t>(i)</w:t>
      </w:r>
      <w:r w:rsidRPr="002F3E30">
        <w:rPr>
          <w:rStyle w:val="Numeracinttulo"/>
          <w:rFonts w:cs="Tahoma"/>
          <w:b w:val="0"/>
          <w:szCs w:val="24"/>
        </w:rPr>
        <w:t xml:space="preserve"> que el menor en efecto transitara por su carril, esto es, el derecho que le correspondía</w:t>
      </w:r>
      <w:r w:rsidR="001B3C26" w:rsidRPr="002F3E30">
        <w:rPr>
          <w:rStyle w:val="Numeracinttulo"/>
          <w:rFonts w:cs="Tahoma"/>
          <w:b w:val="0"/>
          <w:szCs w:val="24"/>
        </w:rPr>
        <w:t xml:space="preserve"> y por donde bajaba</w:t>
      </w:r>
      <w:r w:rsidRPr="002F3E30">
        <w:rPr>
          <w:rStyle w:val="Numeracinttulo"/>
          <w:rFonts w:cs="Tahoma"/>
          <w:b w:val="0"/>
          <w:szCs w:val="24"/>
        </w:rPr>
        <w:t>, pero al ver la salida de la camioneta, la cual para tener buena visibilidad deb</w:t>
      </w:r>
      <w:r w:rsidR="00096B91" w:rsidRPr="002F3E30">
        <w:rPr>
          <w:rStyle w:val="Numeracinttulo"/>
          <w:rFonts w:cs="Tahoma"/>
          <w:b w:val="0"/>
          <w:szCs w:val="24"/>
        </w:rPr>
        <w:t>ió</w:t>
      </w:r>
      <w:r w:rsidRPr="002F3E30">
        <w:rPr>
          <w:rStyle w:val="Numeracinttulo"/>
          <w:rFonts w:cs="Tahoma"/>
          <w:b w:val="0"/>
          <w:szCs w:val="24"/>
        </w:rPr>
        <w:t xml:space="preserve"> ser sacada casi en su integridad, </w:t>
      </w:r>
      <w:r w:rsidR="001B3C26" w:rsidRPr="002F3E30">
        <w:rPr>
          <w:rStyle w:val="Numeracinttulo"/>
          <w:rFonts w:cs="Tahoma"/>
          <w:b w:val="0"/>
          <w:szCs w:val="24"/>
        </w:rPr>
        <w:t xml:space="preserve">y al ver invadido su carril, ante tal riesgo </w:t>
      </w:r>
      <w:r w:rsidRPr="002F3E30">
        <w:rPr>
          <w:rStyle w:val="Numeracinttulo"/>
          <w:rFonts w:cs="Tahoma"/>
          <w:b w:val="0"/>
          <w:szCs w:val="24"/>
        </w:rPr>
        <w:t>trató de reaccionar y decidió cambiar</w:t>
      </w:r>
      <w:r w:rsidR="001B3C26" w:rsidRPr="002F3E30">
        <w:rPr>
          <w:rStyle w:val="Numeracinttulo"/>
          <w:rFonts w:cs="Tahoma"/>
          <w:b w:val="0"/>
          <w:szCs w:val="24"/>
        </w:rPr>
        <w:t xml:space="preserve">se para el lado </w:t>
      </w:r>
      <w:r w:rsidRPr="002F3E30">
        <w:rPr>
          <w:rStyle w:val="Numeracinttulo"/>
          <w:rFonts w:cs="Tahoma"/>
          <w:b w:val="0"/>
          <w:i/>
          <w:iCs/>
          <w:szCs w:val="24"/>
        </w:rPr>
        <w:t>izquierdo</w:t>
      </w:r>
      <w:r w:rsidRPr="002F3E30">
        <w:rPr>
          <w:rStyle w:val="Numeracinttulo"/>
          <w:rFonts w:cs="Tahoma"/>
          <w:b w:val="0"/>
          <w:szCs w:val="24"/>
        </w:rPr>
        <w:t xml:space="preserve">, sin lograr esquivar </w:t>
      </w:r>
      <w:r w:rsidR="001B3C26" w:rsidRPr="002F3E30">
        <w:rPr>
          <w:rStyle w:val="Numeracinttulo"/>
          <w:rFonts w:cs="Tahoma"/>
          <w:b w:val="0"/>
          <w:szCs w:val="24"/>
        </w:rPr>
        <w:t>el automotor, con el</w:t>
      </w:r>
      <w:r w:rsidR="00096B91" w:rsidRPr="002F3E30">
        <w:rPr>
          <w:rStyle w:val="Numeracinttulo"/>
          <w:rFonts w:cs="Tahoma"/>
          <w:b w:val="0"/>
          <w:szCs w:val="24"/>
        </w:rPr>
        <w:t xml:space="preserve"> que</w:t>
      </w:r>
      <w:r w:rsidR="001B3C26" w:rsidRPr="002F3E30">
        <w:rPr>
          <w:rStyle w:val="Numeracinttulo"/>
          <w:rFonts w:cs="Tahoma"/>
          <w:b w:val="0"/>
          <w:szCs w:val="24"/>
        </w:rPr>
        <w:t xml:space="preserve"> finalmente </w:t>
      </w:r>
      <w:r w:rsidR="00096B91" w:rsidRPr="002F3E30">
        <w:rPr>
          <w:rStyle w:val="Numeracinttulo"/>
          <w:rFonts w:cs="Tahoma"/>
          <w:b w:val="0"/>
          <w:szCs w:val="24"/>
        </w:rPr>
        <w:t>colisionó</w:t>
      </w:r>
      <w:r w:rsidR="001B3C26" w:rsidRPr="002F3E30">
        <w:rPr>
          <w:rStyle w:val="Numeracinttulo"/>
          <w:rFonts w:cs="Tahoma"/>
          <w:b w:val="0"/>
          <w:szCs w:val="24"/>
        </w:rPr>
        <w:t xml:space="preserve"> al </w:t>
      </w:r>
      <w:r w:rsidRPr="002F3E30">
        <w:rPr>
          <w:rStyle w:val="Numeracinttulo"/>
          <w:rFonts w:cs="Tahoma"/>
          <w:b w:val="0"/>
          <w:szCs w:val="24"/>
        </w:rPr>
        <w:t>golpe</w:t>
      </w:r>
      <w:r w:rsidR="001B3C26" w:rsidRPr="002F3E30">
        <w:rPr>
          <w:rStyle w:val="Numeracinttulo"/>
          <w:rFonts w:cs="Tahoma"/>
          <w:b w:val="0"/>
          <w:szCs w:val="24"/>
        </w:rPr>
        <w:t>ar</w:t>
      </w:r>
      <w:r w:rsidRPr="002F3E30">
        <w:rPr>
          <w:rStyle w:val="Numeracinttulo"/>
          <w:rFonts w:cs="Tahoma"/>
          <w:b w:val="0"/>
          <w:szCs w:val="24"/>
        </w:rPr>
        <w:t xml:space="preserve"> por su lado izquierdo, para terminar debajo de esta con su bicicleta</w:t>
      </w:r>
      <w:r w:rsidR="00096B91" w:rsidRPr="002F3E30">
        <w:rPr>
          <w:rStyle w:val="Numeracinttulo"/>
          <w:rFonts w:cs="Tahoma"/>
          <w:b w:val="0"/>
          <w:szCs w:val="24"/>
        </w:rPr>
        <w:t>;</w:t>
      </w:r>
      <w:r w:rsidRPr="002F3E30">
        <w:rPr>
          <w:rStyle w:val="Numeracinttulo"/>
          <w:rFonts w:cs="Tahoma"/>
          <w:b w:val="0"/>
          <w:szCs w:val="24"/>
        </w:rPr>
        <w:t xml:space="preserve"> o </w:t>
      </w:r>
      <w:r w:rsidRPr="002F3E30">
        <w:rPr>
          <w:rStyle w:val="Numeracinttulo"/>
          <w:rFonts w:cs="Tahoma"/>
          <w:bCs/>
          <w:i/>
          <w:iCs/>
          <w:szCs w:val="24"/>
        </w:rPr>
        <w:t>(ii)</w:t>
      </w:r>
      <w:r w:rsidRPr="002F3E30">
        <w:rPr>
          <w:rStyle w:val="Numeracinttulo"/>
          <w:rFonts w:cs="Tahoma"/>
          <w:b w:val="0"/>
          <w:szCs w:val="24"/>
        </w:rPr>
        <w:t xml:space="preserve"> que el niño, como así lo dijo el testigo ARIEL ZAPATA se movilizara por el carril izquierdo o en contravía, y que igualmente ante la salida de la camioneta</w:t>
      </w:r>
      <w:r w:rsidR="001B3C26" w:rsidRPr="002F3E30">
        <w:rPr>
          <w:rStyle w:val="Numeracinttulo"/>
          <w:rFonts w:cs="Tahoma"/>
          <w:b w:val="0"/>
          <w:szCs w:val="24"/>
        </w:rPr>
        <w:t>, de</w:t>
      </w:r>
      <w:r w:rsidR="00B33AE6" w:rsidRPr="002F3E30">
        <w:rPr>
          <w:rStyle w:val="Numeracinttulo"/>
          <w:rFonts w:cs="Tahoma"/>
          <w:b w:val="0"/>
          <w:szCs w:val="24"/>
        </w:rPr>
        <w:t xml:space="preserve"> forma </w:t>
      </w:r>
      <w:r w:rsidR="001B3C26" w:rsidRPr="002F3E30">
        <w:rPr>
          <w:rStyle w:val="Numeracinttulo"/>
          <w:rFonts w:cs="Tahoma"/>
          <w:b w:val="0"/>
          <w:szCs w:val="24"/>
        </w:rPr>
        <w:t>intempestiva</w:t>
      </w:r>
      <w:r w:rsidRPr="002F3E30">
        <w:rPr>
          <w:rStyle w:val="Numeracinttulo"/>
          <w:rFonts w:cs="Tahoma"/>
          <w:b w:val="0"/>
          <w:szCs w:val="24"/>
        </w:rPr>
        <w:t xml:space="preserve"> colisionara con la misma en ese lado -aunque tal persona pese a decir que estaba a tres o cuatro metros, se contradijo al sostener inicialmente que el menor colisionó con la segunda puerta, casi tocando la llanta delantera y posteriormente que lo fue junto a la llanta trasera-.</w:t>
      </w:r>
    </w:p>
    <w:p w14:paraId="6F41E6E3" w14:textId="4E4386AE" w:rsidR="00236A11" w:rsidRPr="002F3E30" w:rsidRDefault="00236A11" w:rsidP="002F3E30">
      <w:pPr>
        <w:spacing w:line="276" w:lineRule="auto"/>
        <w:rPr>
          <w:rStyle w:val="Numeracinttulo"/>
          <w:rFonts w:cs="Tahoma"/>
          <w:b w:val="0"/>
          <w:szCs w:val="24"/>
        </w:rPr>
      </w:pPr>
    </w:p>
    <w:p w14:paraId="1FF925AE" w14:textId="1C7B6628" w:rsidR="00F26BEB" w:rsidRPr="002F3E30" w:rsidRDefault="00236A11" w:rsidP="002F3E30">
      <w:pPr>
        <w:spacing w:line="276" w:lineRule="auto"/>
        <w:rPr>
          <w:rStyle w:val="Numeracinttulo"/>
          <w:rFonts w:cs="Tahoma"/>
          <w:b w:val="0"/>
          <w:szCs w:val="24"/>
        </w:rPr>
      </w:pPr>
      <w:r w:rsidRPr="002F3E30">
        <w:rPr>
          <w:rStyle w:val="Numeracinttulo"/>
          <w:rFonts w:cs="Tahoma"/>
          <w:b w:val="0"/>
          <w:szCs w:val="24"/>
        </w:rPr>
        <w:t>Para la Corporación, de lo arrimado a juicio</w:t>
      </w:r>
      <w:r w:rsidR="00D8450C" w:rsidRPr="002F3E30">
        <w:rPr>
          <w:rStyle w:val="Numeracinttulo"/>
          <w:rFonts w:cs="Tahoma"/>
          <w:b w:val="0"/>
          <w:szCs w:val="24"/>
        </w:rPr>
        <w:t xml:space="preserve"> se</w:t>
      </w:r>
      <w:r w:rsidRPr="002F3E30">
        <w:rPr>
          <w:rStyle w:val="Numeracinttulo"/>
          <w:rFonts w:cs="Tahoma"/>
          <w:b w:val="0"/>
          <w:szCs w:val="24"/>
        </w:rPr>
        <w:t xml:space="preserve"> puede </w:t>
      </w:r>
      <w:r w:rsidR="00D8450C" w:rsidRPr="002F3E30">
        <w:rPr>
          <w:rStyle w:val="Numeracinttulo"/>
          <w:rFonts w:cs="Tahoma"/>
          <w:b w:val="0"/>
          <w:szCs w:val="24"/>
        </w:rPr>
        <w:t>decir</w:t>
      </w:r>
      <w:r w:rsidRPr="002F3E30">
        <w:rPr>
          <w:rStyle w:val="Numeracinttulo"/>
          <w:rFonts w:cs="Tahoma"/>
          <w:b w:val="0"/>
          <w:szCs w:val="24"/>
        </w:rPr>
        <w:t xml:space="preserve">, incluso dándole razón a la defensa, </w:t>
      </w:r>
      <w:r w:rsidR="006E6534" w:rsidRPr="002F3E30">
        <w:rPr>
          <w:rStyle w:val="Numeracinttulo"/>
          <w:rFonts w:cs="Tahoma"/>
          <w:b w:val="0"/>
          <w:szCs w:val="24"/>
        </w:rPr>
        <w:t xml:space="preserve">que si en gracia de discusión </w:t>
      </w:r>
      <w:r w:rsidR="00F26BEB" w:rsidRPr="002F3E30">
        <w:rPr>
          <w:rStyle w:val="Numeracinttulo"/>
          <w:rFonts w:cs="Tahoma"/>
          <w:b w:val="0"/>
          <w:szCs w:val="24"/>
        </w:rPr>
        <w:t xml:space="preserve">se dijera que en efecto </w:t>
      </w:r>
      <w:r w:rsidR="006E6534" w:rsidRPr="002F3E30">
        <w:rPr>
          <w:rStyle w:val="Numeracinttulo"/>
          <w:rFonts w:cs="Tahoma"/>
          <w:b w:val="0"/>
          <w:szCs w:val="24"/>
        </w:rPr>
        <w:t xml:space="preserve">el </w:t>
      </w:r>
      <w:r w:rsidRPr="002F3E30">
        <w:rPr>
          <w:rStyle w:val="Numeracinttulo"/>
          <w:rFonts w:cs="Tahoma"/>
          <w:b w:val="0"/>
          <w:szCs w:val="24"/>
        </w:rPr>
        <w:t xml:space="preserve">menor para el </w:t>
      </w:r>
      <w:r w:rsidR="00F26BEB" w:rsidRPr="002F3E30">
        <w:rPr>
          <w:rStyle w:val="Numeracinttulo"/>
          <w:rFonts w:cs="Tahoma"/>
          <w:b w:val="0"/>
          <w:szCs w:val="24"/>
        </w:rPr>
        <w:t xml:space="preserve">instante </w:t>
      </w:r>
      <w:r w:rsidRPr="002F3E30">
        <w:rPr>
          <w:rStyle w:val="Numeracinttulo"/>
          <w:rFonts w:cs="Tahoma"/>
          <w:b w:val="0"/>
          <w:szCs w:val="24"/>
        </w:rPr>
        <w:t xml:space="preserve">del hecho se movilizaba por el carril izquierdo, o en contravía si se quiere decir, </w:t>
      </w:r>
      <w:r w:rsidR="00D8450C" w:rsidRPr="002F3E30">
        <w:rPr>
          <w:rStyle w:val="Numeracinttulo"/>
          <w:rFonts w:cs="Tahoma"/>
          <w:b w:val="0"/>
          <w:szCs w:val="24"/>
        </w:rPr>
        <w:t xml:space="preserve">como lo </w:t>
      </w:r>
      <w:r w:rsidR="00B33AE6" w:rsidRPr="002F3E30">
        <w:rPr>
          <w:rStyle w:val="Numeracinttulo"/>
          <w:rFonts w:cs="Tahoma"/>
          <w:b w:val="0"/>
          <w:szCs w:val="24"/>
        </w:rPr>
        <w:t xml:space="preserve">manifestaron </w:t>
      </w:r>
      <w:r w:rsidR="00D8450C" w:rsidRPr="002F3E30">
        <w:rPr>
          <w:rStyle w:val="Numeracinttulo"/>
          <w:rFonts w:cs="Tahoma"/>
          <w:b w:val="0"/>
          <w:szCs w:val="24"/>
        </w:rPr>
        <w:t>sus testigos de descargo,</w:t>
      </w:r>
      <w:r w:rsidRPr="002F3E30">
        <w:rPr>
          <w:rStyle w:val="Numeracinttulo"/>
          <w:rFonts w:cs="Tahoma"/>
          <w:b w:val="0"/>
          <w:szCs w:val="24"/>
        </w:rPr>
        <w:t xml:space="preserve"> </w:t>
      </w:r>
      <w:r w:rsidR="00F23D82" w:rsidRPr="002F3E30">
        <w:rPr>
          <w:rStyle w:val="Numeracinttulo"/>
          <w:rFonts w:cs="Tahoma"/>
          <w:b w:val="0"/>
          <w:szCs w:val="24"/>
        </w:rPr>
        <w:t>e</w:t>
      </w:r>
      <w:r w:rsidRPr="002F3E30">
        <w:rPr>
          <w:rStyle w:val="Numeracinttulo"/>
          <w:rFonts w:cs="Tahoma"/>
          <w:b w:val="0"/>
          <w:szCs w:val="24"/>
        </w:rPr>
        <w:t>llo</w:t>
      </w:r>
      <w:r w:rsidR="00F23D82" w:rsidRPr="002F3E30">
        <w:rPr>
          <w:rStyle w:val="Numeracinttulo"/>
          <w:rFonts w:cs="Tahoma"/>
          <w:b w:val="0"/>
          <w:i/>
          <w:szCs w:val="24"/>
        </w:rPr>
        <w:t xml:space="preserve"> </w:t>
      </w:r>
      <w:r w:rsidR="006E6534" w:rsidRPr="002F3E30">
        <w:rPr>
          <w:rStyle w:val="Numeracinttulo"/>
          <w:rFonts w:cs="Tahoma"/>
          <w:b w:val="0"/>
          <w:i/>
          <w:szCs w:val="24"/>
        </w:rPr>
        <w:t xml:space="preserve">per se </w:t>
      </w:r>
      <w:r w:rsidRPr="002F3E30">
        <w:rPr>
          <w:rStyle w:val="Numeracinttulo"/>
          <w:rFonts w:cs="Tahoma"/>
          <w:b w:val="0"/>
          <w:szCs w:val="24"/>
        </w:rPr>
        <w:t>no fue la causa eficiente del hecho,</w:t>
      </w:r>
      <w:r w:rsidR="00B11B8C" w:rsidRPr="002F3E30">
        <w:rPr>
          <w:rStyle w:val="Numeracinttulo"/>
          <w:rFonts w:cs="Tahoma"/>
          <w:b w:val="0"/>
          <w:szCs w:val="24"/>
        </w:rPr>
        <w:t xml:space="preserve"> aunque sí concurrió </w:t>
      </w:r>
      <w:r w:rsidR="006140B7" w:rsidRPr="002F3E30">
        <w:rPr>
          <w:rStyle w:val="Numeracinttulo"/>
          <w:rFonts w:cs="Tahoma"/>
          <w:b w:val="0"/>
          <w:szCs w:val="24"/>
        </w:rPr>
        <w:t xml:space="preserve">en alguna medida </w:t>
      </w:r>
      <w:r w:rsidR="00B11B8C" w:rsidRPr="002F3E30">
        <w:rPr>
          <w:rStyle w:val="Numeracinttulo"/>
          <w:rFonts w:cs="Tahoma"/>
          <w:b w:val="0"/>
          <w:szCs w:val="24"/>
        </w:rPr>
        <w:t>con el resultado dañoso,</w:t>
      </w:r>
      <w:r w:rsidRPr="002F3E30">
        <w:rPr>
          <w:rStyle w:val="Numeracinttulo"/>
          <w:rFonts w:cs="Tahoma"/>
          <w:b w:val="0"/>
          <w:szCs w:val="24"/>
        </w:rPr>
        <w:t xml:space="preserve"> </w:t>
      </w:r>
      <w:r w:rsidR="003B1B72" w:rsidRPr="002F3E30">
        <w:rPr>
          <w:rStyle w:val="Numeracinttulo"/>
          <w:rFonts w:cs="Tahoma"/>
          <w:b w:val="0"/>
          <w:szCs w:val="24"/>
        </w:rPr>
        <w:t xml:space="preserve">pues </w:t>
      </w:r>
      <w:r w:rsidR="00B11B8C" w:rsidRPr="002F3E30">
        <w:rPr>
          <w:rStyle w:val="Numeracinttulo"/>
          <w:rFonts w:cs="Tahoma"/>
          <w:b w:val="0"/>
          <w:szCs w:val="24"/>
        </w:rPr>
        <w:t xml:space="preserve">si bien es cierto, el menor procedió de tal manera, por </w:t>
      </w:r>
      <w:r w:rsidR="003B1B72" w:rsidRPr="002F3E30">
        <w:rPr>
          <w:rStyle w:val="Numeracinttulo"/>
          <w:rFonts w:cs="Tahoma"/>
          <w:b w:val="0"/>
          <w:szCs w:val="24"/>
        </w:rPr>
        <w:t xml:space="preserve">su </w:t>
      </w:r>
      <w:r w:rsidRPr="002F3E30">
        <w:rPr>
          <w:rStyle w:val="Numeracinttulo"/>
          <w:rFonts w:cs="Tahoma"/>
          <w:b w:val="0"/>
          <w:szCs w:val="24"/>
        </w:rPr>
        <w:t xml:space="preserve">desconocimiento de las normas de tránsito, apenas lógico en un pequeño de cinco años, tal maniobra, aunque </w:t>
      </w:r>
      <w:r w:rsidR="006140B7" w:rsidRPr="002F3E30">
        <w:rPr>
          <w:rStyle w:val="Numeracinttulo"/>
          <w:rFonts w:cs="Tahoma"/>
          <w:b w:val="0"/>
          <w:szCs w:val="24"/>
        </w:rPr>
        <w:t>riesgosa</w:t>
      </w:r>
      <w:r w:rsidRPr="002F3E30">
        <w:rPr>
          <w:rStyle w:val="Numeracinttulo"/>
          <w:rFonts w:cs="Tahoma"/>
          <w:b w:val="0"/>
          <w:szCs w:val="24"/>
        </w:rPr>
        <w:t>, no fue l</w:t>
      </w:r>
      <w:r w:rsidR="00B11B8C" w:rsidRPr="002F3E30">
        <w:rPr>
          <w:rStyle w:val="Numeracinttulo"/>
          <w:rFonts w:cs="Tahoma"/>
          <w:b w:val="0"/>
          <w:szCs w:val="24"/>
        </w:rPr>
        <w:t>o</w:t>
      </w:r>
      <w:r w:rsidRPr="002F3E30">
        <w:rPr>
          <w:rStyle w:val="Numeracinttulo"/>
          <w:rFonts w:cs="Tahoma"/>
          <w:b w:val="0"/>
          <w:szCs w:val="24"/>
        </w:rPr>
        <w:t xml:space="preserve"> que generó el </w:t>
      </w:r>
      <w:r w:rsidR="00F23D82" w:rsidRPr="002F3E30">
        <w:rPr>
          <w:rStyle w:val="Numeracinttulo"/>
          <w:rFonts w:cs="Tahoma"/>
          <w:b w:val="0"/>
          <w:szCs w:val="24"/>
        </w:rPr>
        <w:t>percance</w:t>
      </w:r>
      <w:r w:rsidR="00D05464" w:rsidRPr="002F3E30">
        <w:rPr>
          <w:rStyle w:val="Numeracinttulo"/>
          <w:rFonts w:cs="Tahoma"/>
          <w:b w:val="0"/>
          <w:szCs w:val="24"/>
        </w:rPr>
        <w:t>,</w:t>
      </w:r>
      <w:r w:rsidR="00F23D82" w:rsidRPr="002F3E30">
        <w:rPr>
          <w:rStyle w:val="Numeracinttulo"/>
          <w:rFonts w:cs="Tahoma"/>
          <w:b w:val="0"/>
          <w:szCs w:val="24"/>
        </w:rPr>
        <w:t xml:space="preserve"> </w:t>
      </w:r>
      <w:r w:rsidRPr="002F3E30">
        <w:rPr>
          <w:rStyle w:val="Numeracinttulo"/>
          <w:rFonts w:cs="Tahoma"/>
          <w:b w:val="0"/>
          <w:szCs w:val="24"/>
        </w:rPr>
        <w:t xml:space="preserve">sino la salida en reversa de la camioneta que conducía el señor </w:t>
      </w:r>
      <w:r w:rsidR="007D26D1">
        <w:rPr>
          <w:rStyle w:val="Numeracinttulo"/>
          <w:rFonts w:cs="Tahoma"/>
          <w:szCs w:val="24"/>
        </w:rPr>
        <w:t>HHM</w:t>
      </w:r>
      <w:r w:rsidR="000569D9" w:rsidRPr="002F3E30">
        <w:rPr>
          <w:rStyle w:val="Numeracinttulo"/>
          <w:rFonts w:cs="Tahoma"/>
          <w:b w:val="0"/>
          <w:szCs w:val="24"/>
        </w:rPr>
        <w:t>,</w:t>
      </w:r>
      <w:r w:rsidR="00F23D82" w:rsidRPr="002F3E30">
        <w:rPr>
          <w:rStyle w:val="Numeracinttulo"/>
          <w:rFonts w:cs="Tahoma"/>
          <w:b w:val="0"/>
          <w:szCs w:val="24"/>
        </w:rPr>
        <w:t xml:space="preserve"> con la cual a la postre colisionó el niño, </w:t>
      </w:r>
      <w:r w:rsidR="000569D9" w:rsidRPr="002F3E30">
        <w:rPr>
          <w:rStyle w:val="Numeracinttulo"/>
          <w:rFonts w:cs="Tahoma"/>
          <w:b w:val="0"/>
          <w:szCs w:val="24"/>
        </w:rPr>
        <w:t>y en atención al principio de confianza legítima que al menor le asistía</w:t>
      </w:r>
      <w:r w:rsidR="00000D82" w:rsidRPr="002F3E30">
        <w:rPr>
          <w:rStyle w:val="Numeracinttulo"/>
          <w:rFonts w:cs="Tahoma"/>
          <w:b w:val="0"/>
          <w:szCs w:val="24"/>
        </w:rPr>
        <w:t>;</w:t>
      </w:r>
      <w:r w:rsidR="000569D9" w:rsidRPr="002F3E30">
        <w:rPr>
          <w:rStyle w:val="Numeracinttulo"/>
          <w:rFonts w:cs="Tahoma"/>
          <w:b w:val="0"/>
          <w:szCs w:val="24"/>
        </w:rPr>
        <w:t xml:space="preserve"> lo que se esperaba era que el procesado actuara con la debida prudencia, lo cual no hizo</w:t>
      </w:r>
      <w:r w:rsidR="006140B7" w:rsidRPr="002F3E30">
        <w:rPr>
          <w:rStyle w:val="Numeracinttulo"/>
          <w:rFonts w:cs="Tahoma"/>
          <w:b w:val="0"/>
          <w:szCs w:val="24"/>
        </w:rPr>
        <w:t xml:space="preserve">. </w:t>
      </w:r>
      <w:r w:rsidR="003B1B72" w:rsidRPr="002F3E30">
        <w:rPr>
          <w:rStyle w:val="Numeracinttulo"/>
          <w:rFonts w:cs="Tahoma"/>
          <w:b w:val="0"/>
          <w:szCs w:val="24"/>
        </w:rPr>
        <w:t>En lo atinente a tal</w:t>
      </w:r>
      <w:r w:rsidR="00226D44" w:rsidRPr="002F3E30">
        <w:rPr>
          <w:rStyle w:val="Numeracinttulo"/>
          <w:rFonts w:cs="Tahoma"/>
          <w:b w:val="0"/>
          <w:szCs w:val="24"/>
        </w:rPr>
        <w:t xml:space="preserve"> principio</w:t>
      </w:r>
      <w:r w:rsidR="00F26BEB" w:rsidRPr="002F3E30">
        <w:rPr>
          <w:rStyle w:val="Numeracinttulo"/>
          <w:rFonts w:cs="Tahoma"/>
          <w:b w:val="0"/>
          <w:szCs w:val="24"/>
        </w:rPr>
        <w:t xml:space="preserve"> la jurisprudencia ha sostenido: </w:t>
      </w:r>
    </w:p>
    <w:p w14:paraId="342746C0" w14:textId="77777777" w:rsidR="00F26BEB" w:rsidRPr="002F3E30" w:rsidRDefault="00F26BEB" w:rsidP="002F3E30">
      <w:pPr>
        <w:spacing w:line="276" w:lineRule="auto"/>
        <w:ind w:left="567" w:right="732"/>
        <w:rPr>
          <w:rStyle w:val="Numeracinttulo"/>
          <w:rFonts w:cs="Tahoma"/>
          <w:b w:val="0"/>
          <w:szCs w:val="24"/>
        </w:rPr>
      </w:pPr>
    </w:p>
    <w:p w14:paraId="61D1F29D" w14:textId="77777777" w:rsidR="00F26BEB" w:rsidRPr="00421893" w:rsidRDefault="00F26BEB" w:rsidP="00421893">
      <w:pPr>
        <w:spacing w:line="240" w:lineRule="auto"/>
        <w:ind w:left="426" w:right="420"/>
        <w:rPr>
          <w:rFonts w:cs="Tahoma"/>
          <w:sz w:val="22"/>
          <w:szCs w:val="24"/>
          <w:lang w:val="es-CO"/>
        </w:rPr>
      </w:pPr>
      <w:r w:rsidRPr="00421893">
        <w:rPr>
          <w:rFonts w:cs="Tahoma"/>
          <w:iCs/>
          <w:sz w:val="22"/>
          <w:szCs w:val="24"/>
          <w:lang w:val="es-CO"/>
        </w:rPr>
        <w:t xml:space="preserve">“Efectivamente, </w:t>
      </w:r>
      <w:r w:rsidRPr="00421893">
        <w:rPr>
          <w:rFonts w:cs="Tahoma"/>
          <w:b/>
          <w:iCs/>
          <w:sz w:val="22"/>
          <w:szCs w:val="24"/>
          <w:u w:val="single"/>
          <w:lang w:val="es-CO"/>
        </w:rPr>
        <w:t xml:space="preserve">el principio de confianza al estar relacionado con el riesgo permitido es predicable aun respecto de quien actúa imprudentemente, </w:t>
      </w:r>
      <w:r w:rsidRPr="00421893">
        <w:rPr>
          <w:rFonts w:cs="Tahoma"/>
          <w:b/>
          <w:sz w:val="22"/>
          <w:szCs w:val="24"/>
          <w:u w:val="single"/>
          <w:lang w:val="es-CO"/>
        </w:rPr>
        <w:t>pues aunque obre sin el debido cuidado tiene el derecho de esperar que los demás asuman acciones ajustadas a los reglamentos</w:t>
      </w:r>
      <w:r w:rsidRPr="00421893">
        <w:rPr>
          <w:rFonts w:cs="Tahoma"/>
          <w:sz w:val="22"/>
          <w:szCs w:val="24"/>
          <w:lang w:val="es-CO"/>
        </w:rPr>
        <w:t>, como aquí ocurrió respecto de los ocupantes de la bicicleta toda vez que por el número que allí se desplazaba y por las prendas utilizadas por la conductora, intentaron el cruce de la vía confiados en que el vehículo que venía a la distancia no invadiera la vía contraria y menos que se desplazara a excesos de velocidad.</w:t>
      </w:r>
      <w:r w:rsidRPr="00421893">
        <w:rPr>
          <w:rStyle w:val="Refdenotaalpie"/>
          <w:rFonts w:ascii="Tahoma" w:hAnsi="Tahoma" w:cs="Tahoma"/>
          <w:sz w:val="22"/>
          <w:szCs w:val="24"/>
          <w:lang w:val="es-CO"/>
        </w:rPr>
        <w:footnoteReference w:id="11"/>
      </w:r>
      <w:r w:rsidRPr="00421893">
        <w:rPr>
          <w:rFonts w:cs="Tahoma"/>
          <w:sz w:val="22"/>
          <w:szCs w:val="24"/>
          <w:lang w:val="es-CO"/>
        </w:rPr>
        <w:t xml:space="preserve"> -negrilla y subraya de la Corporación-</w:t>
      </w:r>
    </w:p>
    <w:p w14:paraId="03AC5A4A" w14:textId="77777777" w:rsidR="00627B33" w:rsidRPr="002F3E30" w:rsidRDefault="00627B33" w:rsidP="002F3E30">
      <w:pPr>
        <w:spacing w:line="276" w:lineRule="auto"/>
        <w:rPr>
          <w:rStyle w:val="Numeracinttulo"/>
          <w:rFonts w:cs="Tahoma"/>
          <w:b w:val="0"/>
          <w:szCs w:val="24"/>
        </w:rPr>
      </w:pPr>
    </w:p>
    <w:p w14:paraId="58F9BCCC" w14:textId="40F1FB24" w:rsidR="00627B33" w:rsidRPr="002F3E30" w:rsidRDefault="00627B33" w:rsidP="002F3E30">
      <w:pPr>
        <w:spacing w:line="276" w:lineRule="auto"/>
        <w:rPr>
          <w:rStyle w:val="Numeracinttulo"/>
          <w:rFonts w:cs="Tahoma"/>
          <w:b w:val="0"/>
          <w:szCs w:val="24"/>
        </w:rPr>
      </w:pPr>
      <w:r w:rsidRPr="002F3E30">
        <w:rPr>
          <w:rStyle w:val="Numeracinttulo"/>
          <w:rFonts w:cs="Tahoma"/>
          <w:b w:val="0"/>
          <w:szCs w:val="24"/>
        </w:rPr>
        <w:lastRenderedPageBreak/>
        <w:t>Lo anterior lo sostenemos, por cuanto si de la situación fáctica se abstrajera la presencia del rodante en la vía principal, ya fuera porque hubiera ingresado a la</w:t>
      </w:r>
      <w:r w:rsidR="006E6534" w:rsidRPr="002F3E30">
        <w:rPr>
          <w:rStyle w:val="Numeracinttulo"/>
          <w:rFonts w:cs="Tahoma"/>
          <w:b w:val="0"/>
          <w:szCs w:val="24"/>
        </w:rPr>
        <w:t xml:space="preserve"> bocacalle, sin </w:t>
      </w:r>
      <w:r w:rsidRPr="002F3E30">
        <w:rPr>
          <w:rStyle w:val="Numeracinttulo"/>
          <w:rFonts w:cs="Tahoma"/>
          <w:b w:val="0"/>
          <w:szCs w:val="24"/>
        </w:rPr>
        <w:t>realizar</w:t>
      </w:r>
      <w:r w:rsidR="006E6534" w:rsidRPr="002F3E30">
        <w:rPr>
          <w:rStyle w:val="Numeracinttulo"/>
          <w:rFonts w:cs="Tahoma"/>
          <w:b w:val="0"/>
          <w:szCs w:val="24"/>
        </w:rPr>
        <w:t xml:space="preserve"> posteriormente </w:t>
      </w:r>
      <w:r w:rsidRPr="002F3E30">
        <w:rPr>
          <w:rStyle w:val="Numeracinttulo"/>
          <w:rFonts w:cs="Tahoma"/>
          <w:b w:val="0"/>
          <w:szCs w:val="24"/>
        </w:rPr>
        <w:t xml:space="preserve">la maniobra de retroceso o </w:t>
      </w:r>
      <w:r w:rsidR="006E6534" w:rsidRPr="002F3E30">
        <w:rPr>
          <w:rStyle w:val="Numeracinttulo"/>
          <w:rFonts w:cs="Tahoma"/>
          <w:b w:val="0"/>
          <w:szCs w:val="24"/>
        </w:rPr>
        <w:t xml:space="preserve">por cuanto </w:t>
      </w:r>
      <w:r w:rsidRPr="002F3E30">
        <w:rPr>
          <w:rStyle w:val="Numeracinttulo"/>
          <w:rFonts w:cs="Tahoma"/>
          <w:b w:val="0"/>
          <w:szCs w:val="24"/>
        </w:rPr>
        <w:t xml:space="preserve">simplemente </w:t>
      </w:r>
      <w:r w:rsidR="006E6534" w:rsidRPr="002F3E30">
        <w:rPr>
          <w:rStyle w:val="Numeracinttulo"/>
          <w:rFonts w:cs="Tahoma"/>
          <w:b w:val="0"/>
          <w:szCs w:val="24"/>
        </w:rPr>
        <w:t xml:space="preserve">la misma </w:t>
      </w:r>
      <w:r w:rsidRPr="002F3E30">
        <w:rPr>
          <w:rStyle w:val="Numeracinttulo"/>
          <w:rFonts w:cs="Tahoma"/>
          <w:b w:val="0"/>
          <w:szCs w:val="24"/>
        </w:rPr>
        <w:t xml:space="preserve">no estuviera en el sector, el menor bien podría haber transitado en contravía, o por el carril izquierdo, sin que el hecho </w:t>
      </w:r>
      <w:r w:rsidR="00D7104C" w:rsidRPr="002F3E30">
        <w:rPr>
          <w:rStyle w:val="Numeracinttulo"/>
          <w:rFonts w:cs="Tahoma"/>
          <w:b w:val="0"/>
          <w:szCs w:val="24"/>
        </w:rPr>
        <w:t>hubiera tenido ocurrencia</w:t>
      </w:r>
      <w:r w:rsidRPr="002F3E30">
        <w:rPr>
          <w:rStyle w:val="Numeracinttulo"/>
          <w:rFonts w:cs="Tahoma"/>
          <w:b w:val="0"/>
          <w:szCs w:val="24"/>
        </w:rPr>
        <w:t xml:space="preserve">. </w:t>
      </w:r>
      <w:r w:rsidRPr="002F3E30">
        <w:rPr>
          <w:rStyle w:val="Numeracinttulo"/>
          <w:rFonts w:cs="Tahoma"/>
          <w:b w:val="0"/>
          <w:i/>
          <w:szCs w:val="24"/>
        </w:rPr>
        <w:t>Contrario sensu</w:t>
      </w:r>
      <w:r w:rsidRPr="002F3E30">
        <w:rPr>
          <w:rStyle w:val="Numeracinttulo"/>
          <w:rFonts w:cs="Tahoma"/>
          <w:b w:val="0"/>
          <w:szCs w:val="24"/>
        </w:rPr>
        <w:t>, ante la aparición de la camioneta luego de reversar, para lo cual tal rodante deb</w:t>
      </w:r>
      <w:r w:rsidR="00000D82" w:rsidRPr="002F3E30">
        <w:rPr>
          <w:rStyle w:val="Numeracinttulo"/>
          <w:rFonts w:cs="Tahoma"/>
          <w:b w:val="0"/>
          <w:szCs w:val="24"/>
        </w:rPr>
        <w:t>ió</w:t>
      </w:r>
      <w:r w:rsidRPr="002F3E30">
        <w:rPr>
          <w:rStyle w:val="Numeracinttulo"/>
          <w:rFonts w:cs="Tahoma"/>
          <w:b w:val="0"/>
          <w:szCs w:val="24"/>
        </w:rPr>
        <w:t xml:space="preserve"> ser sacado en una gran proporción</w:t>
      </w:r>
      <w:r w:rsidR="00000D82" w:rsidRPr="002F3E30">
        <w:rPr>
          <w:rStyle w:val="Numeracinttulo"/>
          <w:rFonts w:cs="Tahoma"/>
          <w:b w:val="0"/>
          <w:szCs w:val="24"/>
        </w:rPr>
        <w:t xml:space="preserve"> (</w:t>
      </w:r>
      <w:r w:rsidR="00A83EDB" w:rsidRPr="002F3E30">
        <w:rPr>
          <w:rStyle w:val="Numeracinttulo"/>
          <w:rFonts w:cs="Tahoma"/>
          <w:b w:val="0"/>
          <w:szCs w:val="24"/>
        </w:rPr>
        <w:t>carrocería</w:t>
      </w:r>
      <w:r w:rsidR="00000D82" w:rsidRPr="002F3E30">
        <w:rPr>
          <w:rStyle w:val="Numeracinttulo"/>
          <w:rFonts w:cs="Tahoma"/>
          <w:b w:val="0"/>
          <w:szCs w:val="24"/>
        </w:rPr>
        <w:t>)</w:t>
      </w:r>
      <w:r w:rsidRPr="002F3E30">
        <w:rPr>
          <w:rStyle w:val="Numeracinttulo"/>
          <w:rFonts w:cs="Tahoma"/>
          <w:b w:val="0"/>
          <w:szCs w:val="24"/>
        </w:rPr>
        <w:t>, dada la poca visibilidad que tenía el conductor por los obstáculos que tenía al lado izquierdo</w:t>
      </w:r>
      <w:r w:rsidR="00071F86" w:rsidRPr="002F3E30">
        <w:rPr>
          <w:rStyle w:val="Numeracinttulo"/>
          <w:rFonts w:cs="Tahoma"/>
          <w:b w:val="0"/>
          <w:szCs w:val="24"/>
        </w:rPr>
        <w:t xml:space="preserve"> -lonas y poste-</w:t>
      </w:r>
      <w:r w:rsidRPr="002F3E30">
        <w:rPr>
          <w:rStyle w:val="Numeracinttulo"/>
          <w:rFonts w:cs="Tahoma"/>
          <w:b w:val="0"/>
          <w:szCs w:val="24"/>
        </w:rPr>
        <w:t xml:space="preserve">, que le impedían ver si alguien se movilizaba por allí, fue a la </w:t>
      </w:r>
      <w:r w:rsidR="00071F86" w:rsidRPr="002F3E30">
        <w:rPr>
          <w:rStyle w:val="Numeracinttulo"/>
          <w:rFonts w:cs="Tahoma"/>
          <w:b w:val="0"/>
          <w:szCs w:val="24"/>
        </w:rPr>
        <w:t xml:space="preserve">final </w:t>
      </w:r>
      <w:r w:rsidRPr="002F3E30">
        <w:rPr>
          <w:rStyle w:val="Numeracinttulo"/>
          <w:rFonts w:cs="Tahoma"/>
          <w:b w:val="0"/>
          <w:szCs w:val="24"/>
        </w:rPr>
        <w:t xml:space="preserve">lo que generó que el niño colisionara contra </w:t>
      </w:r>
      <w:r w:rsidR="00071F86" w:rsidRPr="002F3E30">
        <w:rPr>
          <w:rStyle w:val="Numeracinttulo"/>
          <w:rFonts w:cs="Tahoma"/>
          <w:b w:val="0"/>
          <w:szCs w:val="24"/>
        </w:rPr>
        <w:t>el vehículo</w:t>
      </w:r>
      <w:r w:rsidRPr="002F3E30">
        <w:rPr>
          <w:rStyle w:val="Numeracinttulo"/>
          <w:rFonts w:cs="Tahoma"/>
          <w:b w:val="0"/>
          <w:szCs w:val="24"/>
        </w:rPr>
        <w:t>, al no tener la posibilidad de reaccionar en debida forma</w:t>
      </w:r>
      <w:r w:rsidR="00071F86" w:rsidRPr="002F3E30">
        <w:rPr>
          <w:rStyle w:val="Numeracinttulo"/>
          <w:rFonts w:cs="Tahoma"/>
          <w:b w:val="0"/>
          <w:szCs w:val="24"/>
        </w:rPr>
        <w:t>, ante el intempestivo riesgo que generó su conductor.</w:t>
      </w:r>
    </w:p>
    <w:p w14:paraId="3BFA6ADF" w14:textId="10E2C0A3" w:rsidR="00627B33" w:rsidRPr="002F3E30" w:rsidRDefault="00627B33" w:rsidP="002F3E30">
      <w:pPr>
        <w:spacing w:line="276" w:lineRule="auto"/>
        <w:rPr>
          <w:rStyle w:val="Numeracinttulo"/>
          <w:rFonts w:cs="Tahoma"/>
          <w:b w:val="0"/>
          <w:szCs w:val="24"/>
        </w:rPr>
      </w:pPr>
    </w:p>
    <w:p w14:paraId="6604D599" w14:textId="5B49F3AB" w:rsidR="00627B33" w:rsidRPr="002F3E30" w:rsidRDefault="00627B33" w:rsidP="002F3E30">
      <w:pPr>
        <w:spacing w:line="276" w:lineRule="auto"/>
        <w:rPr>
          <w:rStyle w:val="Numeracinttulo"/>
          <w:rFonts w:cs="Tahoma"/>
          <w:b w:val="0"/>
          <w:szCs w:val="24"/>
        </w:rPr>
      </w:pPr>
      <w:r w:rsidRPr="002F3E30">
        <w:rPr>
          <w:rStyle w:val="Numeracinttulo"/>
          <w:rFonts w:cs="Tahoma"/>
          <w:b w:val="0"/>
          <w:szCs w:val="24"/>
        </w:rPr>
        <w:t>Para la Corporación, lo importante no es que el niño haya derrapado antes o incluso que ello se presentara luego de estar debajo de la camioneta, dado el tiempo de reacción que para el perito de la defensa tiene una persona para accionar el freno y detener completamente el vehículo</w:t>
      </w:r>
      <w:r w:rsidR="00E44925" w:rsidRPr="002F3E30">
        <w:rPr>
          <w:rStyle w:val="Numeracinttulo"/>
          <w:rFonts w:cs="Tahoma"/>
          <w:b w:val="0"/>
          <w:szCs w:val="24"/>
        </w:rPr>
        <w:t xml:space="preserve"> -por espacio de unos 3 metros como lo dijo </w:t>
      </w:r>
      <w:r w:rsidR="003B1B72" w:rsidRPr="002F3E30">
        <w:rPr>
          <w:rStyle w:val="Numeracinttulo"/>
          <w:rFonts w:cs="Tahoma"/>
          <w:b w:val="0"/>
          <w:szCs w:val="24"/>
        </w:rPr>
        <w:t xml:space="preserve">el perito </w:t>
      </w:r>
      <w:r w:rsidR="00E44925" w:rsidRPr="002F3E30">
        <w:rPr>
          <w:rStyle w:val="Numeracinttulo"/>
          <w:rFonts w:cs="Tahoma"/>
          <w:b w:val="0"/>
          <w:szCs w:val="24"/>
        </w:rPr>
        <w:t>testigo-</w:t>
      </w:r>
      <w:r w:rsidRPr="002F3E30">
        <w:rPr>
          <w:rStyle w:val="Numeracinttulo"/>
          <w:rFonts w:cs="Tahoma"/>
          <w:b w:val="0"/>
          <w:szCs w:val="24"/>
        </w:rPr>
        <w:t xml:space="preserve">, lo que a la postre pudo ocasionarle las lesiones abrasivas en sus miembros superiores, o que se haya golpeado ya sea con el estribo, como </w:t>
      </w:r>
      <w:r w:rsidR="00E44925" w:rsidRPr="002F3E30">
        <w:rPr>
          <w:rStyle w:val="Numeracinttulo"/>
          <w:rFonts w:cs="Tahoma"/>
          <w:b w:val="0"/>
          <w:szCs w:val="24"/>
        </w:rPr>
        <w:t xml:space="preserve">también así </w:t>
      </w:r>
      <w:r w:rsidRPr="002F3E30">
        <w:rPr>
          <w:rStyle w:val="Numeracinttulo"/>
          <w:rFonts w:cs="Tahoma"/>
          <w:b w:val="0"/>
          <w:szCs w:val="24"/>
        </w:rPr>
        <w:t>lo dijo, o con otra parte dura del rodante</w:t>
      </w:r>
      <w:r w:rsidR="00ED20A0" w:rsidRPr="002F3E30">
        <w:rPr>
          <w:rStyle w:val="Numeracinttulo"/>
          <w:rFonts w:cs="Tahoma"/>
          <w:b w:val="0"/>
          <w:szCs w:val="24"/>
        </w:rPr>
        <w:t xml:space="preserve"> o incluso cerca de la llanta, ya fuera delantera o trasera,</w:t>
      </w:r>
      <w:r w:rsidRPr="002F3E30">
        <w:rPr>
          <w:rStyle w:val="Numeracinttulo"/>
          <w:rFonts w:cs="Tahoma"/>
          <w:b w:val="0"/>
          <w:szCs w:val="24"/>
        </w:rPr>
        <w:t xml:space="preserve"> mucho menos si fue un atropellamiento o una colisión; acá lo realmente importante </w:t>
      </w:r>
      <w:r w:rsidR="0088110B" w:rsidRPr="002F3E30">
        <w:rPr>
          <w:rStyle w:val="Numeracinttulo"/>
          <w:rFonts w:cs="Tahoma"/>
          <w:b w:val="0"/>
          <w:szCs w:val="24"/>
        </w:rPr>
        <w:t xml:space="preserve">era </w:t>
      </w:r>
      <w:r w:rsidRPr="002F3E30">
        <w:rPr>
          <w:rStyle w:val="Numeracinttulo"/>
          <w:rFonts w:cs="Tahoma"/>
          <w:b w:val="0"/>
          <w:szCs w:val="24"/>
        </w:rPr>
        <w:t>establecer qui</w:t>
      </w:r>
      <w:r w:rsidR="00ED20A0" w:rsidRPr="002F3E30">
        <w:rPr>
          <w:rStyle w:val="Numeracinttulo"/>
          <w:rFonts w:cs="Tahoma"/>
          <w:b w:val="0"/>
          <w:szCs w:val="24"/>
        </w:rPr>
        <w:t>é</w:t>
      </w:r>
      <w:r w:rsidRPr="002F3E30">
        <w:rPr>
          <w:rStyle w:val="Numeracinttulo"/>
          <w:rFonts w:cs="Tahoma"/>
          <w:b w:val="0"/>
          <w:szCs w:val="24"/>
        </w:rPr>
        <w:t>n incrementó el riesgo</w:t>
      </w:r>
      <w:r w:rsidR="0059296B" w:rsidRPr="002F3E30">
        <w:rPr>
          <w:rStyle w:val="Numeracinttulo"/>
          <w:rFonts w:cs="Tahoma"/>
          <w:b w:val="0"/>
          <w:szCs w:val="24"/>
        </w:rPr>
        <w:t xml:space="preserve">, </w:t>
      </w:r>
      <w:r w:rsidR="00E51C97" w:rsidRPr="002F3E30">
        <w:rPr>
          <w:rStyle w:val="Numeracinttulo"/>
          <w:rFonts w:cs="Tahoma"/>
          <w:b w:val="0"/>
          <w:szCs w:val="24"/>
        </w:rPr>
        <w:t xml:space="preserve">y lo que se </w:t>
      </w:r>
      <w:r w:rsidR="0059296B" w:rsidRPr="002F3E30">
        <w:rPr>
          <w:rStyle w:val="Numeracinttulo"/>
          <w:rFonts w:cs="Tahoma"/>
          <w:b w:val="0"/>
          <w:szCs w:val="24"/>
        </w:rPr>
        <w:t>evidencia es que los hechos jurídicamente relevantes que se le endilga</w:t>
      </w:r>
      <w:r w:rsidR="00ED20A0" w:rsidRPr="002F3E30">
        <w:rPr>
          <w:rStyle w:val="Numeracinttulo"/>
          <w:rFonts w:cs="Tahoma"/>
          <w:b w:val="0"/>
          <w:szCs w:val="24"/>
        </w:rPr>
        <w:t>ron</w:t>
      </w:r>
      <w:r w:rsidR="0059296B" w:rsidRPr="002F3E30">
        <w:rPr>
          <w:rStyle w:val="Numeracinttulo"/>
          <w:rFonts w:cs="Tahoma"/>
          <w:b w:val="0"/>
          <w:szCs w:val="24"/>
        </w:rPr>
        <w:t xml:space="preserve"> al procesado, lo fue precisamente por la maniobra imprudente que ejerció al reversar el rodante sin el cuidado pertinente</w:t>
      </w:r>
      <w:r w:rsidR="00B11B8C" w:rsidRPr="002F3E30">
        <w:rPr>
          <w:rStyle w:val="Numeracinttulo"/>
          <w:rFonts w:cs="Tahoma"/>
          <w:b w:val="0"/>
          <w:szCs w:val="24"/>
        </w:rPr>
        <w:t>.</w:t>
      </w:r>
    </w:p>
    <w:p w14:paraId="173C88FE" w14:textId="0860339F" w:rsidR="00627B33" w:rsidRPr="002F3E30" w:rsidRDefault="00627B33" w:rsidP="002F3E30">
      <w:pPr>
        <w:spacing w:line="276" w:lineRule="auto"/>
        <w:rPr>
          <w:rStyle w:val="Numeracinttulo"/>
          <w:rFonts w:cs="Tahoma"/>
          <w:b w:val="0"/>
          <w:szCs w:val="24"/>
        </w:rPr>
      </w:pPr>
    </w:p>
    <w:p w14:paraId="346D5877" w14:textId="49A590B1" w:rsidR="00B11B8C" w:rsidRPr="002F3E30" w:rsidRDefault="00627B33" w:rsidP="002F3E30">
      <w:pPr>
        <w:spacing w:line="276" w:lineRule="auto"/>
        <w:rPr>
          <w:rStyle w:val="Numeracinttulo"/>
          <w:rFonts w:cs="Tahoma"/>
          <w:b w:val="0"/>
          <w:szCs w:val="24"/>
        </w:rPr>
      </w:pPr>
      <w:r w:rsidRPr="002F3E30">
        <w:rPr>
          <w:rStyle w:val="Numeracinttulo"/>
          <w:rFonts w:cs="Tahoma"/>
          <w:b w:val="0"/>
          <w:szCs w:val="24"/>
        </w:rPr>
        <w:t xml:space="preserve">Y si bien es cierto, </w:t>
      </w:r>
      <w:r w:rsidR="00E51C97" w:rsidRPr="002F3E30">
        <w:rPr>
          <w:rStyle w:val="Numeracinttulo"/>
          <w:rFonts w:cs="Tahoma"/>
          <w:b w:val="0"/>
          <w:szCs w:val="24"/>
        </w:rPr>
        <w:t>es posible que</w:t>
      </w:r>
      <w:r w:rsidRPr="002F3E30">
        <w:rPr>
          <w:rStyle w:val="Numeracinttulo"/>
          <w:rFonts w:cs="Tahoma"/>
          <w:b w:val="0"/>
          <w:szCs w:val="24"/>
        </w:rPr>
        <w:t xml:space="preserve"> los padres del menor desatendieron el cuidado que la ley les obliga</w:t>
      </w:r>
      <w:r w:rsidR="00ED20A0" w:rsidRPr="002F3E30">
        <w:rPr>
          <w:rStyle w:val="Numeracinttulo"/>
          <w:rFonts w:cs="Tahoma"/>
          <w:b w:val="0"/>
          <w:szCs w:val="24"/>
        </w:rPr>
        <w:t>b</w:t>
      </w:r>
      <w:r w:rsidRPr="002F3E30">
        <w:rPr>
          <w:rStyle w:val="Numeracinttulo"/>
          <w:rFonts w:cs="Tahoma"/>
          <w:b w:val="0"/>
          <w:szCs w:val="24"/>
        </w:rPr>
        <w:t xml:space="preserve">a, dada la minoría de edad del niño, al permitir que saliera a montar bicicleta solo, en la noche y en una vía pública, con lo cual en sentir de la defensa, </w:t>
      </w:r>
      <w:r w:rsidR="00E51C97" w:rsidRPr="002F3E30">
        <w:rPr>
          <w:rStyle w:val="Numeracinttulo"/>
          <w:rFonts w:cs="Tahoma"/>
          <w:b w:val="0"/>
          <w:szCs w:val="24"/>
        </w:rPr>
        <w:t xml:space="preserve">no asumieron </w:t>
      </w:r>
      <w:r w:rsidRPr="002F3E30">
        <w:rPr>
          <w:rStyle w:val="Numeracinttulo"/>
          <w:rFonts w:cs="Tahoma"/>
          <w:b w:val="0"/>
          <w:szCs w:val="24"/>
        </w:rPr>
        <w:t xml:space="preserve">su </w:t>
      </w:r>
      <w:r w:rsidR="00E51C97" w:rsidRPr="002F3E30">
        <w:rPr>
          <w:rStyle w:val="Numeracinttulo"/>
          <w:rFonts w:cs="Tahoma"/>
          <w:b w:val="0"/>
          <w:szCs w:val="24"/>
        </w:rPr>
        <w:t xml:space="preserve">posición </w:t>
      </w:r>
      <w:r w:rsidRPr="002F3E30">
        <w:rPr>
          <w:rStyle w:val="Numeracinttulo"/>
          <w:rFonts w:cs="Tahoma"/>
          <w:b w:val="0"/>
          <w:szCs w:val="24"/>
        </w:rPr>
        <w:t xml:space="preserve">de garantes,  ello por si mismo, no puede ser factor que </w:t>
      </w:r>
      <w:r w:rsidR="00B33AE6" w:rsidRPr="002F3E30">
        <w:rPr>
          <w:rStyle w:val="Numeracinttulo"/>
          <w:rFonts w:cs="Tahoma"/>
          <w:b w:val="0"/>
          <w:szCs w:val="24"/>
        </w:rPr>
        <w:t xml:space="preserve">lleve a </w:t>
      </w:r>
      <w:r w:rsidRPr="002F3E30">
        <w:rPr>
          <w:rStyle w:val="Numeracinttulo"/>
          <w:rFonts w:cs="Tahoma"/>
          <w:b w:val="0"/>
          <w:szCs w:val="24"/>
        </w:rPr>
        <w:t xml:space="preserve">pregonar que la responsabilidad en el hecho deba </w:t>
      </w:r>
      <w:r w:rsidR="00ED20A0" w:rsidRPr="002F3E30">
        <w:rPr>
          <w:rStyle w:val="Numeracinttulo"/>
          <w:rFonts w:cs="Tahoma"/>
          <w:b w:val="0"/>
          <w:szCs w:val="24"/>
        </w:rPr>
        <w:t xml:space="preserve">atribuirse </w:t>
      </w:r>
      <w:r w:rsidR="00B11B8C" w:rsidRPr="002F3E30">
        <w:rPr>
          <w:rStyle w:val="Numeracinttulo"/>
          <w:rFonts w:cs="Tahoma"/>
          <w:b w:val="0"/>
          <w:szCs w:val="24"/>
        </w:rPr>
        <w:t xml:space="preserve">de manera exclusiva </w:t>
      </w:r>
      <w:r w:rsidRPr="002F3E30">
        <w:rPr>
          <w:rStyle w:val="Numeracinttulo"/>
          <w:rFonts w:cs="Tahoma"/>
          <w:b w:val="0"/>
          <w:szCs w:val="24"/>
        </w:rPr>
        <w:t xml:space="preserve">a tal </w:t>
      </w:r>
      <w:r w:rsidR="00E51C97" w:rsidRPr="002F3E30">
        <w:rPr>
          <w:rStyle w:val="Numeracinttulo"/>
          <w:rFonts w:cs="Tahoma"/>
          <w:b w:val="0"/>
          <w:szCs w:val="24"/>
        </w:rPr>
        <w:t xml:space="preserve">omisión </w:t>
      </w:r>
      <w:r w:rsidRPr="002F3E30">
        <w:rPr>
          <w:rStyle w:val="Numeracinttulo"/>
          <w:rFonts w:cs="Tahoma"/>
          <w:b w:val="0"/>
          <w:szCs w:val="24"/>
        </w:rPr>
        <w:t>y menos a</w:t>
      </w:r>
      <w:r w:rsidR="003B1B72" w:rsidRPr="002F3E30">
        <w:rPr>
          <w:rStyle w:val="Numeracinttulo"/>
          <w:rFonts w:cs="Tahoma"/>
          <w:b w:val="0"/>
          <w:szCs w:val="24"/>
        </w:rPr>
        <w:t xml:space="preserve">l proceder </w:t>
      </w:r>
      <w:r w:rsidRPr="002F3E30">
        <w:rPr>
          <w:rStyle w:val="Numeracinttulo"/>
          <w:rFonts w:cs="Tahoma"/>
          <w:b w:val="0"/>
          <w:szCs w:val="24"/>
        </w:rPr>
        <w:t xml:space="preserve">del niño, en tanto, se </w:t>
      </w:r>
      <w:r w:rsidR="00432256" w:rsidRPr="002F3E30">
        <w:rPr>
          <w:rStyle w:val="Numeracinttulo"/>
          <w:rFonts w:cs="Tahoma"/>
          <w:b w:val="0"/>
          <w:szCs w:val="24"/>
        </w:rPr>
        <w:t>re</w:t>
      </w:r>
      <w:r w:rsidRPr="002F3E30">
        <w:rPr>
          <w:rStyle w:val="Numeracinttulo"/>
          <w:rFonts w:cs="Tahoma"/>
          <w:b w:val="0"/>
          <w:szCs w:val="24"/>
        </w:rPr>
        <w:t xml:space="preserve">itera, la actividad que mayor riesgo generó y que a la postre fue la causa eficiente del resultado dañoso, no fue otra que la </w:t>
      </w:r>
      <w:r w:rsidR="00E51C97" w:rsidRPr="002F3E30">
        <w:rPr>
          <w:rStyle w:val="Numeracinttulo"/>
          <w:rFonts w:cs="Tahoma"/>
          <w:b w:val="0"/>
          <w:szCs w:val="24"/>
        </w:rPr>
        <w:t xml:space="preserve">acción de reversar </w:t>
      </w:r>
      <w:r w:rsidRPr="002F3E30">
        <w:rPr>
          <w:rStyle w:val="Numeracinttulo"/>
          <w:rFonts w:cs="Tahoma"/>
          <w:b w:val="0"/>
          <w:szCs w:val="24"/>
        </w:rPr>
        <w:t xml:space="preserve">que </w:t>
      </w:r>
      <w:r w:rsidR="00B33AE6" w:rsidRPr="002F3E30">
        <w:rPr>
          <w:rStyle w:val="Numeracinttulo"/>
          <w:rFonts w:cs="Tahoma"/>
          <w:b w:val="0"/>
          <w:szCs w:val="24"/>
        </w:rPr>
        <w:t xml:space="preserve">desplegó </w:t>
      </w:r>
      <w:r w:rsidRPr="002F3E30">
        <w:rPr>
          <w:rStyle w:val="Numeracinttulo"/>
          <w:rFonts w:cs="Tahoma"/>
          <w:b w:val="0"/>
          <w:szCs w:val="24"/>
        </w:rPr>
        <w:t xml:space="preserve">el señor </w:t>
      </w:r>
      <w:r w:rsidR="007D26D1">
        <w:rPr>
          <w:rStyle w:val="Numeracinttulo"/>
          <w:rFonts w:cs="Tahoma"/>
          <w:szCs w:val="24"/>
        </w:rPr>
        <w:t>HHM</w:t>
      </w:r>
      <w:r w:rsidRPr="002F3E30">
        <w:rPr>
          <w:rStyle w:val="Numeracinttulo"/>
          <w:rFonts w:cs="Tahoma"/>
          <w:b w:val="0"/>
          <w:szCs w:val="24"/>
        </w:rPr>
        <w:t xml:space="preserve">, la cual a </w:t>
      </w:r>
      <w:r w:rsidR="00E51C97" w:rsidRPr="002F3E30">
        <w:rPr>
          <w:rStyle w:val="Numeracinttulo"/>
          <w:rFonts w:cs="Tahoma"/>
          <w:b w:val="0"/>
          <w:szCs w:val="24"/>
        </w:rPr>
        <w:t xml:space="preserve">no dudarlo fue a </w:t>
      </w:r>
      <w:r w:rsidRPr="002F3E30">
        <w:rPr>
          <w:rStyle w:val="Numeracinttulo"/>
          <w:rFonts w:cs="Tahoma"/>
          <w:b w:val="0"/>
          <w:szCs w:val="24"/>
        </w:rPr>
        <w:t>todas luces  imprudente</w:t>
      </w:r>
      <w:r w:rsidR="00B11B8C" w:rsidRPr="002F3E30">
        <w:rPr>
          <w:rStyle w:val="Numeracinttulo"/>
          <w:rFonts w:cs="Tahoma"/>
          <w:b w:val="0"/>
          <w:szCs w:val="24"/>
        </w:rPr>
        <w:t>, sin desconocer, se itera, la imprudencia en que igualmente se concurrió dado el accionar del niño</w:t>
      </w:r>
      <w:r w:rsidR="001C244C" w:rsidRPr="002F3E30">
        <w:rPr>
          <w:rStyle w:val="Numeracinttulo"/>
          <w:rFonts w:cs="Tahoma"/>
          <w:b w:val="0"/>
          <w:szCs w:val="24"/>
        </w:rPr>
        <w:t xml:space="preserve">, quien transitaba por el lugar sin el acompañamiento de una persona adulta, </w:t>
      </w:r>
      <w:r w:rsidR="001C244C" w:rsidRPr="002F3E30">
        <w:rPr>
          <w:rStyle w:val="Numeracinttulo"/>
          <w:rFonts w:cs="Tahoma"/>
          <w:b w:val="0"/>
          <w:spacing w:val="-2"/>
          <w:szCs w:val="24"/>
        </w:rPr>
        <w:t>sin casco protector, y sin los aditamentos reflectivos del caso.</w:t>
      </w:r>
    </w:p>
    <w:p w14:paraId="6032D654" w14:textId="19554702" w:rsidR="002F78C6" w:rsidRPr="002F3E30" w:rsidRDefault="002F78C6" w:rsidP="002F3E30">
      <w:pPr>
        <w:spacing w:line="276" w:lineRule="auto"/>
        <w:rPr>
          <w:rStyle w:val="Numeracinttulo"/>
          <w:rFonts w:cs="Tahoma"/>
          <w:b w:val="0"/>
          <w:szCs w:val="24"/>
        </w:rPr>
      </w:pPr>
    </w:p>
    <w:p w14:paraId="0BBF5031" w14:textId="4CA3C122" w:rsidR="005202D2" w:rsidRPr="002F3E30" w:rsidRDefault="00D8450C" w:rsidP="002F3E30">
      <w:pPr>
        <w:spacing w:line="276" w:lineRule="auto"/>
        <w:rPr>
          <w:rStyle w:val="Numeracinttulo"/>
          <w:rFonts w:cs="Tahoma"/>
          <w:b w:val="0"/>
          <w:szCs w:val="24"/>
        </w:rPr>
      </w:pPr>
      <w:r w:rsidRPr="002F3E30">
        <w:rPr>
          <w:rStyle w:val="Numeracinttulo"/>
          <w:rFonts w:cs="Tahoma"/>
          <w:b w:val="0"/>
          <w:szCs w:val="24"/>
        </w:rPr>
        <w:t xml:space="preserve">No puede olvidarse </w:t>
      </w:r>
      <w:r w:rsidR="002F78C6" w:rsidRPr="002F3E30">
        <w:rPr>
          <w:rStyle w:val="Numeracinttulo"/>
          <w:rFonts w:cs="Tahoma"/>
          <w:b w:val="0"/>
          <w:szCs w:val="24"/>
        </w:rPr>
        <w:t xml:space="preserve">que una maniobra como la realizada por el señor </w:t>
      </w:r>
      <w:r w:rsidR="007D26D1">
        <w:rPr>
          <w:rStyle w:val="Numeracinttulo"/>
          <w:rFonts w:cs="Tahoma"/>
          <w:szCs w:val="24"/>
        </w:rPr>
        <w:t>HHM</w:t>
      </w:r>
      <w:r w:rsidR="002F78C6" w:rsidRPr="002F3E30">
        <w:rPr>
          <w:rStyle w:val="Numeracinttulo"/>
          <w:rFonts w:cs="Tahoma"/>
          <w:b w:val="0"/>
          <w:szCs w:val="24"/>
        </w:rPr>
        <w:t xml:space="preserve">, debía </w:t>
      </w:r>
      <w:r w:rsidR="00B33AE6" w:rsidRPr="002F3E30">
        <w:rPr>
          <w:rStyle w:val="Numeracinttulo"/>
          <w:rFonts w:cs="Tahoma"/>
          <w:b w:val="0"/>
          <w:szCs w:val="24"/>
        </w:rPr>
        <w:t xml:space="preserve">efectuarse </w:t>
      </w:r>
      <w:r w:rsidR="0021351F" w:rsidRPr="002F3E30">
        <w:rPr>
          <w:rStyle w:val="Numeracinttulo"/>
          <w:rFonts w:cs="Tahoma"/>
          <w:b w:val="0"/>
          <w:szCs w:val="24"/>
        </w:rPr>
        <w:t xml:space="preserve">con todas las previsiones del caso, por cuanto como así lo </w:t>
      </w:r>
      <w:r w:rsidR="002F78C6" w:rsidRPr="002F3E30">
        <w:rPr>
          <w:rStyle w:val="Numeracinttulo"/>
          <w:rFonts w:cs="Tahoma"/>
          <w:b w:val="0"/>
          <w:szCs w:val="24"/>
        </w:rPr>
        <w:t>señala el canon 55 CNT</w:t>
      </w:r>
      <w:r w:rsidR="0021351F" w:rsidRPr="002F3E30">
        <w:rPr>
          <w:rStyle w:val="Numeracinttulo"/>
          <w:rFonts w:cs="Tahoma"/>
          <w:b w:val="0"/>
          <w:szCs w:val="24"/>
        </w:rPr>
        <w:t>:</w:t>
      </w:r>
      <w:r w:rsidR="002F78C6" w:rsidRPr="002F3E30">
        <w:rPr>
          <w:rStyle w:val="Numeracinttulo"/>
          <w:rFonts w:cs="Tahoma"/>
          <w:b w:val="0"/>
          <w:szCs w:val="24"/>
        </w:rPr>
        <w:t xml:space="preserve"> “</w:t>
      </w:r>
      <w:r w:rsidR="00E44925" w:rsidRPr="007D26D1">
        <w:rPr>
          <w:rStyle w:val="Numeracinttulo"/>
          <w:rFonts w:cs="Tahoma"/>
          <w:b w:val="0"/>
          <w:sz w:val="22"/>
          <w:szCs w:val="24"/>
        </w:rPr>
        <w:t xml:space="preserve">Toda persona que tome parte en el tránsito como conductor, pasajero o peatón, debe comportarse en forma que no obstaculice, perjudique o </w:t>
      </w:r>
      <w:r w:rsidR="00E44925" w:rsidRPr="007D26D1">
        <w:rPr>
          <w:rStyle w:val="Numeracinttulo"/>
          <w:rFonts w:cs="Tahoma"/>
          <w:sz w:val="22"/>
          <w:szCs w:val="24"/>
        </w:rPr>
        <w:t>ponga en riesgo a las demás</w:t>
      </w:r>
      <w:r w:rsidR="00E44925" w:rsidRPr="007D26D1">
        <w:rPr>
          <w:rStyle w:val="Numeracinttulo"/>
          <w:rFonts w:cs="Tahoma"/>
          <w:b w:val="0"/>
          <w:sz w:val="22"/>
          <w:szCs w:val="24"/>
        </w:rPr>
        <w:t xml:space="preserve"> y debe conocer y cumplir las normas y señales de tránsito que le sean aplicables, así como obedecer las indicaciones que les den las autoridades de tránsito</w:t>
      </w:r>
      <w:r w:rsidR="00E44925" w:rsidRPr="002F3E30">
        <w:rPr>
          <w:rStyle w:val="Numeracinttulo"/>
          <w:rFonts w:cs="Tahoma"/>
          <w:b w:val="0"/>
          <w:szCs w:val="24"/>
        </w:rPr>
        <w:t>”</w:t>
      </w:r>
      <w:r w:rsidR="001352FA" w:rsidRPr="002F3E30">
        <w:rPr>
          <w:rStyle w:val="Numeracinttulo"/>
          <w:rFonts w:cs="Tahoma"/>
          <w:b w:val="0"/>
          <w:szCs w:val="24"/>
        </w:rPr>
        <w:t xml:space="preserve"> -negrilla de la Sala-</w:t>
      </w:r>
      <w:r w:rsidR="00E44925" w:rsidRPr="002F3E30">
        <w:rPr>
          <w:rStyle w:val="Numeracinttulo"/>
          <w:rFonts w:cs="Tahoma"/>
          <w:b w:val="0"/>
          <w:szCs w:val="24"/>
        </w:rPr>
        <w:t xml:space="preserve">. </w:t>
      </w:r>
    </w:p>
    <w:p w14:paraId="6B0BDD69" w14:textId="4139FFBA" w:rsidR="001352FA" w:rsidRPr="002F3E30" w:rsidRDefault="001352FA" w:rsidP="002F3E30">
      <w:pPr>
        <w:spacing w:line="276" w:lineRule="auto"/>
        <w:rPr>
          <w:rStyle w:val="Numeracinttulo"/>
          <w:rFonts w:cs="Tahoma"/>
          <w:b w:val="0"/>
          <w:szCs w:val="24"/>
        </w:rPr>
      </w:pPr>
    </w:p>
    <w:p w14:paraId="5D4E847A" w14:textId="718A1F1D" w:rsidR="00653C65" w:rsidRPr="002F3E30" w:rsidRDefault="001352FA" w:rsidP="002F3E30">
      <w:pPr>
        <w:spacing w:line="276" w:lineRule="auto"/>
        <w:rPr>
          <w:rStyle w:val="Numeracinttulo"/>
          <w:rFonts w:cs="Tahoma"/>
          <w:b w:val="0"/>
          <w:szCs w:val="24"/>
        </w:rPr>
      </w:pPr>
      <w:r w:rsidRPr="002F3E30">
        <w:rPr>
          <w:rStyle w:val="Numeracinttulo"/>
          <w:rFonts w:cs="Tahoma"/>
          <w:b w:val="0"/>
          <w:szCs w:val="24"/>
        </w:rPr>
        <w:t xml:space="preserve">Lo correcto, lo que debió hacer el </w:t>
      </w:r>
      <w:r w:rsidR="00CF3C5B" w:rsidRPr="002F3E30">
        <w:rPr>
          <w:rStyle w:val="Numeracinttulo"/>
          <w:rFonts w:cs="Tahoma"/>
          <w:b w:val="0"/>
          <w:szCs w:val="24"/>
        </w:rPr>
        <w:t>acusado</w:t>
      </w:r>
      <w:r w:rsidRPr="002F3E30">
        <w:rPr>
          <w:rStyle w:val="Numeracinttulo"/>
          <w:rFonts w:cs="Tahoma"/>
          <w:b w:val="0"/>
          <w:szCs w:val="24"/>
        </w:rPr>
        <w:t xml:space="preserve"> </w:t>
      </w:r>
      <w:r w:rsidR="007D26D1">
        <w:rPr>
          <w:rStyle w:val="Numeracinttulo"/>
          <w:rFonts w:cs="Tahoma"/>
          <w:szCs w:val="24"/>
        </w:rPr>
        <w:t>HHM</w:t>
      </w:r>
      <w:r w:rsidRPr="002F3E30">
        <w:rPr>
          <w:rStyle w:val="Numeracinttulo"/>
          <w:rFonts w:cs="Tahoma"/>
          <w:b w:val="0"/>
          <w:szCs w:val="24"/>
        </w:rPr>
        <w:t xml:space="preserve"> y no lo hizo, como bien lo señaló el </w:t>
      </w:r>
      <w:r w:rsidR="0021351F" w:rsidRPr="002F3E30">
        <w:rPr>
          <w:rStyle w:val="Numeracinttulo"/>
          <w:rFonts w:cs="Tahoma"/>
          <w:b w:val="0"/>
          <w:szCs w:val="24"/>
        </w:rPr>
        <w:t xml:space="preserve">servidor de tránsito </w:t>
      </w:r>
      <w:r w:rsidRPr="002F3E30">
        <w:rPr>
          <w:rStyle w:val="Numeracinttulo"/>
          <w:rFonts w:cs="Tahoma"/>
          <w:b w:val="0"/>
          <w:szCs w:val="24"/>
        </w:rPr>
        <w:t xml:space="preserve">GARCÍA CIFUENTES, era haber ingresado a la bocacalle de manera que </w:t>
      </w:r>
      <w:r w:rsidR="00D7104C" w:rsidRPr="002F3E30">
        <w:rPr>
          <w:rStyle w:val="Numeracinttulo"/>
          <w:rFonts w:cs="Tahoma"/>
          <w:b w:val="0"/>
          <w:szCs w:val="24"/>
        </w:rPr>
        <w:t xml:space="preserve">al </w:t>
      </w:r>
      <w:r w:rsidRPr="002F3E30">
        <w:rPr>
          <w:rStyle w:val="Numeracinttulo"/>
          <w:rFonts w:cs="Tahoma"/>
          <w:b w:val="0"/>
          <w:szCs w:val="24"/>
        </w:rPr>
        <w:t>salir</w:t>
      </w:r>
      <w:r w:rsidR="00D7104C" w:rsidRPr="002F3E30">
        <w:rPr>
          <w:rStyle w:val="Numeracinttulo"/>
          <w:rFonts w:cs="Tahoma"/>
          <w:b w:val="0"/>
          <w:szCs w:val="24"/>
        </w:rPr>
        <w:t xml:space="preserve"> de esta</w:t>
      </w:r>
      <w:r w:rsidRPr="002F3E30">
        <w:rPr>
          <w:rStyle w:val="Numeracinttulo"/>
          <w:rFonts w:cs="Tahoma"/>
          <w:bCs/>
          <w:i/>
          <w:iCs/>
          <w:szCs w:val="24"/>
        </w:rPr>
        <w:t xml:space="preserve"> lo hiciera de frente</w:t>
      </w:r>
      <w:r w:rsidRPr="002F3E30">
        <w:rPr>
          <w:rStyle w:val="Numeracinttulo"/>
          <w:rFonts w:cs="Tahoma"/>
          <w:b w:val="0"/>
          <w:szCs w:val="24"/>
        </w:rPr>
        <w:t xml:space="preserve">, </w:t>
      </w:r>
      <w:r w:rsidR="0021351F" w:rsidRPr="002F3E30">
        <w:rPr>
          <w:rStyle w:val="Numeracinttulo"/>
          <w:rFonts w:cs="Tahoma"/>
          <w:b w:val="0"/>
          <w:szCs w:val="24"/>
        </w:rPr>
        <w:t xml:space="preserve">con miras a </w:t>
      </w:r>
      <w:r w:rsidRPr="002F3E30">
        <w:rPr>
          <w:rStyle w:val="Numeracinttulo"/>
          <w:rFonts w:cs="Tahoma"/>
          <w:b w:val="0"/>
          <w:szCs w:val="24"/>
        </w:rPr>
        <w:t xml:space="preserve">tener plena </w:t>
      </w:r>
      <w:r w:rsidR="00D7104C" w:rsidRPr="002F3E30">
        <w:rPr>
          <w:rStyle w:val="Numeracinttulo"/>
          <w:rFonts w:cs="Tahoma"/>
          <w:b w:val="0"/>
          <w:szCs w:val="24"/>
        </w:rPr>
        <w:t xml:space="preserve">percepción </w:t>
      </w:r>
      <w:r w:rsidRPr="002F3E30">
        <w:rPr>
          <w:rStyle w:val="Numeracinttulo"/>
          <w:rFonts w:cs="Tahoma"/>
          <w:b w:val="0"/>
          <w:szCs w:val="24"/>
        </w:rPr>
        <w:t xml:space="preserve">sobre la vía y evitar situaciones como la acá ocurrida, máxime cuando </w:t>
      </w:r>
      <w:r w:rsidR="003B1B72" w:rsidRPr="002F3E30">
        <w:rPr>
          <w:rStyle w:val="Numeracinttulo"/>
          <w:rFonts w:cs="Tahoma"/>
          <w:b w:val="0"/>
          <w:szCs w:val="24"/>
        </w:rPr>
        <w:t xml:space="preserve">también el </w:t>
      </w:r>
      <w:r w:rsidRPr="002F3E30">
        <w:rPr>
          <w:rStyle w:val="Numeracinttulo"/>
          <w:rFonts w:cs="Tahoma"/>
          <w:b w:val="0"/>
          <w:szCs w:val="24"/>
        </w:rPr>
        <w:t xml:space="preserve">artículo 69 </w:t>
      </w:r>
      <w:r w:rsidRPr="002F3E30">
        <w:rPr>
          <w:rStyle w:val="Numeracinttulo"/>
          <w:rFonts w:cs="Tahoma"/>
          <w:b w:val="0"/>
          <w:szCs w:val="24"/>
        </w:rPr>
        <w:lastRenderedPageBreak/>
        <w:t>CNT, dispone que “</w:t>
      </w:r>
      <w:r w:rsidR="00E44925" w:rsidRPr="007D26D1">
        <w:rPr>
          <w:rStyle w:val="Numeracinttulo"/>
          <w:rFonts w:cs="Tahoma"/>
          <w:b w:val="0"/>
          <w:sz w:val="22"/>
          <w:szCs w:val="24"/>
        </w:rPr>
        <w:t>No se deben realizar maniobras de retroceso en l</w:t>
      </w:r>
      <w:bookmarkStart w:id="1" w:name="_GoBack"/>
      <w:bookmarkEnd w:id="1"/>
      <w:r w:rsidR="00E44925" w:rsidRPr="007D26D1">
        <w:rPr>
          <w:rStyle w:val="Numeracinttulo"/>
          <w:rFonts w:cs="Tahoma"/>
          <w:b w:val="0"/>
          <w:sz w:val="22"/>
          <w:szCs w:val="24"/>
        </w:rPr>
        <w:t>as vías públicas, salvo en casos de estacionamiento o emergencia</w:t>
      </w:r>
      <w:r w:rsidR="00E44925" w:rsidRPr="002F3E30">
        <w:rPr>
          <w:rStyle w:val="Numeracinttulo"/>
          <w:rFonts w:cs="Tahoma"/>
          <w:b w:val="0"/>
          <w:szCs w:val="24"/>
        </w:rPr>
        <w:t>”.</w:t>
      </w:r>
    </w:p>
    <w:p w14:paraId="10AE43D8" w14:textId="77777777" w:rsidR="001352FA" w:rsidRPr="002F3E30" w:rsidRDefault="001352FA" w:rsidP="002F3E30">
      <w:pPr>
        <w:spacing w:line="276" w:lineRule="auto"/>
        <w:rPr>
          <w:rStyle w:val="Numeracinttulo"/>
          <w:rFonts w:cs="Tahoma"/>
          <w:b w:val="0"/>
          <w:spacing w:val="-2"/>
          <w:szCs w:val="24"/>
        </w:rPr>
      </w:pPr>
    </w:p>
    <w:p w14:paraId="283D1C15" w14:textId="1C22AE9A" w:rsidR="00653C65" w:rsidRPr="002F3E30" w:rsidRDefault="00653C65"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Hay lugar a concluir por </w:t>
      </w:r>
      <w:r w:rsidR="003B1B72" w:rsidRPr="002F3E30">
        <w:rPr>
          <w:rStyle w:val="Numeracinttulo"/>
          <w:rFonts w:cs="Tahoma"/>
          <w:b w:val="0"/>
          <w:spacing w:val="-2"/>
          <w:szCs w:val="24"/>
        </w:rPr>
        <w:t>consiguiente</w:t>
      </w:r>
      <w:r w:rsidRPr="002F3E30">
        <w:rPr>
          <w:rStyle w:val="Numeracinttulo"/>
          <w:rFonts w:cs="Tahoma"/>
          <w:b w:val="0"/>
          <w:spacing w:val="-2"/>
          <w:szCs w:val="24"/>
        </w:rPr>
        <w:t xml:space="preserve">, que el funcionario de conocimiento no se equivocó al momento de valorar la prueba obrante en la actuación, porque lo único que podía válidamente sostenerse, en contravía de lo aseverado por el apoderado que representa los intereses del procesado, es que el señor </w:t>
      </w:r>
      <w:r w:rsidR="007D26D1">
        <w:rPr>
          <w:rStyle w:val="Numeracinttulo"/>
          <w:rFonts w:cs="Tahoma"/>
          <w:spacing w:val="-2"/>
          <w:szCs w:val="24"/>
        </w:rPr>
        <w:t>HHM</w:t>
      </w:r>
      <w:r w:rsidR="001352FA" w:rsidRPr="002F3E30">
        <w:rPr>
          <w:rStyle w:val="Numeracinttulo"/>
          <w:rFonts w:cs="Tahoma"/>
          <w:spacing w:val="-2"/>
          <w:szCs w:val="24"/>
        </w:rPr>
        <w:t xml:space="preserve"> </w:t>
      </w:r>
      <w:r w:rsidRPr="002F3E30">
        <w:rPr>
          <w:rStyle w:val="Numeracinttulo"/>
          <w:rFonts w:cs="Tahoma"/>
          <w:b w:val="0"/>
          <w:spacing w:val="-2"/>
          <w:szCs w:val="24"/>
        </w:rPr>
        <w:t xml:space="preserve">vulneró el deber objetivo de cuidado, </w:t>
      </w:r>
      <w:r w:rsidR="001352FA" w:rsidRPr="002F3E30">
        <w:rPr>
          <w:rStyle w:val="Numeracinttulo"/>
          <w:rFonts w:cs="Tahoma"/>
          <w:b w:val="0"/>
          <w:spacing w:val="-2"/>
          <w:szCs w:val="24"/>
        </w:rPr>
        <w:t>cuando decidió ingresar a una vía alterna de la vereda La Bella de esta capital,</w:t>
      </w:r>
      <w:r w:rsidRPr="002F3E30">
        <w:rPr>
          <w:rStyle w:val="Numeracinttulo"/>
          <w:rFonts w:cs="Tahoma"/>
          <w:b w:val="0"/>
          <w:spacing w:val="-2"/>
          <w:szCs w:val="24"/>
        </w:rPr>
        <w:t xml:space="preserve"> y a continuación reversó para </w:t>
      </w:r>
      <w:r w:rsidR="001352FA" w:rsidRPr="002F3E30">
        <w:rPr>
          <w:rStyle w:val="Numeracinttulo"/>
          <w:rFonts w:cs="Tahoma"/>
          <w:b w:val="0"/>
          <w:spacing w:val="-2"/>
          <w:szCs w:val="24"/>
        </w:rPr>
        <w:t xml:space="preserve">ingresar a la vía principal con el fin de </w:t>
      </w:r>
      <w:r w:rsidRPr="002F3E30">
        <w:rPr>
          <w:rStyle w:val="Numeracinttulo"/>
          <w:rFonts w:cs="Tahoma"/>
          <w:b w:val="0"/>
          <w:spacing w:val="-2"/>
          <w:szCs w:val="24"/>
        </w:rPr>
        <w:t xml:space="preserve">redirigir su rumbo </w:t>
      </w:r>
      <w:r w:rsidR="001352FA" w:rsidRPr="002F3E30">
        <w:rPr>
          <w:rStyle w:val="Numeracinttulo"/>
          <w:rFonts w:cs="Tahoma"/>
          <w:b w:val="0"/>
          <w:spacing w:val="-2"/>
          <w:szCs w:val="24"/>
        </w:rPr>
        <w:t>en sentido hacia esta capital</w:t>
      </w:r>
      <w:r w:rsidRPr="002F3E30">
        <w:rPr>
          <w:rStyle w:val="Numeracinttulo"/>
          <w:rFonts w:cs="Tahoma"/>
          <w:b w:val="0"/>
          <w:spacing w:val="-2"/>
          <w:szCs w:val="24"/>
        </w:rPr>
        <w:t>,</w:t>
      </w:r>
      <w:r w:rsidR="001352FA" w:rsidRPr="002F3E30">
        <w:rPr>
          <w:rStyle w:val="Numeracinttulo"/>
          <w:rFonts w:cs="Tahoma"/>
          <w:b w:val="0"/>
          <w:spacing w:val="-2"/>
          <w:szCs w:val="24"/>
        </w:rPr>
        <w:t xml:space="preserve"> con lo </w:t>
      </w:r>
      <w:r w:rsidR="0056146F" w:rsidRPr="002F3E30">
        <w:rPr>
          <w:rStyle w:val="Numeracinttulo"/>
          <w:rFonts w:cs="Tahoma"/>
          <w:b w:val="0"/>
          <w:spacing w:val="-2"/>
          <w:szCs w:val="24"/>
        </w:rPr>
        <w:t xml:space="preserve">que </w:t>
      </w:r>
      <w:r w:rsidR="001352FA" w:rsidRPr="002F3E30">
        <w:rPr>
          <w:rStyle w:val="Numeracinttulo"/>
          <w:rFonts w:cs="Tahoma"/>
          <w:b w:val="0"/>
          <w:spacing w:val="-2"/>
          <w:szCs w:val="24"/>
        </w:rPr>
        <w:t>increment</w:t>
      </w:r>
      <w:r w:rsidR="0056146F" w:rsidRPr="002F3E30">
        <w:rPr>
          <w:rStyle w:val="Numeracinttulo"/>
          <w:rFonts w:cs="Tahoma"/>
          <w:b w:val="0"/>
          <w:spacing w:val="-2"/>
          <w:szCs w:val="24"/>
        </w:rPr>
        <w:t>ó</w:t>
      </w:r>
      <w:r w:rsidR="001352FA" w:rsidRPr="002F3E30">
        <w:rPr>
          <w:rStyle w:val="Numeracinttulo"/>
          <w:rFonts w:cs="Tahoma"/>
          <w:b w:val="0"/>
          <w:spacing w:val="-2"/>
          <w:szCs w:val="24"/>
        </w:rPr>
        <w:t xml:space="preserve"> el riesgo jurídicamente permitido, </w:t>
      </w:r>
      <w:r w:rsidR="00D7104C" w:rsidRPr="002F3E30">
        <w:rPr>
          <w:rStyle w:val="Numeracinttulo"/>
          <w:rFonts w:cs="Tahoma"/>
          <w:b w:val="0"/>
          <w:spacing w:val="-2"/>
          <w:szCs w:val="24"/>
        </w:rPr>
        <w:t xml:space="preserve">al ser </w:t>
      </w:r>
      <w:r w:rsidR="001352FA" w:rsidRPr="002F3E30">
        <w:rPr>
          <w:rStyle w:val="Numeracinttulo"/>
          <w:rFonts w:cs="Tahoma"/>
          <w:b w:val="0"/>
          <w:spacing w:val="-2"/>
          <w:szCs w:val="24"/>
        </w:rPr>
        <w:t>precisamente tal actividad</w:t>
      </w:r>
      <w:r w:rsidR="0056146F" w:rsidRPr="002F3E30">
        <w:rPr>
          <w:rStyle w:val="Numeracinttulo"/>
          <w:rFonts w:cs="Tahoma"/>
          <w:b w:val="0"/>
          <w:spacing w:val="-2"/>
          <w:szCs w:val="24"/>
        </w:rPr>
        <w:t xml:space="preserve"> </w:t>
      </w:r>
      <w:r w:rsidR="001352FA" w:rsidRPr="002F3E30">
        <w:rPr>
          <w:rStyle w:val="Numeracinttulo"/>
          <w:rFonts w:cs="Tahoma"/>
          <w:b w:val="0"/>
          <w:spacing w:val="-2"/>
          <w:szCs w:val="24"/>
        </w:rPr>
        <w:t>imprudente, lo que generó el fatal resultado del que fuera víctima el menor Y.A.R.E.</w:t>
      </w:r>
    </w:p>
    <w:p w14:paraId="215FEABC" w14:textId="77BCE49E" w:rsidR="00E83F9F" w:rsidRPr="002F3E30" w:rsidRDefault="00E83F9F" w:rsidP="002F3E30">
      <w:pPr>
        <w:spacing w:line="276" w:lineRule="auto"/>
        <w:rPr>
          <w:rStyle w:val="Numeracinttulo"/>
          <w:rFonts w:cs="Tahoma"/>
          <w:b w:val="0"/>
          <w:spacing w:val="-2"/>
          <w:szCs w:val="24"/>
        </w:rPr>
      </w:pPr>
    </w:p>
    <w:p w14:paraId="502AE61C" w14:textId="41B097C9" w:rsidR="00E83F9F" w:rsidRPr="002F3E30" w:rsidRDefault="00E83F9F"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No obstante lo anterior, y aunque para la Sala, se </w:t>
      </w:r>
      <w:r w:rsidR="00EF2061" w:rsidRPr="002F3E30">
        <w:rPr>
          <w:rStyle w:val="Numeracinttulo"/>
          <w:rFonts w:cs="Tahoma"/>
          <w:b w:val="0"/>
          <w:spacing w:val="-2"/>
          <w:szCs w:val="24"/>
        </w:rPr>
        <w:t>rei</w:t>
      </w:r>
      <w:r w:rsidRPr="002F3E30">
        <w:rPr>
          <w:rStyle w:val="Numeracinttulo"/>
          <w:rFonts w:cs="Tahoma"/>
          <w:b w:val="0"/>
          <w:spacing w:val="-2"/>
          <w:szCs w:val="24"/>
        </w:rPr>
        <w:t>tera, la mayo</w:t>
      </w:r>
      <w:r w:rsidR="002E15DB" w:rsidRPr="002F3E30">
        <w:rPr>
          <w:rStyle w:val="Numeracinttulo"/>
          <w:rFonts w:cs="Tahoma"/>
          <w:b w:val="0"/>
          <w:spacing w:val="-2"/>
          <w:szCs w:val="24"/>
        </w:rPr>
        <w:t>r</w:t>
      </w:r>
      <w:r w:rsidRPr="002F3E30">
        <w:rPr>
          <w:rStyle w:val="Numeracinttulo"/>
          <w:rFonts w:cs="Tahoma"/>
          <w:b w:val="0"/>
          <w:spacing w:val="-2"/>
          <w:szCs w:val="24"/>
        </w:rPr>
        <w:t xml:space="preserve"> responsabilidad del hecho, se originó por la maniobra imprudente del señor </w:t>
      </w:r>
      <w:r w:rsidR="007D26D1">
        <w:rPr>
          <w:rStyle w:val="Numeracinttulo"/>
          <w:rFonts w:cs="Tahoma"/>
          <w:spacing w:val="-2"/>
          <w:szCs w:val="24"/>
        </w:rPr>
        <w:t>HHM</w:t>
      </w:r>
      <w:r w:rsidRPr="002F3E30">
        <w:rPr>
          <w:rStyle w:val="Numeracinttulo"/>
          <w:rFonts w:cs="Tahoma"/>
          <w:b w:val="0"/>
          <w:spacing w:val="-2"/>
          <w:szCs w:val="24"/>
        </w:rPr>
        <w:t>, sin una culpa exclusiva de la</w:t>
      </w:r>
      <w:r w:rsidR="002E15DB" w:rsidRPr="002F3E30">
        <w:rPr>
          <w:rStyle w:val="Numeracinttulo"/>
          <w:rFonts w:cs="Tahoma"/>
          <w:b w:val="0"/>
          <w:spacing w:val="-2"/>
          <w:szCs w:val="24"/>
        </w:rPr>
        <w:t xml:space="preserve"> </w:t>
      </w:r>
      <w:r w:rsidRPr="002F3E30">
        <w:rPr>
          <w:rStyle w:val="Numeracinttulo"/>
          <w:rFonts w:cs="Tahoma"/>
          <w:b w:val="0"/>
          <w:spacing w:val="-2"/>
          <w:szCs w:val="24"/>
        </w:rPr>
        <w:t xml:space="preserve">víctima, tampoco puede perderse de vista que el menor Y.A.R.E, no obró con el cuidado requerido, dada su corta edad, por cuanto al conducir su bicicleta, como se ha dicho con suficiencia, lo hacía en horas de la noche, sin personas que estuvieran en todo momento pendientes de su proceder o de alertarlo ante cualquier riesgo, sin casco protector, sin aditamentos reflectivos, salvo los que tenía la bicicleta, y ese proceder también pudo contribuir </w:t>
      </w:r>
      <w:r w:rsidR="004028C4" w:rsidRPr="002F3E30">
        <w:rPr>
          <w:rStyle w:val="Numeracinttulo"/>
          <w:rFonts w:cs="Tahoma"/>
          <w:b w:val="0"/>
          <w:spacing w:val="-2"/>
          <w:szCs w:val="24"/>
        </w:rPr>
        <w:t>de alguna manera con el resultado dañoso.</w:t>
      </w:r>
      <w:r w:rsidRPr="002F3E30">
        <w:rPr>
          <w:rStyle w:val="Numeracinttulo"/>
          <w:rFonts w:cs="Tahoma"/>
          <w:b w:val="0"/>
          <w:spacing w:val="-2"/>
          <w:szCs w:val="24"/>
        </w:rPr>
        <w:t xml:space="preserve"> </w:t>
      </w:r>
    </w:p>
    <w:p w14:paraId="6901097C" w14:textId="77777777" w:rsidR="001C244C" w:rsidRPr="002F3E30" w:rsidRDefault="001C244C" w:rsidP="002F3E30">
      <w:pPr>
        <w:spacing w:line="276" w:lineRule="auto"/>
        <w:rPr>
          <w:rStyle w:val="Numeracinttulo"/>
          <w:rFonts w:cs="Tahoma"/>
          <w:b w:val="0"/>
          <w:spacing w:val="-2"/>
          <w:szCs w:val="24"/>
        </w:rPr>
      </w:pPr>
    </w:p>
    <w:p w14:paraId="68FEFF6F" w14:textId="764B55A2" w:rsidR="00E83F9F" w:rsidRPr="002F3E30" w:rsidRDefault="00E83F9F"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Es decir, </w:t>
      </w:r>
      <w:bookmarkStart w:id="2" w:name="_Hlk141369627"/>
      <w:r w:rsidRPr="002F3E30">
        <w:rPr>
          <w:rStyle w:val="Numeracinttulo"/>
          <w:rFonts w:cs="Tahoma"/>
          <w:b w:val="0"/>
          <w:spacing w:val="-2"/>
          <w:szCs w:val="24"/>
        </w:rPr>
        <w:t xml:space="preserve">para la Sala, en el asunto en ciernes no se puede pregonar una culpa exclusiva del </w:t>
      </w:r>
      <w:r w:rsidR="00B16816" w:rsidRPr="002F3E30">
        <w:rPr>
          <w:rStyle w:val="Numeracinttulo"/>
          <w:rFonts w:cs="Tahoma"/>
          <w:b w:val="0"/>
          <w:spacing w:val="-2"/>
          <w:szCs w:val="24"/>
        </w:rPr>
        <w:t>acusado ni de la víctima,</w:t>
      </w:r>
      <w:r w:rsidRPr="002F3E30">
        <w:rPr>
          <w:rStyle w:val="Numeracinttulo"/>
          <w:rFonts w:cs="Tahoma"/>
          <w:b w:val="0"/>
          <w:spacing w:val="-2"/>
          <w:szCs w:val="24"/>
        </w:rPr>
        <w:t xml:space="preserve"> quienes se vieron involucrados en la escena criminosa, sino una </w:t>
      </w:r>
      <w:r w:rsidRPr="002F3E30">
        <w:rPr>
          <w:rStyle w:val="Numeracinttulo"/>
          <w:rFonts w:cs="Tahoma"/>
          <w:b w:val="0"/>
          <w:i/>
          <w:iCs/>
          <w:spacing w:val="-2"/>
          <w:szCs w:val="24"/>
        </w:rPr>
        <w:t>culpa compartida</w:t>
      </w:r>
      <w:r w:rsidRPr="002F3E30">
        <w:rPr>
          <w:rStyle w:val="Numeracinttulo"/>
          <w:rFonts w:cs="Tahoma"/>
          <w:b w:val="0"/>
          <w:spacing w:val="-2"/>
          <w:szCs w:val="24"/>
        </w:rPr>
        <w:t xml:space="preserve"> de parte de ambos porque tanto el señor </w:t>
      </w:r>
      <w:r w:rsidR="007D26D1">
        <w:rPr>
          <w:rStyle w:val="Numeracinttulo"/>
          <w:rFonts w:cs="Tahoma"/>
          <w:spacing w:val="-2"/>
          <w:szCs w:val="24"/>
        </w:rPr>
        <w:t>HHM</w:t>
      </w:r>
      <w:r w:rsidRPr="002F3E30">
        <w:rPr>
          <w:rStyle w:val="Numeracinttulo"/>
          <w:rFonts w:cs="Tahoma"/>
          <w:b w:val="0"/>
          <w:spacing w:val="-2"/>
          <w:szCs w:val="24"/>
        </w:rPr>
        <w:t xml:space="preserve">, conductor de la camioneta, como </w:t>
      </w:r>
      <w:r w:rsidR="00B16816" w:rsidRPr="002F3E30">
        <w:rPr>
          <w:rStyle w:val="Numeracinttulo"/>
          <w:rFonts w:cs="Tahoma"/>
          <w:b w:val="0"/>
          <w:spacing w:val="-2"/>
          <w:szCs w:val="24"/>
        </w:rPr>
        <w:t>el menor</w:t>
      </w:r>
      <w:r w:rsidRPr="002F3E30">
        <w:rPr>
          <w:rStyle w:val="Numeracinttulo"/>
          <w:rFonts w:cs="Tahoma"/>
          <w:b w:val="0"/>
          <w:spacing w:val="-2"/>
          <w:szCs w:val="24"/>
        </w:rPr>
        <w:t xml:space="preserve"> Y.A.R.E. en su bicicleta</w:t>
      </w:r>
      <w:r w:rsidR="00B16816" w:rsidRPr="002F3E30">
        <w:rPr>
          <w:rStyle w:val="Numeracinttulo"/>
          <w:rFonts w:cs="Tahoma"/>
          <w:b w:val="0"/>
          <w:spacing w:val="-2"/>
          <w:szCs w:val="24"/>
        </w:rPr>
        <w:t>,</w:t>
      </w:r>
      <w:r w:rsidRPr="002F3E30">
        <w:rPr>
          <w:rStyle w:val="Numeracinttulo"/>
          <w:rFonts w:cs="Tahoma"/>
          <w:b w:val="0"/>
          <w:spacing w:val="-2"/>
          <w:szCs w:val="24"/>
        </w:rPr>
        <w:t xml:space="preserve"> </w:t>
      </w:r>
      <w:r w:rsidR="00B16816" w:rsidRPr="002F3E30">
        <w:rPr>
          <w:rStyle w:val="Numeracinttulo"/>
          <w:rFonts w:cs="Tahoma"/>
          <w:b w:val="0"/>
          <w:spacing w:val="-2"/>
          <w:szCs w:val="24"/>
        </w:rPr>
        <w:t>quien perdió la vida en el insuceso,</w:t>
      </w:r>
      <w:r w:rsidRPr="002F3E30">
        <w:rPr>
          <w:rStyle w:val="Numeracinttulo"/>
          <w:rFonts w:cs="Tahoma"/>
          <w:b w:val="0"/>
          <w:spacing w:val="-2"/>
          <w:szCs w:val="24"/>
        </w:rPr>
        <w:t xml:space="preserve"> aportaron imprudencias concurrentes que dieron lugar al resultado antijurídico.</w:t>
      </w:r>
    </w:p>
    <w:p w14:paraId="35481AF6" w14:textId="2A3F2756" w:rsidR="00E83F9F" w:rsidRPr="002F3E30" w:rsidRDefault="00E83F9F" w:rsidP="002F3E30">
      <w:pPr>
        <w:spacing w:line="276" w:lineRule="auto"/>
        <w:rPr>
          <w:rStyle w:val="Numeracinttulo"/>
          <w:rFonts w:cs="Tahoma"/>
          <w:b w:val="0"/>
          <w:spacing w:val="-2"/>
          <w:szCs w:val="24"/>
        </w:rPr>
      </w:pPr>
    </w:p>
    <w:p w14:paraId="2582B139" w14:textId="77777777" w:rsidR="00E83F9F" w:rsidRPr="002F3E30" w:rsidRDefault="00E83F9F" w:rsidP="002F3E30">
      <w:pPr>
        <w:spacing w:line="276" w:lineRule="auto"/>
        <w:rPr>
          <w:rFonts w:cs="Tahoma"/>
          <w:spacing w:val="-4"/>
          <w:position w:val="-4"/>
          <w:sz w:val="24"/>
          <w:szCs w:val="24"/>
        </w:rPr>
      </w:pPr>
      <w:r w:rsidRPr="002F3E30">
        <w:rPr>
          <w:rFonts w:cs="Tahoma"/>
          <w:spacing w:val="-4"/>
          <w:position w:val="-4"/>
          <w:sz w:val="24"/>
          <w:szCs w:val="24"/>
        </w:rPr>
        <w:t>El denominado “</w:t>
      </w:r>
      <w:r w:rsidRPr="007D26D1">
        <w:rPr>
          <w:rFonts w:cs="Tahoma"/>
          <w:spacing w:val="-4"/>
          <w:position w:val="-4"/>
          <w:sz w:val="22"/>
          <w:szCs w:val="24"/>
        </w:rPr>
        <w:t>concurso de hechos culposos independientes</w:t>
      </w:r>
      <w:r w:rsidRPr="002F3E30">
        <w:rPr>
          <w:rFonts w:cs="Tahoma"/>
          <w:spacing w:val="-4"/>
          <w:position w:val="-4"/>
          <w:sz w:val="24"/>
          <w:szCs w:val="24"/>
        </w:rPr>
        <w:t>” -diferente a la discutida doctrinariamente “</w:t>
      </w:r>
      <w:r w:rsidRPr="007D26D1">
        <w:rPr>
          <w:rFonts w:cs="Tahoma"/>
          <w:spacing w:val="-4"/>
          <w:position w:val="-4"/>
          <w:sz w:val="22"/>
          <w:szCs w:val="24"/>
        </w:rPr>
        <w:t>complicidad</w:t>
      </w:r>
      <w:r w:rsidRPr="002F3E30">
        <w:rPr>
          <w:rFonts w:cs="Tahoma"/>
          <w:spacing w:val="-4"/>
          <w:position w:val="-4"/>
          <w:sz w:val="24"/>
          <w:szCs w:val="24"/>
        </w:rPr>
        <w:t>” en el delito culposo-, tiene ocurrencia cuando varios individuos contribuyen a producir un resultado dañoso sin tener conocimiento de la actividad de los demás</w:t>
      </w:r>
      <w:bookmarkEnd w:id="2"/>
      <w:r w:rsidRPr="002F3E30">
        <w:rPr>
          <w:rFonts w:cs="Tahoma"/>
          <w:spacing w:val="-4"/>
          <w:position w:val="-4"/>
          <w:sz w:val="24"/>
          <w:szCs w:val="24"/>
        </w:rPr>
        <w:t>, como en el clásico ejemplo de la colisión de dos vehículos, uno en contravía y el otro a exceso de velocidad, con consecuencias de afectaciones mutuas</w:t>
      </w:r>
      <w:r w:rsidRPr="002F3E30">
        <w:rPr>
          <w:rStyle w:val="Refdenotaalpie"/>
          <w:rFonts w:ascii="Tahoma" w:hAnsi="Tahoma" w:cs="Tahoma"/>
          <w:b/>
          <w:spacing w:val="-4"/>
          <w:position w:val="-4"/>
          <w:sz w:val="24"/>
          <w:szCs w:val="24"/>
        </w:rPr>
        <w:footnoteReference w:id="12"/>
      </w:r>
      <w:r w:rsidRPr="002F3E30">
        <w:rPr>
          <w:rFonts w:cs="Tahoma"/>
          <w:spacing w:val="-4"/>
          <w:position w:val="-4"/>
          <w:sz w:val="24"/>
          <w:szCs w:val="24"/>
        </w:rPr>
        <w:t>. Se trata de conductas culposas independientes pero coincidentes, en donde CADA CUAL DEBE RESPONDER POR SU PROPIA CULPA y, por tal razón, ninguna de ellas se compensa, al menos penalmente</w:t>
      </w:r>
      <w:r w:rsidRPr="002F3E30">
        <w:rPr>
          <w:rStyle w:val="Refdenotaalpie"/>
          <w:rFonts w:ascii="Tahoma" w:hAnsi="Tahoma" w:cs="Tahoma"/>
          <w:b/>
          <w:spacing w:val="-4"/>
          <w:position w:val="-4"/>
          <w:sz w:val="24"/>
          <w:szCs w:val="24"/>
        </w:rPr>
        <w:footnoteReference w:id="13"/>
      </w:r>
      <w:r w:rsidRPr="002F3E30">
        <w:rPr>
          <w:rFonts w:cs="Tahoma"/>
          <w:spacing w:val="-4"/>
          <w:position w:val="-4"/>
          <w:sz w:val="24"/>
          <w:szCs w:val="24"/>
        </w:rPr>
        <w:t>.</w:t>
      </w:r>
    </w:p>
    <w:p w14:paraId="21D59C91" w14:textId="77777777" w:rsidR="00E83F9F" w:rsidRPr="002F3E30" w:rsidRDefault="00E83F9F" w:rsidP="002F3E30">
      <w:pPr>
        <w:spacing w:line="276" w:lineRule="auto"/>
        <w:rPr>
          <w:rFonts w:cs="Tahoma"/>
          <w:spacing w:val="-4"/>
          <w:position w:val="-4"/>
          <w:sz w:val="24"/>
          <w:szCs w:val="24"/>
        </w:rPr>
      </w:pPr>
    </w:p>
    <w:p w14:paraId="1AE43DBF" w14:textId="77777777" w:rsidR="00E83F9F" w:rsidRPr="002F3E30" w:rsidRDefault="00E83F9F" w:rsidP="002F3E30">
      <w:pPr>
        <w:spacing w:line="276" w:lineRule="auto"/>
        <w:rPr>
          <w:rFonts w:cs="Tahoma"/>
          <w:spacing w:val="-4"/>
          <w:position w:val="-4"/>
          <w:sz w:val="24"/>
          <w:szCs w:val="24"/>
        </w:rPr>
      </w:pPr>
      <w:r w:rsidRPr="002F3E30">
        <w:rPr>
          <w:rFonts w:cs="Tahoma"/>
          <w:spacing w:val="-4"/>
          <w:position w:val="-4"/>
          <w:sz w:val="24"/>
          <w:szCs w:val="24"/>
        </w:rPr>
        <w:t xml:space="preserve">No obstante su carácter accesorio a la acción penal, la estimación de la responsabilidad civil sí puede verse reducida o compensada parcialmente por el posible incremento del riesgo permitido a raíz de otra conducta </w:t>
      </w:r>
      <w:proofErr w:type="spellStart"/>
      <w:r w:rsidRPr="002F3E30">
        <w:rPr>
          <w:rFonts w:cs="Tahoma"/>
          <w:spacing w:val="-4"/>
          <w:position w:val="-4"/>
          <w:sz w:val="24"/>
          <w:szCs w:val="24"/>
        </w:rPr>
        <w:t>irreglamentaria</w:t>
      </w:r>
      <w:proofErr w:type="spellEnd"/>
      <w:r w:rsidRPr="002F3E30">
        <w:rPr>
          <w:rFonts w:cs="Tahoma"/>
          <w:spacing w:val="-4"/>
          <w:position w:val="-4"/>
          <w:sz w:val="24"/>
          <w:szCs w:val="24"/>
        </w:rPr>
        <w:t xml:space="preserve"> que origina “</w:t>
      </w:r>
      <w:r w:rsidRPr="007D26D1">
        <w:rPr>
          <w:rFonts w:cs="Tahoma"/>
          <w:spacing w:val="-4"/>
          <w:position w:val="-4"/>
          <w:sz w:val="22"/>
          <w:szCs w:val="24"/>
        </w:rPr>
        <w:t>un mayor daño</w:t>
      </w:r>
      <w:r w:rsidRPr="002F3E30">
        <w:rPr>
          <w:rFonts w:cs="Tahoma"/>
          <w:spacing w:val="-4"/>
          <w:position w:val="-4"/>
          <w:sz w:val="24"/>
          <w:szCs w:val="24"/>
        </w:rPr>
        <w:t xml:space="preserve">”. De demostrarse que en realidad se omitieron medidas de protección que ocasionaron un plus en el riesgo propio de la actividad peligrosa, se debe ser consecuente con esa realidad </w:t>
      </w:r>
      <w:r w:rsidRPr="002F3E30">
        <w:rPr>
          <w:rFonts w:cs="Tahoma"/>
          <w:spacing w:val="-4"/>
          <w:position w:val="-4"/>
          <w:sz w:val="24"/>
          <w:szCs w:val="24"/>
        </w:rPr>
        <w:lastRenderedPageBreak/>
        <w:t>dado que en tales condiciones no sería justo cargar todo el rigor indemnizatorio a uno solo de quienes hicieron su aporte parcial al resultado.</w:t>
      </w:r>
    </w:p>
    <w:p w14:paraId="41217E69" w14:textId="77777777" w:rsidR="00E83F9F" w:rsidRPr="002F3E30" w:rsidRDefault="00E83F9F" w:rsidP="002F3E30">
      <w:pPr>
        <w:spacing w:line="276" w:lineRule="auto"/>
        <w:rPr>
          <w:rFonts w:cs="Tahoma"/>
          <w:spacing w:val="-4"/>
          <w:position w:val="-4"/>
          <w:sz w:val="24"/>
          <w:szCs w:val="24"/>
        </w:rPr>
      </w:pPr>
    </w:p>
    <w:p w14:paraId="3CFB5A8F" w14:textId="77777777" w:rsidR="00E83F9F" w:rsidRPr="002F3E30" w:rsidRDefault="00E83F9F" w:rsidP="002F3E30">
      <w:pPr>
        <w:spacing w:line="276" w:lineRule="auto"/>
        <w:rPr>
          <w:rFonts w:cs="Tahoma"/>
          <w:spacing w:val="-4"/>
          <w:position w:val="-4"/>
          <w:sz w:val="24"/>
          <w:szCs w:val="24"/>
        </w:rPr>
      </w:pPr>
      <w:r w:rsidRPr="002F3E30">
        <w:rPr>
          <w:rFonts w:cs="Tahoma"/>
          <w:spacing w:val="-4"/>
          <w:position w:val="-4"/>
          <w:sz w:val="24"/>
          <w:szCs w:val="24"/>
        </w:rPr>
        <w:t>Como lo expresa el artículo 2.357 del Código Civil: “</w:t>
      </w:r>
      <w:r w:rsidRPr="007D26D1">
        <w:rPr>
          <w:rFonts w:cs="Tahoma"/>
          <w:spacing w:val="-4"/>
          <w:position w:val="-4"/>
          <w:sz w:val="22"/>
          <w:szCs w:val="24"/>
        </w:rPr>
        <w:t>La apreciación del daño está sujeta a la reducción, si el que lo ha sufrido se expuso a él imprudentemente</w:t>
      </w:r>
      <w:r w:rsidRPr="002F3E30">
        <w:rPr>
          <w:rFonts w:cs="Tahoma"/>
          <w:spacing w:val="-4"/>
          <w:position w:val="-4"/>
          <w:sz w:val="24"/>
          <w:szCs w:val="24"/>
        </w:rPr>
        <w:t>”. Es disposición que debe tenerse en cuenta para la graduación de perjuicios como lo dio a conocer la Corte desde la providencia del 14-12-</w:t>
      </w:r>
      <w:smartTag w:uri="urn:schemas-microsoft-com:office:smarttags" w:element="metricconverter">
        <w:smartTagPr>
          <w:attr w:name="ProductID" w:val="92, M"/>
        </w:smartTagPr>
        <w:r w:rsidRPr="002F3E30">
          <w:rPr>
            <w:rFonts w:cs="Tahoma"/>
            <w:spacing w:val="-4"/>
            <w:position w:val="-4"/>
            <w:sz w:val="24"/>
            <w:szCs w:val="24"/>
          </w:rPr>
          <w:t>92, M</w:t>
        </w:r>
      </w:smartTag>
      <w:r w:rsidRPr="002F3E30">
        <w:rPr>
          <w:rFonts w:cs="Tahoma"/>
          <w:spacing w:val="-4"/>
          <w:position w:val="-4"/>
          <w:sz w:val="24"/>
          <w:szCs w:val="24"/>
        </w:rPr>
        <w:t>.P. Dr. Edgar Saavedra Rojas.</w:t>
      </w:r>
    </w:p>
    <w:p w14:paraId="11CE06AE" w14:textId="77777777" w:rsidR="00E83F9F" w:rsidRPr="002F3E30" w:rsidRDefault="00E83F9F" w:rsidP="002F3E30">
      <w:pPr>
        <w:spacing w:line="276" w:lineRule="auto"/>
        <w:rPr>
          <w:rFonts w:cs="Tahoma"/>
          <w:spacing w:val="-4"/>
          <w:position w:val="-4"/>
          <w:sz w:val="24"/>
          <w:szCs w:val="24"/>
        </w:rPr>
      </w:pPr>
    </w:p>
    <w:p w14:paraId="35652037" w14:textId="2831DF74" w:rsidR="0035776A" w:rsidRPr="002F3E30" w:rsidRDefault="00E83F9F" w:rsidP="002F3E30">
      <w:pPr>
        <w:spacing w:line="276" w:lineRule="auto"/>
        <w:rPr>
          <w:rFonts w:cs="Tahoma"/>
          <w:spacing w:val="-4"/>
          <w:position w:val="-4"/>
          <w:sz w:val="24"/>
          <w:szCs w:val="24"/>
        </w:rPr>
      </w:pPr>
      <w:r w:rsidRPr="002F3E30">
        <w:rPr>
          <w:rFonts w:cs="Tahoma"/>
          <w:spacing w:val="-4"/>
          <w:position w:val="-4"/>
          <w:sz w:val="24"/>
          <w:szCs w:val="24"/>
        </w:rPr>
        <w:t xml:space="preserve">Así las cosas, en este asunto tanto el hoy acusado </w:t>
      </w:r>
      <w:r w:rsidR="007D26D1">
        <w:rPr>
          <w:rFonts w:cs="Tahoma"/>
          <w:b/>
          <w:spacing w:val="-4"/>
          <w:position w:val="-4"/>
          <w:sz w:val="24"/>
          <w:szCs w:val="24"/>
        </w:rPr>
        <w:t>HHM</w:t>
      </w:r>
      <w:r w:rsidRPr="002F3E30">
        <w:rPr>
          <w:rFonts w:cs="Tahoma"/>
          <w:b/>
          <w:spacing w:val="-4"/>
          <w:position w:val="-4"/>
          <w:sz w:val="24"/>
          <w:szCs w:val="24"/>
        </w:rPr>
        <w:t xml:space="preserve"> </w:t>
      </w:r>
      <w:r w:rsidRPr="002F3E30">
        <w:rPr>
          <w:rFonts w:cs="Tahoma"/>
          <w:spacing w:val="-4"/>
          <w:position w:val="-4"/>
          <w:sz w:val="24"/>
          <w:szCs w:val="24"/>
        </w:rPr>
        <w:t>conductor de la camioneta, como el menor Y.A.R.E, quien guiaba la bicicleta, quebrantaron el deber objetivo de cuidado que les imponía las actividades que desarrollaban</w:t>
      </w:r>
      <w:r w:rsidR="0035776A" w:rsidRPr="002F3E30">
        <w:rPr>
          <w:rFonts w:cs="Tahoma"/>
          <w:spacing w:val="-4"/>
          <w:position w:val="-4"/>
          <w:sz w:val="24"/>
          <w:szCs w:val="24"/>
        </w:rPr>
        <w:t xml:space="preserve">, en tanto ambos comportamientos imprudentes fueron importantes para que el resultado se concretara, toda vez que </w:t>
      </w:r>
      <w:r w:rsidRPr="002F3E30">
        <w:rPr>
          <w:rFonts w:cs="Tahoma"/>
          <w:spacing w:val="-4"/>
          <w:position w:val="-4"/>
          <w:sz w:val="24"/>
          <w:szCs w:val="24"/>
        </w:rPr>
        <w:t xml:space="preserve">ambos infringieron la normativa de tránsito, el primero al efectuar una maniobra de reversa sin tomar las precauciones </w:t>
      </w:r>
      <w:r w:rsidR="00DA3D76" w:rsidRPr="002F3E30">
        <w:rPr>
          <w:rFonts w:cs="Tahoma"/>
          <w:spacing w:val="-4"/>
          <w:position w:val="-4"/>
          <w:sz w:val="24"/>
          <w:szCs w:val="24"/>
        </w:rPr>
        <w:t>que ello le imponía</w:t>
      </w:r>
      <w:r w:rsidRPr="002F3E30">
        <w:rPr>
          <w:rFonts w:cs="Tahoma"/>
          <w:spacing w:val="-4"/>
          <w:position w:val="-4"/>
          <w:sz w:val="24"/>
          <w:szCs w:val="24"/>
        </w:rPr>
        <w:t xml:space="preserve">, y el segundo por desplazarse </w:t>
      </w:r>
      <w:r w:rsidR="00DA3D76" w:rsidRPr="002F3E30">
        <w:rPr>
          <w:rFonts w:cs="Tahoma"/>
          <w:spacing w:val="-4"/>
          <w:position w:val="-4"/>
          <w:sz w:val="24"/>
          <w:szCs w:val="24"/>
        </w:rPr>
        <w:t>en horas de la noche por el carril contrario, sin elementos de seguridad</w:t>
      </w:r>
      <w:r w:rsidRPr="002F3E30">
        <w:rPr>
          <w:rFonts w:cs="Tahoma"/>
          <w:spacing w:val="-4"/>
          <w:position w:val="-4"/>
          <w:sz w:val="24"/>
          <w:szCs w:val="24"/>
        </w:rPr>
        <w:t xml:space="preserve"> </w:t>
      </w:r>
      <w:r w:rsidR="00DA3D76" w:rsidRPr="002F3E30">
        <w:rPr>
          <w:rFonts w:cs="Tahoma"/>
          <w:spacing w:val="-4"/>
          <w:position w:val="-4"/>
          <w:sz w:val="24"/>
          <w:szCs w:val="24"/>
        </w:rPr>
        <w:t>y sin compañía de un mayor que lo alertara del peligro.</w:t>
      </w:r>
      <w:r w:rsidR="0035776A" w:rsidRPr="002F3E30">
        <w:rPr>
          <w:rFonts w:cs="Tahoma"/>
          <w:spacing w:val="-4"/>
          <w:position w:val="-4"/>
          <w:sz w:val="24"/>
          <w:szCs w:val="24"/>
        </w:rPr>
        <w:t xml:space="preserve"> En ese orden, y como lo ha sostenido la jurisprudencia “</w:t>
      </w:r>
      <w:r w:rsidR="0035776A" w:rsidRPr="007D26D1">
        <w:rPr>
          <w:rFonts w:cs="Tahoma"/>
          <w:spacing w:val="-4"/>
          <w:position w:val="-4"/>
          <w:sz w:val="22"/>
          <w:szCs w:val="24"/>
        </w:rPr>
        <w:t>la concurrencia del riesgo generado por la víctima será relevante para la valoración de la gravedad del injusto y en la responsabilidad patrimonial derivada del delito</w:t>
      </w:r>
      <w:r w:rsidR="0035776A" w:rsidRPr="002F3E30">
        <w:rPr>
          <w:rFonts w:cs="Tahoma"/>
          <w:spacing w:val="-4"/>
          <w:position w:val="-4"/>
          <w:sz w:val="24"/>
          <w:szCs w:val="24"/>
        </w:rPr>
        <w:t>”</w:t>
      </w:r>
      <w:r w:rsidR="0035776A" w:rsidRPr="002F3E30">
        <w:rPr>
          <w:rFonts w:cs="Tahoma"/>
          <w:spacing w:val="-4"/>
          <w:position w:val="-4"/>
          <w:sz w:val="24"/>
          <w:szCs w:val="24"/>
          <w:vertAlign w:val="superscript"/>
        </w:rPr>
        <w:footnoteReference w:id="14"/>
      </w:r>
      <w:r w:rsidR="0035776A" w:rsidRPr="002F3E30">
        <w:rPr>
          <w:rFonts w:cs="Tahoma"/>
          <w:spacing w:val="-4"/>
          <w:position w:val="-4"/>
          <w:sz w:val="24"/>
          <w:szCs w:val="24"/>
        </w:rPr>
        <w:t xml:space="preserve">.   </w:t>
      </w:r>
    </w:p>
    <w:p w14:paraId="48FCF3AB" w14:textId="77777777" w:rsidR="00E83F9F" w:rsidRPr="002F3E30" w:rsidRDefault="00E83F9F" w:rsidP="002F3E30">
      <w:pPr>
        <w:spacing w:line="276" w:lineRule="auto"/>
        <w:rPr>
          <w:rFonts w:cs="Tahoma"/>
          <w:spacing w:val="-4"/>
          <w:position w:val="-4"/>
          <w:sz w:val="24"/>
          <w:szCs w:val="24"/>
        </w:rPr>
      </w:pPr>
    </w:p>
    <w:p w14:paraId="2B1CCF6C" w14:textId="4328C5D3" w:rsidR="00E83F9F" w:rsidRPr="002F3E30" w:rsidRDefault="00E83F9F" w:rsidP="002F3E30">
      <w:pPr>
        <w:spacing w:line="276" w:lineRule="auto"/>
        <w:rPr>
          <w:rFonts w:cs="Tahoma"/>
          <w:spacing w:val="-4"/>
          <w:position w:val="-4"/>
          <w:sz w:val="24"/>
          <w:szCs w:val="24"/>
        </w:rPr>
      </w:pPr>
      <w:r w:rsidRPr="002F3E30">
        <w:rPr>
          <w:rFonts w:cs="Tahoma"/>
          <w:spacing w:val="-4"/>
          <w:position w:val="-4"/>
          <w:sz w:val="24"/>
          <w:szCs w:val="24"/>
        </w:rPr>
        <w:t xml:space="preserve">De lo antes mencionado se concluye que es justo aminorar los rigores de la culpa en cabeza del conductor de </w:t>
      </w:r>
      <w:r w:rsidR="00BA2529" w:rsidRPr="002F3E30">
        <w:rPr>
          <w:rFonts w:cs="Tahoma"/>
          <w:spacing w:val="-4"/>
          <w:position w:val="-4"/>
          <w:sz w:val="24"/>
          <w:szCs w:val="24"/>
        </w:rPr>
        <w:t>l</w:t>
      </w:r>
      <w:r w:rsidR="00DA3D76" w:rsidRPr="002F3E30">
        <w:rPr>
          <w:rFonts w:cs="Tahoma"/>
          <w:spacing w:val="-4"/>
          <w:position w:val="-4"/>
          <w:sz w:val="24"/>
          <w:szCs w:val="24"/>
        </w:rPr>
        <w:t>a camioneta</w:t>
      </w:r>
      <w:r w:rsidRPr="002F3E30">
        <w:rPr>
          <w:rFonts w:cs="Tahoma"/>
          <w:spacing w:val="-4"/>
          <w:position w:val="-4"/>
          <w:sz w:val="24"/>
          <w:szCs w:val="24"/>
        </w:rPr>
        <w:t xml:space="preserve"> a voces de la disposición civil arriba transcrita. Y ese porcentaje de disminución en el monto de los perjuicios para el señor </w:t>
      </w:r>
      <w:r w:rsidR="007D26D1">
        <w:rPr>
          <w:rFonts w:cs="Tahoma"/>
          <w:b/>
          <w:spacing w:val="-4"/>
          <w:position w:val="-4"/>
          <w:sz w:val="24"/>
          <w:szCs w:val="24"/>
        </w:rPr>
        <w:t>HHM</w:t>
      </w:r>
      <w:r w:rsidR="00EF2061" w:rsidRPr="002F3E30">
        <w:rPr>
          <w:rFonts w:cs="Tahoma"/>
          <w:spacing w:val="-4"/>
          <w:position w:val="-4"/>
          <w:sz w:val="24"/>
          <w:szCs w:val="24"/>
        </w:rPr>
        <w:t xml:space="preserve">, acorde con el </w:t>
      </w:r>
      <w:r w:rsidRPr="002F3E30">
        <w:rPr>
          <w:rFonts w:cs="Tahoma"/>
          <w:spacing w:val="-4"/>
          <w:position w:val="-4"/>
          <w:sz w:val="24"/>
          <w:szCs w:val="24"/>
        </w:rPr>
        <w:t>grado de concurrencia de culpas</w:t>
      </w:r>
      <w:r w:rsidR="00EF2061" w:rsidRPr="002F3E30">
        <w:rPr>
          <w:rFonts w:cs="Tahoma"/>
          <w:spacing w:val="-4"/>
          <w:position w:val="-4"/>
          <w:sz w:val="24"/>
          <w:szCs w:val="24"/>
        </w:rPr>
        <w:t xml:space="preserve">, deberá ser establecido por el funcionario de primer nivel, en curso del incidente de reparación integral, acorde con la </w:t>
      </w:r>
      <w:r w:rsidRPr="002F3E30">
        <w:rPr>
          <w:rFonts w:cs="Tahoma"/>
          <w:spacing w:val="-4"/>
          <w:position w:val="-4"/>
          <w:sz w:val="24"/>
          <w:szCs w:val="24"/>
        </w:rPr>
        <w:t xml:space="preserve">compensación de carácter civil que el caso amerita. </w:t>
      </w:r>
    </w:p>
    <w:p w14:paraId="7A03AB47" w14:textId="79CEB162" w:rsidR="00F23D82" w:rsidRPr="002F3E30" w:rsidRDefault="00F23D82" w:rsidP="002F3E30">
      <w:pPr>
        <w:spacing w:line="276" w:lineRule="auto"/>
        <w:rPr>
          <w:rStyle w:val="Numeracinttulo"/>
          <w:rFonts w:cs="Tahoma"/>
          <w:b w:val="0"/>
          <w:spacing w:val="-2"/>
          <w:szCs w:val="24"/>
        </w:rPr>
      </w:pPr>
    </w:p>
    <w:p w14:paraId="097800B4" w14:textId="1C903D59" w:rsidR="00F23D82" w:rsidRPr="002F3E30" w:rsidRDefault="00F23D82" w:rsidP="002F3E30">
      <w:pPr>
        <w:spacing w:line="276" w:lineRule="auto"/>
        <w:rPr>
          <w:rStyle w:val="Numeracinttulo"/>
          <w:rFonts w:cs="Tahoma"/>
          <w:b w:val="0"/>
          <w:spacing w:val="-2"/>
          <w:szCs w:val="24"/>
        </w:rPr>
      </w:pPr>
      <w:r w:rsidRPr="002F3E30">
        <w:rPr>
          <w:rStyle w:val="Numeracinttulo"/>
          <w:rFonts w:cs="Tahoma"/>
          <w:b w:val="0"/>
          <w:spacing w:val="-2"/>
          <w:szCs w:val="24"/>
        </w:rPr>
        <w:t>Ahora bien, en relación con los demás aspectos, diversos a la valoración probatoria que esgrimió el defensor en su alzada, debe decir la Sala lo siguiente:</w:t>
      </w:r>
    </w:p>
    <w:p w14:paraId="648E4EFB" w14:textId="4278D03F" w:rsidR="00F23D82" w:rsidRPr="002F3E30" w:rsidRDefault="00F23D82" w:rsidP="002F3E30">
      <w:pPr>
        <w:spacing w:line="276" w:lineRule="auto"/>
        <w:rPr>
          <w:rStyle w:val="Numeracinttulo"/>
          <w:rFonts w:cs="Tahoma"/>
          <w:b w:val="0"/>
          <w:spacing w:val="-2"/>
          <w:szCs w:val="24"/>
        </w:rPr>
      </w:pPr>
    </w:p>
    <w:p w14:paraId="0D4CBC78" w14:textId="01953FD0" w:rsidR="007D4310" w:rsidRPr="002F3E30" w:rsidRDefault="00F23D82"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En este asunto, contrario a lo </w:t>
      </w:r>
      <w:r w:rsidR="00A40C8B" w:rsidRPr="002F3E30">
        <w:rPr>
          <w:rStyle w:val="Numeracinttulo"/>
          <w:rFonts w:cs="Tahoma"/>
          <w:b w:val="0"/>
          <w:spacing w:val="-2"/>
          <w:szCs w:val="24"/>
        </w:rPr>
        <w:t>aducido por la defensa</w:t>
      </w:r>
      <w:r w:rsidRPr="002F3E30">
        <w:rPr>
          <w:rStyle w:val="Numeracinttulo"/>
          <w:rFonts w:cs="Tahoma"/>
          <w:b w:val="0"/>
          <w:spacing w:val="-2"/>
          <w:szCs w:val="24"/>
        </w:rPr>
        <w:t>, no es que el a</w:t>
      </w:r>
      <w:r w:rsidR="00A40C8B" w:rsidRPr="002F3E30">
        <w:rPr>
          <w:rStyle w:val="Numeracinttulo"/>
          <w:rFonts w:cs="Tahoma"/>
          <w:b w:val="0"/>
          <w:spacing w:val="-2"/>
          <w:szCs w:val="24"/>
        </w:rPr>
        <w:t>-</w:t>
      </w:r>
      <w:r w:rsidRPr="002F3E30">
        <w:rPr>
          <w:rStyle w:val="Numeracinttulo"/>
          <w:rFonts w:cs="Tahoma"/>
          <w:b w:val="0"/>
          <w:spacing w:val="-2"/>
          <w:szCs w:val="24"/>
        </w:rPr>
        <w:t>quo le haya dado validez a un testimonio de oídas -</w:t>
      </w:r>
      <w:r w:rsidR="0056146F" w:rsidRPr="002F3E30">
        <w:rPr>
          <w:rStyle w:val="Numeracinttulo"/>
          <w:rFonts w:cs="Tahoma"/>
          <w:b w:val="0"/>
          <w:spacing w:val="-2"/>
          <w:szCs w:val="24"/>
        </w:rPr>
        <w:t xml:space="preserve">lo </w:t>
      </w:r>
      <w:r w:rsidR="0036465A" w:rsidRPr="002F3E30">
        <w:rPr>
          <w:rStyle w:val="Numeracinttulo"/>
          <w:rFonts w:cs="Tahoma"/>
          <w:b w:val="0"/>
          <w:spacing w:val="-2"/>
          <w:szCs w:val="24"/>
        </w:rPr>
        <w:t xml:space="preserve">narrado </w:t>
      </w:r>
      <w:r w:rsidR="0056146F" w:rsidRPr="002F3E30">
        <w:rPr>
          <w:rStyle w:val="Numeracinttulo"/>
          <w:rFonts w:cs="Tahoma"/>
          <w:b w:val="0"/>
          <w:spacing w:val="-2"/>
          <w:szCs w:val="24"/>
        </w:rPr>
        <w:t xml:space="preserve">por un servidor de la policía </w:t>
      </w:r>
      <w:r w:rsidRPr="002F3E30">
        <w:rPr>
          <w:rStyle w:val="Numeracinttulo"/>
          <w:rFonts w:cs="Tahoma"/>
          <w:b w:val="0"/>
          <w:spacing w:val="-2"/>
          <w:szCs w:val="24"/>
        </w:rPr>
        <w:t xml:space="preserve">al agente de tránsito GUSTAVO ADOLFO GARCÍA-, sino que la información que este </w:t>
      </w:r>
      <w:r w:rsidR="0056146F" w:rsidRPr="002F3E30">
        <w:rPr>
          <w:rStyle w:val="Numeracinttulo"/>
          <w:rFonts w:cs="Tahoma"/>
          <w:b w:val="0"/>
          <w:spacing w:val="-2"/>
          <w:szCs w:val="24"/>
        </w:rPr>
        <w:t xml:space="preserve">finalmente </w:t>
      </w:r>
      <w:r w:rsidRPr="002F3E30">
        <w:rPr>
          <w:rStyle w:val="Numeracinttulo"/>
          <w:rFonts w:cs="Tahoma"/>
          <w:b w:val="0"/>
          <w:spacing w:val="-2"/>
          <w:szCs w:val="24"/>
        </w:rPr>
        <w:t>entregó</w:t>
      </w:r>
      <w:r w:rsidR="0056146F" w:rsidRPr="002F3E30">
        <w:rPr>
          <w:rStyle w:val="Numeracinttulo"/>
          <w:rFonts w:cs="Tahoma"/>
          <w:b w:val="0"/>
          <w:spacing w:val="-2"/>
          <w:szCs w:val="24"/>
        </w:rPr>
        <w:t xml:space="preserve"> en juicio</w:t>
      </w:r>
      <w:r w:rsidRPr="002F3E30">
        <w:rPr>
          <w:rStyle w:val="Numeracinttulo"/>
          <w:rFonts w:cs="Tahoma"/>
          <w:b w:val="0"/>
          <w:spacing w:val="-2"/>
          <w:szCs w:val="24"/>
        </w:rPr>
        <w:t xml:space="preserve">, </w:t>
      </w:r>
      <w:r w:rsidR="0056146F" w:rsidRPr="002F3E30">
        <w:rPr>
          <w:rStyle w:val="Numeracinttulo"/>
          <w:rFonts w:cs="Tahoma"/>
          <w:b w:val="0"/>
          <w:spacing w:val="-2"/>
          <w:szCs w:val="24"/>
        </w:rPr>
        <w:t xml:space="preserve">fue </w:t>
      </w:r>
      <w:r w:rsidRPr="002F3E30">
        <w:rPr>
          <w:rStyle w:val="Numeracinttulo"/>
          <w:rFonts w:cs="Tahoma"/>
          <w:b w:val="0"/>
          <w:spacing w:val="-2"/>
          <w:szCs w:val="24"/>
        </w:rPr>
        <w:t>analizada de manera conjunta con las demás pruebas a</w:t>
      </w:r>
      <w:r w:rsidR="00A40C8B" w:rsidRPr="002F3E30">
        <w:rPr>
          <w:rStyle w:val="Numeracinttulo"/>
          <w:rFonts w:cs="Tahoma"/>
          <w:b w:val="0"/>
          <w:spacing w:val="-2"/>
          <w:szCs w:val="24"/>
        </w:rPr>
        <w:t>portadas</w:t>
      </w:r>
      <w:r w:rsidRPr="002F3E30">
        <w:rPr>
          <w:rStyle w:val="Numeracinttulo"/>
          <w:rFonts w:cs="Tahoma"/>
          <w:b w:val="0"/>
          <w:spacing w:val="-2"/>
          <w:szCs w:val="24"/>
        </w:rPr>
        <w:t xml:space="preserve">, entre ellas las declaraciones de sus propios testigos de descargo ARIEL ZAPATA y el perito JOSÉ RUBÉN SOTO CASTAÑO, </w:t>
      </w:r>
      <w:r w:rsidR="0056146F" w:rsidRPr="002F3E30">
        <w:rPr>
          <w:rStyle w:val="Numeracinttulo"/>
          <w:rFonts w:cs="Tahoma"/>
          <w:b w:val="0"/>
          <w:spacing w:val="-2"/>
          <w:szCs w:val="24"/>
        </w:rPr>
        <w:t xml:space="preserve">con lo cual </w:t>
      </w:r>
      <w:r w:rsidRPr="002F3E30">
        <w:rPr>
          <w:rStyle w:val="Numeracinttulo"/>
          <w:rFonts w:cs="Tahoma"/>
          <w:b w:val="0"/>
          <w:spacing w:val="-2"/>
          <w:szCs w:val="24"/>
        </w:rPr>
        <w:t xml:space="preserve">estableció que en efecto, una tal maniobra de retroceso sí fue </w:t>
      </w:r>
      <w:r w:rsidR="00D7104C" w:rsidRPr="002F3E30">
        <w:rPr>
          <w:rStyle w:val="Numeracinttulo"/>
          <w:rFonts w:cs="Tahoma"/>
          <w:b w:val="0"/>
          <w:spacing w:val="-2"/>
          <w:szCs w:val="24"/>
        </w:rPr>
        <w:t xml:space="preserve">realizada </w:t>
      </w:r>
      <w:r w:rsidRPr="002F3E30">
        <w:rPr>
          <w:rStyle w:val="Numeracinttulo"/>
          <w:rFonts w:cs="Tahoma"/>
          <w:b w:val="0"/>
          <w:spacing w:val="-2"/>
          <w:szCs w:val="24"/>
        </w:rPr>
        <w:t>por el procesado, y la misma</w:t>
      </w:r>
      <w:r w:rsidR="00D7104C" w:rsidRPr="002F3E30">
        <w:rPr>
          <w:rStyle w:val="Numeracinttulo"/>
          <w:rFonts w:cs="Tahoma"/>
          <w:b w:val="0"/>
          <w:spacing w:val="-2"/>
          <w:szCs w:val="24"/>
        </w:rPr>
        <w:t xml:space="preserve"> fue a todas luces imprudente</w:t>
      </w:r>
      <w:r w:rsidRPr="002F3E30">
        <w:rPr>
          <w:rStyle w:val="Numeracinttulo"/>
          <w:rFonts w:cs="Tahoma"/>
          <w:b w:val="0"/>
          <w:spacing w:val="-2"/>
          <w:szCs w:val="24"/>
        </w:rPr>
        <w:t>, como así lo consideró el funcionario de primer nivel y avala esta Sala</w:t>
      </w:r>
      <w:r w:rsidR="0056146F" w:rsidRPr="002F3E30">
        <w:rPr>
          <w:rStyle w:val="Numeracinttulo"/>
          <w:rFonts w:cs="Tahoma"/>
          <w:b w:val="0"/>
          <w:spacing w:val="-2"/>
          <w:szCs w:val="24"/>
        </w:rPr>
        <w:t>,</w:t>
      </w:r>
      <w:r w:rsidRPr="002F3E30">
        <w:rPr>
          <w:rStyle w:val="Numeracinttulo"/>
          <w:rFonts w:cs="Tahoma"/>
          <w:b w:val="0"/>
          <w:spacing w:val="-2"/>
          <w:szCs w:val="24"/>
        </w:rPr>
        <w:t xml:space="preserve"> </w:t>
      </w:r>
      <w:r w:rsidR="00D7104C" w:rsidRPr="002F3E30">
        <w:rPr>
          <w:rStyle w:val="Numeracinttulo"/>
          <w:rFonts w:cs="Tahoma"/>
          <w:b w:val="0"/>
          <w:spacing w:val="-2"/>
          <w:szCs w:val="24"/>
        </w:rPr>
        <w:t xml:space="preserve">al ser la </w:t>
      </w:r>
      <w:r w:rsidRPr="002F3E30">
        <w:rPr>
          <w:rStyle w:val="Numeracinttulo"/>
          <w:rFonts w:cs="Tahoma"/>
          <w:b w:val="0"/>
          <w:spacing w:val="-2"/>
          <w:szCs w:val="24"/>
        </w:rPr>
        <w:t xml:space="preserve">causa que </w:t>
      </w:r>
      <w:r w:rsidR="00DA3D76" w:rsidRPr="002F3E30">
        <w:rPr>
          <w:rStyle w:val="Numeracinttulo"/>
          <w:rFonts w:cs="Tahoma"/>
          <w:b w:val="0"/>
          <w:spacing w:val="-2"/>
          <w:szCs w:val="24"/>
        </w:rPr>
        <w:t xml:space="preserve">en mayor medida </w:t>
      </w:r>
      <w:r w:rsidRPr="002F3E30">
        <w:rPr>
          <w:rStyle w:val="Numeracinttulo"/>
          <w:rFonts w:cs="Tahoma"/>
          <w:b w:val="0"/>
          <w:spacing w:val="-2"/>
          <w:szCs w:val="24"/>
        </w:rPr>
        <w:t>contribuyó de forma eficiente al resultado generado en la humanidad del niño Y.A.R.E.</w:t>
      </w:r>
    </w:p>
    <w:p w14:paraId="61B316C2" w14:textId="77777777" w:rsidR="007D4310" w:rsidRPr="002F3E30" w:rsidRDefault="007D4310" w:rsidP="002F3E30">
      <w:pPr>
        <w:spacing w:line="276" w:lineRule="auto"/>
        <w:rPr>
          <w:rStyle w:val="Numeracinttulo"/>
          <w:rFonts w:cs="Tahoma"/>
          <w:b w:val="0"/>
          <w:spacing w:val="-2"/>
          <w:szCs w:val="24"/>
        </w:rPr>
      </w:pPr>
    </w:p>
    <w:p w14:paraId="31247D6C" w14:textId="63C475DB" w:rsidR="00F23D82" w:rsidRPr="002F3E30" w:rsidRDefault="00F23D82" w:rsidP="002F3E30">
      <w:pPr>
        <w:spacing w:line="276" w:lineRule="auto"/>
        <w:rPr>
          <w:rStyle w:val="Numeracinttulo"/>
          <w:rFonts w:cs="Tahoma"/>
          <w:b w:val="0"/>
          <w:spacing w:val="-2"/>
          <w:szCs w:val="24"/>
        </w:rPr>
      </w:pPr>
      <w:r w:rsidRPr="002F3E30">
        <w:rPr>
          <w:rStyle w:val="Numeracinttulo"/>
          <w:rFonts w:cs="Tahoma"/>
          <w:b w:val="0"/>
          <w:spacing w:val="-2"/>
          <w:szCs w:val="24"/>
        </w:rPr>
        <w:t xml:space="preserve">A </w:t>
      </w:r>
      <w:r w:rsidR="0056146F" w:rsidRPr="002F3E30">
        <w:rPr>
          <w:rStyle w:val="Numeracinttulo"/>
          <w:rFonts w:cs="Tahoma"/>
          <w:b w:val="0"/>
          <w:spacing w:val="-2"/>
          <w:szCs w:val="24"/>
        </w:rPr>
        <w:t>los testigos de descargo</w:t>
      </w:r>
      <w:r w:rsidRPr="002F3E30">
        <w:rPr>
          <w:rStyle w:val="Numeracinttulo"/>
          <w:rFonts w:cs="Tahoma"/>
          <w:b w:val="0"/>
          <w:spacing w:val="-2"/>
          <w:szCs w:val="24"/>
        </w:rPr>
        <w:t xml:space="preserve"> sí se les creyó, pero del análisis de la prueba, se </w:t>
      </w:r>
      <w:r w:rsidR="0056146F" w:rsidRPr="002F3E30">
        <w:rPr>
          <w:rStyle w:val="Numeracinttulo"/>
          <w:rFonts w:cs="Tahoma"/>
          <w:b w:val="0"/>
          <w:spacing w:val="-2"/>
          <w:szCs w:val="24"/>
        </w:rPr>
        <w:t xml:space="preserve">estimó </w:t>
      </w:r>
      <w:r w:rsidRPr="002F3E30">
        <w:rPr>
          <w:rStyle w:val="Numeracinttulo"/>
          <w:rFonts w:cs="Tahoma"/>
          <w:b w:val="0"/>
          <w:spacing w:val="-2"/>
          <w:szCs w:val="24"/>
        </w:rPr>
        <w:t xml:space="preserve">que los hechos únicamente le son imputables al accionar que se le reprocha al señor </w:t>
      </w:r>
      <w:r w:rsidR="007D26D1">
        <w:rPr>
          <w:rStyle w:val="Numeracinttulo"/>
          <w:rFonts w:cs="Tahoma"/>
          <w:spacing w:val="-2"/>
          <w:szCs w:val="24"/>
        </w:rPr>
        <w:t>HHM</w:t>
      </w:r>
      <w:r w:rsidR="0056146F" w:rsidRPr="002F3E30">
        <w:rPr>
          <w:rStyle w:val="Numeracinttulo"/>
          <w:rFonts w:cs="Tahoma"/>
          <w:b w:val="0"/>
          <w:spacing w:val="-2"/>
          <w:szCs w:val="24"/>
        </w:rPr>
        <w:t xml:space="preserve">, </w:t>
      </w:r>
      <w:r w:rsidR="0056146F" w:rsidRPr="002F3E30">
        <w:rPr>
          <w:rStyle w:val="Numeracinttulo"/>
          <w:rFonts w:cs="Tahoma"/>
          <w:b w:val="0"/>
          <w:spacing w:val="-2"/>
          <w:szCs w:val="24"/>
        </w:rPr>
        <w:lastRenderedPageBreak/>
        <w:t xml:space="preserve">sin que tales </w:t>
      </w:r>
      <w:r w:rsidR="007D4310" w:rsidRPr="002F3E30">
        <w:rPr>
          <w:rStyle w:val="Numeracinttulo"/>
          <w:rFonts w:cs="Tahoma"/>
          <w:b w:val="0"/>
          <w:spacing w:val="-2"/>
          <w:szCs w:val="24"/>
        </w:rPr>
        <w:t>declarantes</w:t>
      </w:r>
      <w:r w:rsidR="0056146F" w:rsidRPr="002F3E30">
        <w:rPr>
          <w:rStyle w:val="Numeracinttulo"/>
          <w:rFonts w:cs="Tahoma"/>
          <w:b w:val="0"/>
          <w:spacing w:val="-2"/>
          <w:szCs w:val="24"/>
        </w:rPr>
        <w:t xml:space="preserve"> lograran desvirtuar la prueba que comprometía a este en la ilicitud.</w:t>
      </w:r>
    </w:p>
    <w:p w14:paraId="4B6B0A59" w14:textId="77777777" w:rsidR="00653C65" w:rsidRPr="002F3E30" w:rsidRDefault="00653C65" w:rsidP="002F3E30">
      <w:pPr>
        <w:widowControl w:val="0"/>
        <w:autoSpaceDE w:val="0"/>
        <w:autoSpaceDN w:val="0"/>
        <w:adjustRightInd w:val="0"/>
        <w:spacing w:line="276" w:lineRule="auto"/>
        <w:rPr>
          <w:rStyle w:val="Numeracinttulo"/>
          <w:rFonts w:cs="Tahoma"/>
          <w:b w:val="0"/>
          <w:spacing w:val="-2"/>
          <w:szCs w:val="24"/>
        </w:rPr>
      </w:pPr>
    </w:p>
    <w:p w14:paraId="0D0FBEED" w14:textId="3E811878" w:rsidR="00CF48D1" w:rsidRPr="002F3E30" w:rsidRDefault="00FB11E1" w:rsidP="002F3E30">
      <w:pPr>
        <w:spacing w:line="276" w:lineRule="auto"/>
        <w:rPr>
          <w:rFonts w:cs="Tahoma"/>
          <w:sz w:val="24"/>
          <w:szCs w:val="24"/>
        </w:rPr>
      </w:pPr>
      <w:r w:rsidRPr="002F3E30">
        <w:rPr>
          <w:rFonts w:cs="Tahoma"/>
          <w:sz w:val="24"/>
          <w:szCs w:val="24"/>
          <w:lang w:val="es-ES_tradnl"/>
        </w:rPr>
        <w:t>Con fundamento en</w:t>
      </w:r>
      <w:r w:rsidR="0036465A" w:rsidRPr="002F3E30">
        <w:rPr>
          <w:rFonts w:cs="Tahoma"/>
          <w:sz w:val="24"/>
          <w:szCs w:val="24"/>
          <w:lang w:val="es-ES_tradnl"/>
        </w:rPr>
        <w:t xml:space="preserve"> lo anterior</w:t>
      </w:r>
      <w:r w:rsidR="007124EF" w:rsidRPr="002F3E30">
        <w:rPr>
          <w:rFonts w:cs="Tahoma"/>
          <w:sz w:val="24"/>
          <w:szCs w:val="24"/>
          <w:lang w:val="es-ES_tradnl"/>
        </w:rPr>
        <w:t xml:space="preserve">, </w:t>
      </w:r>
      <w:r w:rsidR="0059296B" w:rsidRPr="002F3E30">
        <w:rPr>
          <w:rFonts w:cs="Tahoma"/>
          <w:sz w:val="24"/>
          <w:szCs w:val="24"/>
          <w:lang w:val="es-ES_tradnl"/>
        </w:rPr>
        <w:t xml:space="preserve">estima la Sala que la determinación adoptada por el funcionario de primer nivel, estuvo ajustada a derecho y por tal motivo se procederá a su </w:t>
      </w:r>
      <w:r w:rsidR="0059296B" w:rsidRPr="002F3E30">
        <w:rPr>
          <w:rFonts w:cs="Tahoma"/>
          <w:b/>
          <w:bCs/>
          <w:sz w:val="24"/>
          <w:szCs w:val="24"/>
          <w:lang w:val="es-ES_tradnl"/>
        </w:rPr>
        <w:t>confirmación</w:t>
      </w:r>
      <w:r w:rsidR="00CF48D1" w:rsidRPr="002F3E30">
        <w:rPr>
          <w:rFonts w:cs="Tahoma"/>
          <w:sz w:val="24"/>
          <w:szCs w:val="24"/>
          <w:lang w:val="es-ES_tradnl"/>
        </w:rPr>
        <w:t xml:space="preserve">, pero se </w:t>
      </w:r>
      <w:r w:rsidR="00CF48D1" w:rsidRPr="002F3E30">
        <w:rPr>
          <w:rFonts w:cs="Tahoma"/>
          <w:b/>
          <w:bCs/>
          <w:sz w:val="24"/>
          <w:szCs w:val="24"/>
          <w:lang w:val="es-ES_tradnl"/>
        </w:rPr>
        <w:t>adicionará</w:t>
      </w:r>
      <w:r w:rsidR="00CF48D1" w:rsidRPr="002F3E30">
        <w:rPr>
          <w:rFonts w:cs="Tahoma"/>
          <w:sz w:val="24"/>
          <w:szCs w:val="24"/>
          <w:lang w:val="es-ES_tradnl"/>
        </w:rPr>
        <w:t xml:space="preserve"> en el sentido de  disponer que sea</w:t>
      </w:r>
      <w:r w:rsidR="00CF48D1" w:rsidRPr="002F3E30">
        <w:rPr>
          <w:rFonts w:cs="Tahoma"/>
          <w:sz w:val="24"/>
          <w:szCs w:val="24"/>
        </w:rPr>
        <w:t xml:space="preserve"> el funcionario de primer nivel, en curso del trámite del incidente de reparación integral, quien acorde con la compensación de carácter civil que el caso amerita, al momento de tasar el monto total de los perjuicios ocasionados,</w:t>
      </w:r>
      <w:r w:rsidR="00F115F9" w:rsidRPr="002F3E30">
        <w:rPr>
          <w:rFonts w:cs="Tahoma"/>
          <w:sz w:val="24"/>
          <w:szCs w:val="24"/>
        </w:rPr>
        <w:t xml:space="preserve"> lo</w:t>
      </w:r>
      <w:r w:rsidR="00CF48D1" w:rsidRPr="002F3E30">
        <w:rPr>
          <w:rFonts w:cs="Tahoma"/>
          <w:sz w:val="24"/>
          <w:szCs w:val="24"/>
        </w:rPr>
        <w:t xml:space="preserve"> reduzca en el porcentaje que considere pertinente, dado el grado de concurrencia de culpas en el que igualmente incurrió el menor Y.A.R.E., en la comisión del hecho.</w:t>
      </w:r>
    </w:p>
    <w:p w14:paraId="64B2FEEB" w14:textId="301C3914" w:rsidR="002D7A6A" w:rsidRPr="002F3E30" w:rsidRDefault="002D7A6A" w:rsidP="002F3E30">
      <w:pPr>
        <w:spacing w:line="276" w:lineRule="auto"/>
        <w:rPr>
          <w:rFonts w:cs="Tahoma"/>
          <w:sz w:val="24"/>
          <w:szCs w:val="24"/>
          <w:lang w:val="es-ES_tradnl"/>
        </w:rPr>
      </w:pPr>
    </w:p>
    <w:p w14:paraId="7CAB2535" w14:textId="33C67457" w:rsidR="00EF2061" w:rsidRPr="002F3E30" w:rsidRDefault="00684A4E" w:rsidP="002F3E30">
      <w:pPr>
        <w:spacing w:line="276" w:lineRule="auto"/>
        <w:rPr>
          <w:rFonts w:cs="Tahoma"/>
          <w:sz w:val="24"/>
          <w:szCs w:val="24"/>
        </w:rPr>
      </w:pPr>
      <w:r w:rsidRPr="002F3E30">
        <w:rPr>
          <w:rFonts w:cs="Tahoma"/>
          <w:sz w:val="24"/>
          <w:szCs w:val="24"/>
        </w:rPr>
        <w:t xml:space="preserve">En mérito de lo expuesto, el Tribunal Superior del Distrito Judicial de Pereira (Rda.), Sala de Decisión Penal, administrando justicia en nombre de la República y por autoridad de la ley, </w:t>
      </w:r>
      <w:r w:rsidR="00A104DC" w:rsidRPr="002F3E30">
        <w:rPr>
          <w:rFonts w:cs="Tahoma"/>
          <w:b/>
          <w:sz w:val="24"/>
          <w:szCs w:val="24"/>
        </w:rPr>
        <w:t>CONFIRMA</w:t>
      </w:r>
      <w:r w:rsidRPr="002F3E30">
        <w:rPr>
          <w:rFonts w:cs="Tahoma"/>
          <w:b/>
          <w:sz w:val="24"/>
          <w:szCs w:val="24"/>
        </w:rPr>
        <w:t xml:space="preserve"> </w:t>
      </w:r>
      <w:r w:rsidR="009F3DF8" w:rsidRPr="002F3E30">
        <w:rPr>
          <w:rFonts w:cs="Tahoma"/>
          <w:b/>
          <w:bCs/>
          <w:sz w:val="24"/>
          <w:szCs w:val="24"/>
        </w:rPr>
        <w:t>el numeral primero de la parte resolutiva de</w:t>
      </w:r>
      <w:r w:rsidR="009F3DF8" w:rsidRPr="002F3E30">
        <w:rPr>
          <w:rFonts w:cs="Tahoma"/>
          <w:b/>
          <w:sz w:val="24"/>
          <w:szCs w:val="24"/>
        </w:rPr>
        <w:t xml:space="preserve"> </w:t>
      </w:r>
      <w:r w:rsidRPr="002F3E30">
        <w:rPr>
          <w:rFonts w:cs="Tahoma"/>
          <w:sz w:val="24"/>
          <w:szCs w:val="24"/>
        </w:rPr>
        <w:t xml:space="preserve">la sentencia </w:t>
      </w:r>
      <w:r w:rsidR="0059296B" w:rsidRPr="002F3E30">
        <w:rPr>
          <w:rFonts w:cs="Tahoma"/>
          <w:b/>
          <w:bCs/>
          <w:sz w:val="24"/>
          <w:szCs w:val="24"/>
        </w:rPr>
        <w:t xml:space="preserve">condenatoria </w:t>
      </w:r>
      <w:r w:rsidR="0059296B" w:rsidRPr="002F3E30">
        <w:rPr>
          <w:rFonts w:cs="Tahoma"/>
          <w:sz w:val="24"/>
          <w:szCs w:val="24"/>
        </w:rPr>
        <w:t xml:space="preserve">proferida en diciembre 02 de 2022 en contra del </w:t>
      </w:r>
      <w:r w:rsidRPr="002F3E30">
        <w:rPr>
          <w:rFonts w:cs="Tahoma"/>
          <w:sz w:val="24"/>
          <w:szCs w:val="24"/>
        </w:rPr>
        <w:t xml:space="preserve">señor </w:t>
      </w:r>
      <w:r w:rsidR="007D26D1">
        <w:rPr>
          <w:rFonts w:cs="Tahoma"/>
          <w:b/>
          <w:sz w:val="24"/>
          <w:szCs w:val="24"/>
        </w:rPr>
        <w:t>HHM</w:t>
      </w:r>
      <w:r w:rsidR="0059296B" w:rsidRPr="002F3E30">
        <w:rPr>
          <w:rFonts w:cs="Tahoma"/>
          <w:b/>
          <w:sz w:val="24"/>
          <w:szCs w:val="24"/>
        </w:rPr>
        <w:t xml:space="preserve"> </w:t>
      </w:r>
      <w:r w:rsidRPr="002F3E30">
        <w:rPr>
          <w:rFonts w:cs="Tahoma"/>
          <w:sz w:val="24"/>
          <w:szCs w:val="24"/>
        </w:rPr>
        <w:t xml:space="preserve">por el Juzgado </w:t>
      </w:r>
      <w:r w:rsidR="0059296B" w:rsidRPr="002F3E30">
        <w:rPr>
          <w:rFonts w:cs="Tahoma"/>
          <w:sz w:val="24"/>
          <w:szCs w:val="24"/>
        </w:rPr>
        <w:t xml:space="preserve">Primero </w:t>
      </w:r>
      <w:r w:rsidRPr="002F3E30">
        <w:rPr>
          <w:rFonts w:cs="Tahoma"/>
          <w:sz w:val="24"/>
          <w:szCs w:val="24"/>
        </w:rPr>
        <w:t xml:space="preserve">Penal </w:t>
      </w:r>
      <w:r w:rsidR="00DF55C7" w:rsidRPr="002F3E30">
        <w:rPr>
          <w:rFonts w:cs="Tahoma"/>
          <w:sz w:val="24"/>
          <w:szCs w:val="24"/>
        </w:rPr>
        <w:t>del Circuito</w:t>
      </w:r>
      <w:r w:rsidRPr="002F3E30">
        <w:rPr>
          <w:rFonts w:cs="Tahoma"/>
          <w:sz w:val="24"/>
          <w:szCs w:val="24"/>
        </w:rPr>
        <w:t xml:space="preserve"> con funciones de conocimiento de </w:t>
      </w:r>
      <w:r w:rsidR="0059296B" w:rsidRPr="002F3E30">
        <w:rPr>
          <w:rFonts w:cs="Tahoma"/>
          <w:sz w:val="24"/>
          <w:szCs w:val="24"/>
        </w:rPr>
        <w:t xml:space="preserve">Pereira </w:t>
      </w:r>
      <w:r w:rsidR="00A104DC" w:rsidRPr="002F3E30">
        <w:rPr>
          <w:rFonts w:cs="Tahoma"/>
          <w:sz w:val="24"/>
          <w:szCs w:val="24"/>
        </w:rPr>
        <w:t>(Rda</w:t>
      </w:r>
      <w:r w:rsidR="00EB21BB" w:rsidRPr="002F3E30">
        <w:rPr>
          <w:rFonts w:cs="Tahoma"/>
          <w:sz w:val="24"/>
          <w:szCs w:val="24"/>
        </w:rPr>
        <w:t>.</w:t>
      </w:r>
      <w:r w:rsidR="00A104DC" w:rsidRPr="002F3E30">
        <w:rPr>
          <w:rFonts w:cs="Tahoma"/>
          <w:sz w:val="24"/>
          <w:szCs w:val="24"/>
        </w:rPr>
        <w:t>)</w:t>
      </w:r>
      <w:r w:rsidR="00DA1C19" w:rsidRPr="002F3E30">
        <w:rPr>
          <w:rFonts w:cs="Tahoma"/>
          <w:sz w:val="24"/>
          <w:szCs w:val="24"/>
        </w:rPr>
        <w:t xml:space="preserve">, </w:t>
      </w:r>
      <w:r w:rsidR="009F3DF8" w:rsidRPr="002F3E30">
        <w:rPr>
          <w:rFonts w:cs="Tahoma"/>
          <w:sz w:val="24"/>
          <w:szCs w:val="24"/>
        </w:rPr>
        <w:t>pero</w:t>
      </w:r>
      <w:r w:rsidR="00DA1C19" w:rsidRPr="002F3E30">
        <w:rPr>
          <w:rFonts w:cs="Tahoma"/>
          <w:sz w:val="24"/>
          <w:szCs w:val="24"/>
        </w:rPr>
        <w:t xml:space="preserve"> </w:t>
      </w:r>
      <w:r w:rsidR="009F3DF8" w:rsidRPr="002F3E30">
        <w:rPr>
          <w:rFonts w:cs="Tahoma"/>
          <w:sz w:val="24"/>
          <w:szCs w:val="24"/>
        </w:rPr>
        <w:t xml:space="preserve">se </w:t>
      </w:r>
      <w:r w:rsidR="009F3DF8" w:rsidRPr="002F3E30">
        <w:rPr>
          <w:rFonts w:cs="Tahoma"/>
          <w:b/>
          <w:bCs/>
          <w:sz w:val="24"/>
          <w:szCs w:val="24"/>
        </w:rPr>
        <w:t xml:space="preserve">ADICIONA </w:t>
      </w:r>
      <w:r w:rsidR="009F3DF8" w:rsidRPr="002F3E30">
        <w:rPr>
          <w:rFonts w:cs="Tahoma"/>
          <w:sz w:val="24"/>
          <w:szCs w:val="24"/>
        </w:rPr>
        <w:t xml:space="preserve">en el sentido </w:t>
      </w:r>
      <w:r w:rsidR="00DA1C19" w:rsidRPr="002F3E30">
        <w:rPr>
          <w:rFonts w:cs="Tahoma"/>
          <w:sz w:val="24"/>
          <w:szCs w:val="24"/>
        </w:rPr>
        <w:t xml:space="preserve">de </w:t>
      </w:r>
      <w:r w:rsidR="00DA1C19" w:rsidRPr="002F3E30">
        <w:rPr>
          <w:rFonts w:cs="Tahoma"/>
          <w:b/>
          <w:sz w:val="24"/>
          <w:szCs w:val="24"/>
        </w:rPr>
        <w:t>DISPONER</w:t>
      </w:r>
      <w:r w:rsidR="00B818F2" w:rsidRPr="002F3E30">
        <w:rPr>
          <w:rFonts w:cs="Tahoma"/>
          <w:sz w:val="24"/>
          <w:szCs w:val="24"/>
        </w:rPr>
        <w:t xml:space="preserve">, </w:t>
      </w:r>
      <w:r w:rsidR="00DA3D76" w:rsidRPr="002F3E30">
        <w:rPr>
          <w:rFonts w:cs="Tahoma"/>
          <w:sz w:val="24"/>
          <w:szCs w:val="24"/>
        </w:rPr>
        <w:t>que</w:t>
      </w:r>
      <w:r w:rsidR="00D05471" w:rsidRPr="002F3E30">
        <w:rPr>
          <w:rFonts w:cs="Tahoma"/>
          <w:sz w:val="24"/>
          <w:szCs w:val="24"/>
        </w:rPr>
        <w:t xml:space="preserve"> sea el funcionario de primer nivel, en curso del </w:t>
      </w:r>
      <w:r w:rsidR="003D1CA2" w:rsidRPr="002F3E30">
        <w:rPr>
          <w:rFonts w:cs="Tahoma"/>
          <w:sz w:val="24"/>
          <w:szCs w:val="24"/>
        </w:rPr>
        <w:t xml:space="preserve">trámite del incidente de reparación integral, quien </w:t>
      </w:r>
      <w:r w:rsidR="006528F4" w:rsidRPr="002F3E30">
        <w:rPr>
          <w:rFonts w:cs="Tahoma"/>
          <w:sz w:val="24"/>
          <w:szCs w:val="24"/>
        </w:rPr>
        <w:t xml:space="preserve">acorde con la compensación de carácter civil que el caso amerita, al </w:t>
      </w:r>
      <w:r w:rsidR="00DA3D76" w:rsidRPr="002F3E30">
        <w:rPr>
          <w:rFonts w:cs="Tahoma"/>
          <w:sz w:val="24"/>
          <w:szCs w:val="24"/>
        </w:rPr>
        <w:t xml:space="preserve">momento de tasar </w:t>
      </w:r>
      <w:r w:rsidR="003D1CA2" w:rsidRPr="002F3E30">
        <w:rPr>
          <w:rFonts w:cs="Tahoma"/>
          <w:sz w:val="24"/>
          <w:szCs w:val="24"/>
        </w:rPr>
        <w:t xml:space="preserve">el monto total de </w:t>
      </w:r>
      <w:r w:rsidR="00DA3D76" w:rsidRPr="002F3E30">
        <w:rPr>
          <w:rFonts w:cs="Tahoma"/>
          <w:sz w:val="24"/>
          <w:szCs w:val="24"/>
        </w:rPr>
        <w:t>los perjuicios</w:t>
      </w:r>
      <w:r w:rsidR="003D1CA2" w:rsidRPr="002F3E30">
        <w:rPr>
          <w:rFonts w:cs="Tahoma"/>
          <w:sz w:val="24"/>
          <w:szCs w:val="24"/>
        </w:rPr>
        <w:t xml:space="preserve"> ocasionados, </w:t>
      </w:r>
      <w:r w:rsidR="00DA3D76" w:rsidRPr="002F3E30">
        <w:rPr>
          <w:rFonts w:cs="Tahoma"/>
          <w:sz w:val="24"/>
          <w:szCs w:val="24"/>
        </w:rPr>
        <w:t>redu</w:t>
      </w:r>
      <w:r w:rsidR="00EF2061" w:rsidRPr="002F3E30">
        <w:rPr>
          <w:rFonts w:cs="Tahoma"/>
          <w:sz w:val="24"/>
          <w:szCs w:val="24"/>
        </w:rPr>
        <w:t>zca en el porcentaje que considere pertinente, dad</w:t>
      </w:r>
      <w:r w:rsidR="006528F4" w:rsidRPr="002F3E30">
        <w:rPr>
          <w:rFonts w:cs="Tahoma"/>
          <w:sz w:val="24"/>
          <w:szCs w:val="24"/>
        </w:rPr>
        <w:t xml:space="preserve">o </w:t>
      </w:r>
      <w:r w:rsidR="00EF2061" w:rsidRPr="002F3E30">
        <w:rPr>
          <w:rFonts w:cs="Tahoma"/>
          <w:sz w:val="24"/>
          <w:szCs w:val="24"/>
        </w:rPr>
        <w:t>el grado de concurrencia de culpas en el que igualmente incurrió el menor Y.A.R.E</w:t>
      </w:r>
      <w:r w:rsidR="006528F4" w:rsidRPr="002F3E30">
        <w:rPr>
          <w:rFonts w:cs="Tahoma"/>
          <w:sz w:val="24"/>
          <w:szCs w:val="24"/>
        </w:rPr>
        <w:t>., en la comisión del hecho.</w:t>
      </w:r>
    </w:p>
    <w:p w14:paraId="5162E63B" w14:textId="5A2745A4" w:rsidR="0059296B" w:rsidRPr="002F3E30" w:rsidRDefault="0059296B" w:rsidP="002F3E30">
      <w:pPr>
        <w:spacing w:line="276" w:lineRule="auto"/>
        <w:rPr>
          <w:rFonts w:cs="Tahoma"/>
          <w:sz w:val="24"/>
          <w:szCs w:val="24"/>
        </w:rPr>
      </w:pPr>
    </w:p>
    <w:p w14:paraId="48F7118A" w14:textId="77777777" w:rsidR="0059296B" w:rsidRPr="002F3E30" w:rsidRDefault="0059296B" w:rsidP="002F3E30">
      <w:pPr>
        <w:pStyle w:val="Profesin"/>
        <w:spacing w:line="276" w:lineRule="auto"/>
        <w:jc w:val="both"/>
        <w:rPr>
          <w:rFonts w:ascii="Tahoma" w:hAnsi="Tahoma" w:cs="Tahoma"/>
          <w:b w:val="0"/>
          <w:spacing w:val="-2"/>
          <w:sz w:val="24"/>
          <w:szCs w:val="24"/>
          <w:lang w:val="es-ES" w:eastAsia="es-MX"/>
        </w:rPr>
      </w:pPr>
      <w:r w:rsidRPr="002F3E30">
        <w:rPr>
          <w:rFonts w:ascii="Tahoma" w:hAnsi="Tahoma" w:cs="Tahoma"/>
          <w:b w:val="0"/>
          <w:spacing w:val="-2"/>
          <w:sz w:val="24"/>
          <w:szCs w:val="24"/>
          <w:lang w:val="es-ES" w:eastAsia="es-MX"/>
        </w:rPr>
        <w:t xml:space="preserve">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y por ende esta sentencia se notificará por la Secretaría de la Sala vía correo electrónico a las partes e intervinientes, mismo medio por el cual los interesados podrán interponer el recurso extraordinario de casación, dentro del término de ley. </w:t>
      </w:r>
    </w:p>
    <w:p w14:paraId="2DB6F656" w14:textId="77777777" w:rsidR="00FF3A81" w:rsidRPr="00FF3A81" w:rsidRDefault="00FF3A81" w:rsidP="00FF3A81">
      <w:pPr>
        <w:spacing w:line="276" w:lineRule="auto"/>
        <w:rPr>
          <w:rFonts w:eastAsia="SimSun" w:cs="Tahoma"/>
          <w:position w:val="-6"/>
          <w:sz w:val="24"/>
          <w:szCs w:val="24"/>
        </w:rPr>
      </w:pPr>
      <w:bookmarkStart w:id="3" w:name="_Hlk139017540"/>
    </w:p>
    <w:p w14:paraId="5F1517B5" w14:textId="77777777" w:rsidR="00FF3A81" w:rsidRPr="00FF3A81" w:rsidRDefault="00FF3A81" w:rsidP="00FF3A81">
      <w:pPr>
        <w:spacing w:line="276" w:lineRule="auto"/>
        <w:rPr>
          <w:rFonts w:ascii="Algerian" w:hAnsi="Algerian" w:cs="Tahoma"/>
          <w:sz w:val="30"/>
          <w:szCs w:val="20"/>
        </w:rPr>
      </w:pPr>
      <w:r w:rsidRPr="00FF3A81">
        <w:rPr>
          <w:rFonts w:ascii="Algerian" w:hAnsi="Algerian" w:cs="Tahoma"/>
          <w:sz w:val="30"/>
          <w:szCs w:val="20"/>
        </w:rPr>
        <w:t>NOTIFÍQUESE Y CÚMPLASE</w:t>
      </w:r>
    </w:p>
    <w:p w14:paraId="473B6C1F" w14:textId="77777777" w:rsidR="00FF3A81" w:rsidRPr="00FF3A81" w:rsidRDefault="00FF3A81" w:rsidP="00FF3A81">
      <w:pPr>
        <w:spacing w:line="276" w:lineRule="auto"/>
        <w:rPr>
          <w:rFonts w:cs="Tahoma"/>
          <w:position w:val="-6"/>
          <w:sz w:val="24"/>
          <w:szCs w:val="24"/>
        </w:rPr>
      </w:pPr>
    </w:p>
    <w:p w14:paraId="4DAFB448" w14:textId="77777777" w:rsidR="00FF3A81" w:rsidRPr="00FF3A81" w:rsidRDefault="00FF3A81" w:rsidP="00FF3A81">
      <w:pPr>
        <w:spacing w:line="276" w:lineRule="auto"/>
        <w:rPr>
          <w:rFonts w:cs="Tahoma"/>
          <w:position w:val="-4"/>
          <w:sz w:val="24"/>
          <w:szCs w:val="24"/>
        </w:rPr>
      </w:pPr>
    </w:p>
    <w:p w14:paraId="68A411E2" w14:textId="77777777" w:rsidR="00FF3A81" w:rsidRPr="00FF3A81" w:rsidRDefault="00FF3A81" w:rsidP="00FF3A81">
      <w:pPr>
        <w:spacing w:line="276" w:lineRule="auto"/>
        <w:jc w:val="center"/>
        <w:rPr>
          <w:rFonts w:cs="Tahoma"/>
          <w:b/>
          <w:position w:val="-4"/>
          <w:sz w:val="24"/>
          <w:szCs w:val="24"/>
          <w:lang w:val="es-ES_tradnl"/>
        </w:rPr>
      </w:pPr>
      <w:r w:rsidRPr="00FF3A81">
        <w:rPr>
          <w:rFonts w:cs="Tahoma"/>
          <w:b/>
          <w:position w:val="-4"/>
          <w:sz w:val="24"/>
          <w:szCs w:val="24"/>
          <w:lang w:val="es-ES_tradnl"/>
        </w:rPr>
        <w:t>CARLOS ARTURO PAZ ZÚÑIGA</w:t>
      </w:r>
    </w:p>
    <w:p w14:paraId="794F023C" w14:textId="77777777" w:rsidR="00FF3A81" w:rsidRPr="00FF3A81" w:rsidRDefault="00FF3A81" w:rsidP="00FF3A81">
      <w:pPr>
        <w:spacing w:line="276" w:lineRule="auto"/>
        <w:jc w:val="center"/>
        <w:rPr>
          <w:rFonts w:cs="Tahoma"/>
          <w:position w:val="-4"/>
          <w:sz w:val="24"/>
          <w:szCs w:val="24"/>
          <w:lang w:val="es-ES_tradnl"/>
        </w:rPr>
      </w:pPr>
      <w:r w:rsidRPr="00FF3A81">
        <w:rPr>
          <w:rFonts w:cs="Tahoma"/>
          <w:position w:val="-4"/>
          <w:sz w:val="24"/>
          <w:szCs w:val="24"/>
          <w:lang w:val="es-ES_tradnl"/>
        </w:rPr>
        <w:t xml:space="preserve">Magistrado </w:t>
      </w:r>
    </w:p>
    <w:p w14:paraId="6715B0A7" w14:textId="77777777" w:rsidR="00FF3A81" w:rsidRPr="00FF3A81" w:rsidRDefault="00FF3A81" w:rsidP="00FF3A81">
      <w:pPr>
        <w:spacing w:line="276" w:lineRule="auto"/>
        <w:rPr>
          <w:rFonts w:cs="Tahoma"/>
          <w:position w:val="-4"/>
          <w:sz w:val="24"/>
          <w:szCs w:val="24"/>
          <w:lang w:val="es-ES_tradnl"/>
        </w:rPr>
      </w:pPr>
    </w:p>
    <w:p w14:paraId="4626F66C" w14:textId="77777777" w:rsidR="00FF3A81" w:rsidRPr="00FF3A81" w:rsidRDefault="00FF3A81" w:rsidP="00FF3A81">
      <w:pPr>
        <w:spacing w:line="276" w:lineRule="auto"/>
        <w:rPr>
          <w:rFonts w:cs="Tahoma"/>
          <w:position w:val="-4"/>
          <w:sz w:val="24"/>
          <w:szCs w:val="24"/>
          <w:lang w:val="es-ES_tradnl"/>
        </w:rPr>
      </w:pPr>
    </w:p>
    <w:p w14:paraId="5FC85B75" w14:textId="77777777" w:rsidR="00FF3A81" w:rsidRPr="00FF3A81" w:rsidRDefault="00FF3A81" w:rsidP="00FF3A81">
      <w:pPr>
        <w:spacing w:line="276" w:lineRule="auto"/>
        <w:jc w:val="center"/>
        <w:rPr>
          <w:rFonts w:cs="Tahoma"/>
          <w:b/>
          <w:position w:val="-4"/>
          <w:sz w:val="24"/>
          <w:szCs w:val="24"/>
          <w:lang w:val="es-ES_tradnl"/>
        </w:rPr>
      </w:pPr>
      <w:r w:rsidRPr="00FF3A81">
        <w:rPr>
          <w:rFonts w:cs="Tahoma"/>
          <w:b/>
          <w:position w:val="-4"/>
          <w:sz w:val="24"/>
          <w:szCs w:val="24"/>
          <w:lang w:val="es-ES_tradnl"/>
        </w:rPr>
        <w:t>JULIÁN RIVERA LOAIZA</w:t>
      </w:r>
    </w:p>
    <w:p w14:paraId="2469899F" w14:textId="77777777" w:rsidR="00FF3A81" w:rsidRPr="00FF3A81" w:rsidRDefault="00FF3A81" w:rsidP="00FF3A81">
      <w:pPr>
        <w:spacing w:line="276" w:lineRule="auto"/>
        <w:jc w:val="center"/>
        <w:rPr>
          <w:rFonts w:cs="Tahoma"/>
          <w:position w:val="-4"/>
          <w:sz w:val="24"/>
          <w:szCs w:val="24"/>
          <w:lang w:val="es-ES_tradnl"/>
        </w:rPr>
      </w:pPr>
      <w:r w:rsidRPr="00FF3A81">
        <w:rPr>
          <w:rFonts w:cs="Tahoma"/>
          <w:position w:val="-4"/>
          <w:sz w:val="24"/>
          <w:szCs w:val="24"/>
          <w:lang w:val="es-ES_tradnl"/>
        </w:rPr>
        <w:t xml:space="preserve">Magistrado </w:t>
      </w:r>
    </w:p>
    <w:p w14:paraId="7FD164BC" w14:textId="77777777" w:rsidR="00FF3A81" w:rsidRPr="00FF3A81" w:rsidRDefault="00FF3A81" w:rsidP="00FF3A81">
      <w:pPr>
        <w:spacing w:line="276" w:lineRule="auto"/>
        <w:rPr>
          <w:rFonts w:cs="Tahoma"/>
          <w:position w:val="-4"/>
          <w:sz w:val="24"/>
          <w:szCs w:val="24"/>
          <w:lang w:val="es-ES_tradnl"/>
        </w:rPr>
      </w:pPr>
    </w:p>
    <w:p w14:paraId="1F12878B" w14:textId="77777777" w:rsidR="00FF3A81" w:rsidRPr="00FF3A81" w:rsidRDefault="00FF3A81" w:rsidP="00FF3A81">
      <w:pPr>
        <w:spacing w:line="276" w:lineRule="auto"/>
        <w:rPr>
          <w:rFonts w:cs="Tahoma"/>
          <w:position w:val="-4"/>
          <w:sz w:val="24"/>
          <w:szCs w:val="24"/>
          <w:lang w:val="es-ES_tradnl"/>
        </w:rPr>
      </w:pPr>
    </w:p>
    <w:p w14:paraId="24E6B418" w14:textId="77777777" w:rsidR="00FF3A81" w:rsidRPr="00FF3A81" w:rsidRDefault="00FF3A81" w:rsidP="00FF3A81">
      <w:pPr>
        <w:spacing w:line="276" w:lineRule="auto"/>
        <w:jc w:val="center"/>
        <w:rPr>
          <w:rFonts w:cs="Tahoma"/>
          <w:b/>
          <w:position w:val="-4"/>
          <w:sz w:val="24"/>
          <w:szCs w:val="24"/>
          <w:lang w:val="es-ES_tradnl"/>
        </w:rPr>
      </w:pPr>
      <w:r w:rsidRPr="00FF3A81">
        <w:rPr>
          <w:rFonts w:cs="Tahoma"/>
          <w:b/>
          <w:position w:val="-4"/>
          <w:sz w:val="24"/>
          <w:szCs w:val="24"/>
          <w:lang w:val="es-ES_tradnl"/>
        </w:rPr>
        <w:t>MANUEL YARZAGARAY BANDERA</w:t>
      </w:r>
    </w:p>
    <w:p w14:paraId="6BD11002" w14:textId="73B99B0C" w:rsidR="0059296B" w:rsidRPr="00FF3A81" w:rsidRDefault="00FF3A81" w:rsidP="00FF3A81">
      <w:pPr>
        <w:spacing w:line="276" w:lineRule="auto"/>
        <w:jc w:val="center"/>
        <w:rPr>
          <w:rFonts w:cs="Tahoma"/>
          <w:position w:val="-4"/>
          <w:sz w:val="24"/>
          <w:szCs w:val="24"/>
          <w:lang w:val="es-ES_tradnl"/>
        </w:rPr>
      </w:pPr>
      <w:r w:rsidRPr="00FF3A81">
        <w:rPr>
          <w:rFonts w:cs="Tahoma"/>
          <w:position w:val="-4"/>
          <w:sz w:val="24"/>
          <w:szCs w:val="24"/>
          <w:lang w:val="es-ES_tradnl"/>
        </w:rPr>
        <w:t>Magistrado</w:t>
      </w:r>
      <w:bookmarkEnd w:id="3"/>
    </w:p>
    <w:sectPr w:rsidR="0059296B" w:rsidRPr="00FF3A81" w:rsidSect="00662776">
      <w:headerReference w:type="default" r:id="rId9"/>
      <w:footerReference w:type="default" r:id="rId10"/>
      <w:pgSz w:w="12242" w:h="18722" w:code="258"/>
      <w:pgMar w:top="1814" w:right="1247" w:bottom="1247" w:left="1814"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CCD5" w14:textId="77777777" w:rsidR="002B6E1F" w:rsidRDefault="002B6E1F">
      <w:r>
        <w:separator/>
      </w:r>
    </w:p>
    <w:p w14:paraId="6431FAEB" w14:textId="77777777" w:rsidR="002B6E1F" w:rsidRDefault="002B6E1F"/>
  </w:endnote>
  <w:endnote w:type="continuationSeparator" w:id="0">
    <w:p w14:paraId="35649A57" w14:textId="77777777" w:rsidR="002B6E1F" w:rsidRDefault="002B6E1F">
      <w:r>
        <w:continuationSeparator/>
      </w:r>
    </w:p>
    <w:p w14:paraId="6F81D73D" w14:textId="77777777" w:rsidR="002B6E1F" w:rsidRDefault="002B6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6E48" w14:textId="77777777" w:rsidR="0088110B" w:rsidRPr="00FF3A81" w:rsidRDefault="0088110B" w:rsidP="00FF3A81">
    <w:pPr>
      <w:pStyle w:val="Encabezado"/>
      <w:spacing w:line="240" w:lineRule="auto"/>
      <w:jc w:val="right"/>
      <w:rPr>
        <w:rFonts w:ascii="Arial" w:hAnsi="Arial" w:cs="Arial"/>
        <w:sz w:val="18"/>
        <w:szCs w:val="16"/>
      </w:rPr>
    </w:pPr>
    <w:r w:rsidRPr="00FF3A81">
      <w:rPr>
        <w:rFonts w:ascii="Arial" w:hAnsi="Arial" w:cs="Arial"/>
        <w:sz w:val="18"/>
        <w:szCs w:val="16"/>
      </w:rPr>
      <w:t xml:space="preserve">Página </w:t>
    </w:r>
    <w:r w:rsidRPr="00FF3A81">
      <w:rPr>
        <w:rFonts w:ascii="Arial" w:hAnsi="Arial" w:cs="Arial"/>
        <w:sz w:val="18"/>
        <w:szCs w:val="16"/>
      </w:rPr>
      <w:fldChar w:fldCharType="begin"/>
    </w:r>
    <w:r w:rsidRPr="00FF3A81">
      <w:rPr>
        <w:rFonts w:ascii="Arial" w:hAnsi="Arial" w:cs="Arial"/>
        <w:sz w:val="18"/>
        <w:szCs w:val="16"/>
      </w:rPr>
      <w:instrText xml:space="preserve"> PAGE </w:instrText>
    </w:r>
    <w:r w:rsidRPr="00FF3A81">
      <w:rPr>
        <w:rFonts w:ascii="Arial" w:hAnsi="Arial" w:cs="Arial"/>
        <w:sz w:val="18"/>
        <w:szCs w:val="16"/>
      </w:rPr>
      <w:fldChar w:fldCharType="separate"/>
    </w:r>
    <w:r w:rsidRPr="00FF3A81">
      <w:rPr>
        <w:rFonts w:ascii="Arial" w:hAnsi="Arial" w:cs="Arial"/>
        <w:sz w:val="18"/>
        <w:szCs w:val="16"/>
      </w:rPr>
      <w:t>15</w:t>
    </w:r>
    <w:r w:rsidRPr="00FF3A81">
      <w:rPr>
        <w:rFonts w:ascii="Arial" w:hAnsi="Arial" w:cs="Arial"/>
        <w:sz w:val="18"/>
        <w:szCs w:val="16"/>
      </w:rPr>
      <w:fldChar w:fldCharType="end"/>
    </w:r>
    <w:r w:rsidRPr="00FF3A81">
      <w:rPr>
        <w:rFonts w:ascii="Arial" w:hAnsi="Arial" w:cs="Arial"/>
        <w:sz w:val="18"/>
        <w:szCs w:val="16"/>
      </w:rPr>
      <w:t xml:space="preserve"> de </w:t>
    </w:r>
    <w:r w:rsidRPr="00FF3A81">
      <w:rPr>
        <w:rFonts w:ascii="Arial" w:hAnsi="Arial" w:cs="Arial"/>
        <w:sz w:val="18"/>
        <w:szCs w:val="16"/>
      </w:rPr>
      <w:fldChar w:fldCharType="begin"/>
    </w:r>
    <w:r w:rsidRPr="00FF3A81">
      <w:rPr>
        <w:rFonts w:ascii="Arial" w:hAnsi="Arial" w:cs="Arial"/>
        <w:sz w:val="18"/>
        <w:szCs w:val="16"/>
      </w:rPr>
      <w:instrText xml:space="preserve"> NUMPAGES </w:instrText>
    </w:r>
    <w:r w:rsidRPr="00FF3A81">
      <w:rPr>
        <w:rFonts w:ascii="Arial" w:hAnsi="Arial" w:cs="Arial"/>
        <w:sz w:val="18"/>
        <w:szCs w:val="16"/>
      </w:rPr>
      <w:fldChar w:fldCharType="separate"/>
    </w:r>
    <w:r w:rsidRPr="00FF3A81">
      <w:rPr>
        <w:rFonts w:ascii="Arial" w:hAnsi="Arial" w:cs="Arial"/>
        <w:sz w:val="18"/>
        <w:szCs w:val="16"/>
      </w:rPr>
      <w:t>15</w:t>
    </w:r>
    <w:r w:rsidRPr="00FF3A81">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393F" w14:textId="77777777" w:rsidR="002B6E1F" w:rsidRDefault="002B6E1F">
      <w:r>
        <w:separator/>
      </w:r>
    </w:p>
    <w:p w14:paraId="7AC21633" w14:textId="77777777" w:rsidR="002B6E1F" w:rsidRDefault="002B6E1F"/>
  </w:footnote>
  <w:footnote w:type="continuationSeparator" w:id="0">
    <w:p w14:paraId="1A3CBF44" w14:textId="77777777" w:rsidR="002B6E1F" w:rsidRDefault="002B6E1F">
      <w:r>
        <w:continuationSeparator/>
      </w:r>
    </w:p>
    <w:p w14:paraId="278246CF" w14:textId="77777777" w:rsidR="002B6E1F" w:rsidRDefault="002B6E1F"/>
  </w:footnote>
  <w:footnote w:id="1">
    <w:p w14:paraId="21066307" w14:textId="77777777" w:rsidR="0088110B" w:rsidRPr="00421893" w:rsidRDefault="0088110B" w:rsidP="00421893">
      <w:pPr>
        <w:spacing w:line="240" w:lineRule="auto"/>
        <w:rPr>
          <w:rFonts w:ascii="Arial" w:hAnsi="Arial" w:cs="Arial"/>
          <w:sz w:val="24"/>
        </w:rPr>
      </w:pPr>
      <w:r w:rsidRPr="00421893">
        <w:rPr>
          <w:rFonts w:ascii="Arial" w:hAnsi="Arial" w:cs="Arial"/>
          <w:sz w:val="18"/>
          <w:szCs w:val="20"/>
          <w:vertAlign w:val="superscript"/>
        </w:rPr>
        <w:footnoteRef/>
      </w:r>
      <w:r w:rsidRPr="00421893">
        <w:rPr>
          <w:rStyle w:val="Numeracinttulo"/>
          <w:rFonts w:ascii="Arial" w:hAnsi="Arial" w:cs="Arial"/>
          <w:b w:val="0"/>
          <w:sz w:val="18"/>
          <w:szCs w:val="20"/>
        </w:rPr>
        <w:t xml:space="preserve"> CSJ SP, 3 feb. 2021. Rad. 48768</w:t>
      </w:r>
      <w:r w:rsidRPr="00421893">
        <w:rPr>
          <w:rFonts w:ascii="Arial" w:hAnsi="Arial" w:cs="Arial"/>
          <w:sz w:val="18"/>
        </w:rPr>
        <w:t>.</w:t>
      </w:r>
    </w:p>
  </w:footnote>
  <w:footnote w:id="2">
    <w:p w14:paraId="2A1D8BC4" w14:textId="4C6AF34C" w:rsidR="0088110B" w:rsidRPr="00421893" w:rsidRDefault="0088110B" w:rsidP="00421893">
      <w:pPr>
        <w:spacing w:line="240" w:lineRule="auto"/>
        <w:rPr>
          <w:rFonts w:ascii="Arial" w:hAnsi="Arial" w:cs="Arial"/>
          <w:sz w:val="24"/>
        </w:rPr>
      </w:pPr>
      <w:r w:rsidRPr="00421893">
        <w:rPr>
          <w:rFonts w:ascii="Arial" w:hAnsi="Arial" w:cs="Arial"/>
          <w:sz w:val="18"/>
          <w:szCs w:val="20"/>
          <w:vertAlign w:val="superscript"/>
        </w:rPr>
        <w:footnoteRef/>
      </w:r>
      <w:r w:rsidRPr="00421893">
        <w:rPr>
          <w:rStyle w:val="Numeracinttulo"/>
          <w:rFonts w:ascii="Arial" w:hAnsi="Arial" w:cs="Arial"/>
          <w:b w:val="0"/>
          <w:sz w:val="18"/>
          <w:szCs w:val="20"/>
        </w:rPr>
        <w:t xml:space="preserve"> Ver segunda sesión de juicio de septiembre 12 de 2022, a partir del minuto 30:29</w:t>
      </w:r>
      <w:r w:rsidRPr="00421893">
        <w:rPr>
          <w:rFonts w:ascii="Arial" w:hAnsi="Arial" w:cs="Arial"/>
          <w:sz w:val="18"/>
        </w:rPr>
        <w:t>.</w:t>
      </w:r>
    </w:p>
  </w:footnote>
  <w:footnote w:id="3">
    <w:p w14:paraId="795D3835" w14:textId="77777777" w:rsidR="0088110B" w:rsidRPr="00421893" w:rsidRDefault="0088110B" w:rsidP="00421893">
      <w:pPr>
        <w:pStyle w:val="Notaalpie20"/>
        <w:shd w:val="clear" w:color="auto" w:fill="auto"/>
        <w:spacing w:line="240" w:lineRule="auto"/>
        <w:rPr>
          <w:rFonts w:ascii="Arial" w:hAnsi="Arial" w:cs="Arial"/>
          <w:sz w:val="18"/>
        </w:rPr>
      </w:pPr>
      <w:r w:rsidRPr="00421893">
        <w:rPr>
          <w:rFonts w:ascii="Arial" w:hAnsi="Arial" w:cs="Arial"/>
          <w:sz w:val="18"/>
          <w:vertAlign w:val="superscript"/>
        </w:rPr>
        <w:footnoteRef/>
      </w:r>
      <w:r w:rsidRPr="00421893">
        <w:rPr>
          <w:rFonts w:ascii="Arial" w:hAnsi="Arial" w:cs="Arial"/>
          <w:sz w:val="18"/>
        </w:rPr>
        <w:t xml:space="preserve"> Art. 63 C.C.C.</w:t>
      </w:r>
    </w:p>
  </w:footnote>
  <w:footnote w:id="4">
    <w:p w14:paraId="08425047"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Cfr. Sentencias de 4 de abril, 20 de mayo de 2003, y 20 de abril de 2006, Radicaciones Nº 12742, 16636 y 22941, respectivamente.</w:t>
      </w:r>
    </w:p>
  </w:footnote>
  <w:footnote w:id="5">
    <w:p w14:paraId="730E738E"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Roxin, Claus, </w:t>
      </w:r>
      <w:proofErr w:type="spellStart"/>
      <w:r w:rsidRPr="00421893">
        <w:rPr>
          <w:rFonts w:ascii="Arial" w:hAnsi="Arial" w:cs="Arial"/>
          <w:sz w:val="18"/>
        </w:rPr>
        <w:t>Op</w:t>
      </w:r>
      <w:proofErr w:type="spellEnd"/>
      <w:r w:rsidRPr="00421893">
        <w:rPr>
          <w:rFonts w:ascii="Arial" w:hAnsi="Arial" w:cs="Arial"/>
          <w:sz w:val="18"/>
        </w:rPr>
        <w:t>. cit., § 24, 45</w:t>
      </w:r>
    </w:p>
  </w:footnote>
  <w:footnote w:id="6">
    <w:p w14:paraId="0C73FE88"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Sentencia de 20 de mayo de 2003, radicación 16636.</w:t>
      </w:r>
    </w:p>
  </w:footnote>
  <w:footnote w:id="7">
    <w:p w14:paraId="58F86944"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Jakobs, Günther, Derecho penal. Parte general. Fundamentos y teoría de la imputación, Marcial Pons, Madrid, 1997, pág. 293 y ss.</w:t>
      </w:r>
    </w:p>
  </w:footnote>
  <w:footnote w:id="8">
    <w:p w14:paraId="4CEB48F1"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Roxin, Claus, </w:t>
      </w:r>
      <w:proofErr w:type="spellStart"/>
      <w:r w:rsidRPr="00421893">
        <w:rPr>
          <w:rFonts w:ascii="Arial" w:hAnsi="Arial" w:cs="Arial"/>
          <w:sz w:val="18"/>
        </w:rPr>
        <w:t>Op</w:t>
      </w:r>
      <w:proofErr w:type="spellEnd"/>
      <w:r w:rsidRPr="00421893">
        <w:rPr>
          <w:rFonts w:ascii="Arial" w:hAnsi="Arial" w:cs="Arial"/>
          <w:sz w:val="18"/>
        </w:rPr>
        <w:t>. cit. § 24, 45</w:t>
      </w:r>
    </w:p>
  </w:footnote>
  <w:footnote w:id="9">
    <w:p w14:paraId="795A2D53"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Roxin, Claus, </w:t>
      </w:r>
      <w:proofErr w:type="spellStart"/>
      <w:r w:rsidRPr="00421893">
        <w:rPr>
          <w:rFonts w:ascii="Arial" w:hAnsi="Arial" w:cs="Arial"/>
          <w:sz w:val="18"/>
        </w:rPr>
        <w:t>Op</w:t>
      </w:r>
      <w:proofErr w:type="spellEnd"/>
      <w:r w:rsidRPr="00421893">
        <w:rPr>
          <w:rFonts w:ascii="Arial" w:hAnsi="Arial" w:cs="Arial"/>
          <w:sz w:val="18"/>
        </w:rPr>
        <w:t>. cit., § 24, 17.</w:t>
      </w:r>
    </w:p>
  </w:footnote>
  <w:footnote w:id="10">
    <w:p w14:paraId="1389B8F3" w14:textId="77777777" w:rsidR="0088110B" w:rsidRPr="00421893" w:rsidRDefault="0088110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[cita inserta en texto trascrito] Sentencia de 7 de diciembre de 2005, radicación 24696.</w:t>
      </w:r>
    </w:p>
  </w:footnote>
  <w:footnote w:id="11">
    <w:p w14:paraId="4E555A16" w14:textId="77777777" w:rsidR="00F26BEB" w:rsidRPr="00421893" w:rsidRDefault="00F26BEB"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Sentencia SP1458-2014, radicación No 42000 de febrero 12 de 2014.</w:t>
      </w:r>
    </w:p>
  </w:footnote>
  <w:footnote w:id="12">
    <w:p w14:paraId="0B4E3615" w14:textId="77777777" w:rsidR="00E83F9F" w:rsidRPr="00421893" w:rsidRDefault="00E83F9F" w:rsidP="00421893">
      <w:pPr>
        <w:pStyle w:val="Textonotapie"/>
        <w:rPr>
          <w:rFonts w:ascii="Arial" w:hAnsi="Arial" w:cs="Arial"/>
          <w:sz w:val="16"/>
          <w:szCs w:val="18"/>
        </w:rPr>
      </w:pPr>
      <w:r w:rsidRPr="00421893">
        <w:rPr>
          <w:rStyle w:val="Refdenotaalpie"/>
          <w:rFonts w:ascii="Arial" w:hAnsi="Arial" w:cs="Arial"/>
          <w:sz w:val="18"/>
        </w:rPr>
        <w:footnoteRef/>
      </w:r>
      <w:r w:rsidRPr="00421893">
        <w:rPr>
          <w:rFonts w:ascii="Arial" w:hAnsi="Arial" w:cs="Arial"/>
          <w:sz w:val="18"/>
        </w:rPr>
        <w:t xml:space="preserve"> Ejemplo dado por el maestro REYES ECHANDÍA, Alfonso, en su obra </w:t>
      </w:r>
      <w:smartTag w:uri="urn:schemas-microsoft-com:office:smarttags" w:element="PersonName">
        <w:smartTagPr>
          <w:attr w:name="ProductID" w:val="La Culpabilidad"/>
        </w:smartTagPr>
        <w:r w:rsidRPr="00421893">
          <w:rPr>
            <w:rFonts w:ascii="Arial" w:hAnsi="Arial" w:cs="Arial"/>
            <w:i/>
            <w:sz w:val="18"/>
          </w:rPr>
          <w:t>La Culpabilidad</w:t>
        </w:r>
      </w:smartTag>
      <w:r w:rsidRPr="00421893">
        <w:rPr>
          <w:rFonts w:ascii="Arial" w:hAnsi="Arial" w:cs="Arial"/>
          <w:sz w:val="18"/>
        </w:rPr>
        <w:t xml:space="preserve">, </w:t>
      </w:r>
      <w:proofErr w:type="spellStart"/>
      <w:r w:rsidRPr="00421893">
        <w:rPr>
          <w:rFonts w:ascii="Arial" w:hAnsi="Arial" w:cs="Arial"/>
          <w:sz w:val="18"/>
        </w:rPr>
        <w:t>pgs</w:t>
      </w:r>
      <w:proofErr w:type="spellEnd"/>
      <w:r w:rsidRPr="00421893">
        <w:rPr>
          <w:rFonts w:ascii="Arial" w:hAnsi="Arial" w:cs="Arial"/>
          <w:sz w:val="18"/>
        </w:rPr>
        <w:t>. 132 y 133.</w:t>
      </w:r>
    </w:p>
  </w:footnote>
  <w:footnote w:id="13">
    <w:p w14:paraId="527D80EB" w14:textId="77777777" w:rsidR="00E83F9F" w:rsidRPr="00421893" w:rsidRDefault="00E83F9F" w:rsidP="00421893">
      <w:pPr>
        <w:pStyle w:val="Textonotapie"/>
        <w:rPr>
          <w:rFonts w:ascii="Arial" w:hAnsi="Arial" w:cs="Arial"/>
          <w:sz w:val="18"/>
        </w:rPr>
      </w:pPr>
      <w:r w:rsidRPr="00421893">
        <w:rPr>
          <w:rStyle w:val="Refdenotaalpie"/>
          <w:rFonts w:ascii="Arial" w:hAnsi="Arial" w:cs="Arial"/>
          <w:sz w:val="18"/>
        </w:rPr>
        <w:footnoteRef/>
      </w:r>
      <w:r w:rsidRPr="00421893">
        <w:rPr>
          <w:rFonts w:ascii="Arial" w:hAnsi="Arial" w:cs="Arial"/>
          <w:sz w:val="18"/>
        </w:rPr>
        <w:t xml:space="preserve"> Cfr. BARRERA DOMÍNGUEZ, Humberto, </w:t>
      </w:r>
      <w:r w:rsidRPr="00421893">
        <w:rPr>
          <w:rFonts w:ascii="Arial" w:hAnsi="Arial" w:cs="Arial"/>
          <w:i/>
          <w:sz w:val="18"/>
        </w:rPr>
        <w:t xml:space="preserve">Delitos contra </w:t>
      </w:r>
      <w:smartTag w:uri="urn:schemas-microsoft-com:office:smarttags" w:element="PersonName">
        <w:smartTagPr>
          <w:attr w:name="ProductID" w:val="la Vida"/>
        </w:smartTagPr>
        <w:r w:rsidRPr="00421893">
          <w:rPr>
            <w:rFonts w:ascii="Arial" w:hAnsi="Arial" w:cs="Arial"/>
            <w:i/>
            <w:sz w:val="18"/>
          </w:rPr>
          <w:t>la Vida</w:t>
        </w:r>
      </w:smartTag>
      <w:r w:rsidRPr="00421893">
        <w:rPr>
          <w:rFonts w:ascii="Arial" w:hAnsi="Arial" w:cs="Arial"/>
          <w:i/>
          <w:sz w:val="18"/>
        </w:rPr>
        <w:t xml:space="preserve"> y </w:t>
      </w:r>
      <w:smartTag w:uri="urn:schemas-microsoft-com:office:smarttags" w:element="PersonName">
        <w:smartTagPr>
          <w:attr w:name="ProductID" w:val="la Integridad Personal"/>
        </w:smartTagPr>
        <w:r w:rsidRPr="00421893">
          <w:rPr>
            <w:rFonts w:ascii="Arial" w:hAnsi="Arial" w:cs="Arial"/>
            <w:i/>
            <w:sz w:val="18"/>
          </w:rPr>
          <w:t>la Integridad Personal</w:t>
        </w:r>
      </w:smartTag>
      <w:r w:rsidRPr="00421893">
        <w:rPr>
          <w:rFonts w:ascii="Arial" w:hAnsi="Arial" w:cs="Arial"/>
          <w:sz w:val="18"/>
        </w:rPr>
        <w:t xml:space="preserve">, </w:t>
      </w:r>
      <w:proofErr w:type="spellStart"/>
      <w:r w:rsidRPr="00421893">
        <w:rPr>
          <w:rFonts w:ascii="Arial" w:hAnsi="Arial" w:cs="Arial"/>
          <w:sz w:val="18"/>
        </w:rPr>
        <w:t>pgs</w:t>
      </w:r>
      <w:proofErr w:type="spellEnd"/>
      <w:r w:rsidRPr="00421893">
        <w:rPr>
          <w:rFonts w:ascii="Arial" w:hAnsi="Arial" w:cs="Arial"/>
          <w:sz w:val="18"/>
        </w:rPr>
        <w:t>. 142,143 y 146.</w:t>
      </w:r>
    </w:p>
  </w:footnote>
  <w:footnote w:id="14">
    <w:p w14:paraId="0391A34B" w14:textId="675658C1" w:rsidR="0035776A" w:rsidRPr="008426C2" w:rsidRDefault="0035776A" w:rsidP="00421893">
      <w:pPr>
        <w:pStyle w:val="Textonotapie"/>
        <w:rPr>
          <w:rFonts w:ascii="Bookman Old Style" w:hAnsi="Bookman Old Style"/>
          <w:lang w:val="es-CO"/>
        </w:rPr>
      </w:pPr>
      <w:r w:rsidRPr="00421893">
        <w:rPr>
          <w:rStyle w:val="Refdenotaalpie"/>
          <w:rFonts w:ascii="Arial" w:hAnsi="Arial" w:cs="Arial"/>
          <w:sz w:val="18"/>
        </w:rPr>
        <w:footnoteRef/>
      </w:r>
      <w:r w:rsidRPr="00421893">
        <w:rPr>
          <w:rFonts w:ascii="Arial" w:hAnsi="Arial" w:cs="Arial"/>
          <w:sz w:val="18"/>
          <w:lang w:val="es-CO"/>
        </w:rPr>
        <w:t xml:space="preserve"> Véase entre otras, CSJ AP, 30 abr. 2019, rad. 52695, CSJ SP, 13 nov. 2019, rad. 55810, CSJ SP, 3 feb. 2021, rad. 48768, CSJ SP. 25 ago. 2021, rad. 56190.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44D3" w14:textId="223D15BF" w:rsidR="0088110B" w:rsidRPr="00FF3A81" w:rsidRDefault="00FF3A81" w:rsidP="00FF3A81">
    <w:pPr>
      <w:pStyle w:val="Encabezado"/>
      <w:spacing w:line="240" w:lineRule="auto"/>
      <w:jc w:val="right"/>
      <w:rPr>
        <w:rFonts w:ascii="Arial" w:hAnsi="Arial" w:cs="Arial"/>
        <w:sz w:val="18"/>
        <w:szCs w:val="16"/>
        <w:lang w:val="es-MX"/>
      </w:rPr>
    </w:pPr>
    <w:r w:rsidRPr="00FF3A81">
      <w:rPr>
        <w:rFonts w:ascii="Arial" w:hAnsi="Arial" w:cs="Arial"/>
        <w:sz w:val="18"/>
        <w:szCs w:val="16"/>
      </w:rPr>
      <w:t>Homicidio culposo</w:t>
    </w:r>
  </w:p>
  <w:p w14:paraId="03384B4A" w14:textId="4A830309" w:rsidR="0088110B" w:rsidRPr="00FF3A81" w:rsidRDefault="00FF3A81" w:rsidP="00FF3A81">
    <w:pPr>
      <w:pStyle w:val="Encabezado"/>
      <w:spacing w:line="240" w:lineRule="auto"/>
      <w:jc w:val="right"/>
      <w:rPr>
        <w:rFonts w:ascii="Arial" w:hAnsi="Arial" w:cs="Arial"/>
        <w:sz w:val="18"/>
        <w:lang w:val="es-MX"/>
      </w:rPr>
    </w:pPr>
    <w:r w:rsidRPr="00FF3A81">
      <w:rPr>
        <w:rFonts w:ascii="Arial" w:hAnsi="Arial" w:cs="Arial"/>
        <w:sz w:val="18"/>
        <w:lang w:val="es-MX"/>
      </w:rPr>
      <w:t>Radicación</w:t>
    </w:r>
    <w:r w:rsidR="0088110B" w:rsidRPr="00FF3A81">
      <w:rPr>
        <w:rFonts w:ascii="Arial" w:hAnsi="Arial" w:cs="Arial"/>
        <w:sz w:val="18"/>
        <w:lang w:val="es-MX"/>
      </w:rPr>
      <w:t>: 66001</w:t>
    </w:r>
    <w:r w:rsidR="001D43C9">
      <w:rPr>
        <w:rFonts w:ascii="Arial" w:hAnsi="Arial" w:cs="Arial"/>
        <w:sz w:val="18"/>
        <w:lang w:val="es-MX"/>
      </w:rPr>
      <w:t>-</w:t>
    </w:r>
    <w:r w:rsidR="0088110B" w:rsidRPr="00FF3A81">
      <w:rPr>
        <w:rFonts w:ascii="Arial" w:hAnsi="Arial" w:cs="Arial"/>
        <w:sz w:val="18"/>
        <w:lang w:val="es-MX"/>
      </w:rPr>
      <w:t>60</w:t>
    </w:r>
    <w:r w:rsidR="001D43C9">
      <w:rPr>
        <w:rFonts w:ascii="Arial" w:hAnsi="Arial" w:cs="Arial"/>
        <w:sz w:val="18"/>
        <w:lang w:val="es-MX"/>
      </w:rPr>
      <w:t>-</w:t>
    </w:r>
    <w:r w:rsidR="0088110B" w:rsidRPr="00FF3A81">
      <w:rPr>
        <w:rFonts w:ascii="Arial" w:hAnsi="Arial" w:cs="Arial"/>
        <w:sz w:val="18"/>
        <w:lang w:val="es-MX"/>
      </w:rPr>
      <w:t>00</w:t>
    </w:r>
    <w:r w:rsidR="00662776">
      <w:rPr>
        <w:rFonts w:ascii="Arial" w:hAnsi="Arial" w:cs="Arial"/>
        <w:sz w:val="18"/>
        <w:lang w:val="es-MX"/>
      </w:rPr>
      <w:t>-</w:t>
    </w:r>
    <w:r w:rsidR="0088110B" w:rsidRPr="00FF3A81">
      <w:rPr>
        <w:rFonts w:ascii="Arial" w:hAnsi="Arial" w:cs="Arial"/>
        <w:sz w:val="18"/>
        <w:lang w:val="es-MX"/>
      </w:rPr>
      <w:t>035</w:t>
    </w:r>
    <w:r w:rsidR="001D43C9">
      <w:rPr>
        <w:rFonts w:ascii="Arial" w:hAnsi="Arial" w:cs="Arial"/>
        <w:sz w:val="18"/>
        <w:lang w:val="es-MX"/>
      </w:rPr>
      <w:t>-</w:t>
    </w:r>
    <w:r w:rsidR="0088110B" w:rsidRPr="00FF3A81">
      <w:rPr>
        <w:rFonts w:ascii="Arial" w:hAnsi="Arial" w:cs="Arial"/>
        <w:sz w:val="18"/>
        <w:lang w:val="es-MX"/>
      </w:rPr>
      <w:t>2018</w:t>
    </w:r>
    <w:r w:rsidR="001D43C9">
      <w:rPr>
        <w:rFonts w:ascii="Arial" w:hAnsi="Arial" w:cs="Arial"/>
        <w:sz w:val="18"/>
        <w:lang w:val="es-MX"/>
      </w:rPr>
      <w:t>-</w:t>
    </w:r>
    <w:r w:rsidR="0088110B" w:rsidRPr="00FF3A81">
      <w:rPr>
        <w:rFonts w:ascii="Arial" w:hAnsi="Arial" w:cs="Arial"/>
        <w:sz w:val="18"/>
        <w:lang w:val="es-MX"/>
      </w:rPr>
      <w:t>02180</w:t>
    </w:r>
    <w:r w:rsidR="001D43C9">
      <w:rPr>
        <w:rFonts w:ascii="Arial" w:hAnsi="Arial" w:cs="Arial"/>
        <w:sz w:val="18"/>
        <w:lang w:val="es-MX"/>
      </w:rPr>
      <w:t>-</w:t>
    </w:r>
    <w:r w:rsidR="0088110B" w:rsidRPr="00FF3A81">
      <w:rPr>
        <w:rFonts w:ascii="Arial" w:hAnsi="Arial" w:cs="Arial"/>
        <w:sz w:val="18"/>
        <w:lang w:val="es-MX"/>
      </w:rPr>
      <w:t>01</w:t>
    </w:r>
  </w:p>
  <w:p w14:paraId="21AD1A4B" w14:textId="339A1226" w:rsidR="0088110B" w:rsidRPr="00FF3A81" w:rsidRDefault="00F93F80" w:rsidP="00FF3A81">
    <w:pPr>
      <w:pStyle w:val="Encabezado"/>
      <w:spacing w:line="240" w:lineRule="auto"/>
      <w:jc w:val="right"/>
      <w:rPr>
        <w:rFonts w:ascii="Arial" w:hAnsi="Arial" w:cs="Arial"/>
        <w:sz w:val="18"/>
        <w:lang w:val="es-MX"/>
      </w:rPr>
    </w:pPr>
    <w:r w:rsidRPr="00FF3A81">
      <w:rPr>
        <w:rFonts w:ascii="Arial" w:hAnsi="Arial" w:cs="Arial"/>
        <w:sz w:val="18"/>
        <w:lang w:val="es-MX"/>
      </w:rPr>
      <w:t>Procesado</w:t>
    </w:r>
    <w:r w:rsidR="0088110B" w:rsidRPr="00FF3A81">
      <w:rPr>
        <w:rFonts w:ascii="Arial" w:hAnsi="Arial" w:cs="Arial"/>
        <w:sz w:val="18"/>
        <w:lang w:val="es-MX"/>
      </w:rPr>
      <w:t>: HHM</w:t>
    </w:r>
  </w:p>
  <w:p w14:paraId="08D682DF" w14:textId="30D00232" w:rsidR="0088110B" w:rsidRPr="00FF3A81" w:rsidRDefault="00FF3A81" w:rsidP="00FF3A81">
    <w:pPr>
      <w:pStyle w:val="Encabezado"/>
      <w:spacing w:line="240" w:lineRule="auto"/>
      <w:jc w:val="right"/>
      <w:rPr>
        <w:rFonts w:ascii="Arial" w:hAnsi="Arial" w:cs="Arial"/>
        <w:sz w:val="18"/>
        <w:lang w:val="es-MX"/>
      </w:rPr>
    </w:pPr>
    <w:r w:rsidRPr="00FF3A81">
      <w:rPr>
        <w:rFonts w:ascii="Arial" w:hAnsi="Arial" w:cs="Arial"/>
        <w:sz w:val="18"/>
        <w:lang w:val="es-MX"/>
      </w:rPr>
      <w:t>Confirma sentencia</w:t>
    </w:r>
  </w:p>
  <w:p w14:paraId="21839085" w14:textId="4027CEEE" w:rsidR="0088110B" w:rsidRPr="00FF3A81" w:rsidRDefault="0088110B" w:rsidP="00FF3A81">
    <w:pPr>
      <w:pStyle w:val="Encabezado"/>
      <w:spacing w:line="240" w:lineRule="auto"/>
      <w:jc w:val="right"/>
      <w:rPr>
        <w:rFonts w:ascii="Arial" w:hAnsi="Arial" w:cs="Arial"/>
        <w:sz w:val="18"/>
        <w:lang w:val="es-MX"/>
      </w:rPr>
    </w:pPr>
    <w:r w:rsidRPr="00FF3A81">
      <w:rPr>
        <w:rFonts w:ascii="Arial" w:hAnsi="Arial" w:cs="Arial"/>
        <w:sz w:val="18"/>
        <w:lang w:val="es-MX"/>
      </w:rPr>
      <w:t>S.</w:t>
    </w:r>
    <w:r w:rsidR="00FF3A81" w:rsidRPr="00FF3A81">
      <w:rPr>
        <w:rFonts w:ascii="Arial" w:hAnsi="Arial" w:cs="Arial"/>
        <w:sz w:val="18"/>
        <w:lang w:val="es-MX"/>
      </w:rPr>
      <w:t xml:space="preserve"> </w:t>
    </w:r>
    <w:r w:rsidRPr="00FF3A81">
      <w:rPr>
        <w:rFonts w:ascii="Arial" w:hAnsi="Arial" w:cs="Arial"/>
        <w:sz w:val="18"/>
        <w:lang w:val="es-MX"/>
      </w:rPr>
      <w:t>N°</w:t>
    </w:r>
    <w:r w:rsidR="00FF3A81" w:rsidRPr="00FF3A81">
      <w:rPr>
        <w:rFonts w:ascii="Arial" w:hAnsi="Arial" w:cs="Arial"/>
        <w:sz w:val="18"/>
        <w:lang w:val="es-MX"/>
      </w:rPr>
      <w:t xml:space="preserve"> </w:t>
    </w:r>
    <w:r w:rsidR="00432256" w:rsidRPr="00FF3A81">
      <w:rPr>
        <w:rFonts w:ascii="Arial" w:hAnsi="Arial" w:cs="Arial"/>
        <w:sz w:val="18"/>
        <w:lang w:val="es-MX"/>
      </w:rPr>
      <w:t>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326512"/>
    <w:multiLevelType w:val="hybridMultilevel"/>
    <w:tmpl w:val="52D64644"/>
    <w:lvl w:ilvl="0" w:tplc="F13C2CCE">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9"/>
  </w:num>
  <w:num w:numId="6">
    <w:abstractNumId w:val="6"/>
  </w:num>
  <w:num w:numId="7">
    <w:abstractNumId w:val="2"/>
  </w:num>
  <w:num w:numId="8">
    <w:abstractNumId w:val="10"/>
  </w:num>
  <w:num w:numId="9">
    <w:abstractNumId w:val="7"/>
  </w:num>
  <w:num w:numId="10">
    <w:abstractNumId w:val="1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87"/>
    <w:rsid w:val="00000417"/>
    <w:rsid w:val="00000D82"/>
    <w:rsid w:val="000028B8"/>
    <w:rsid w:val="00002B55"/>
    <w:rsid w:val="000046F8"/>
    <w:rsid w:val="000048E5"/>
    <w:rsid w:val="0000644C"/>
    <w:rsid w:val="0000702E"/>
    <w:rsid w:val="00007D49"/>
    <w:rsid w:val="00011A81"/>
    <w:rsid w:val="000123DD"/>
    <w:rsid w:val="00014A29"/>
    <w:rsid w:val="00015253"/>
    <w:rsid w:val="00015350"/>
    <w:rsid w:val="00016743"/>
    <w:rsid w:val="00016BD6"/>
    <w:rsid w:val="00017E30"/>
    <w:rsid w:val="00020F51"/>
    <w:rsid w:val="00022CFC"/>
    <w:rsid w:val="00022D89"/>
    <w:rsid w:val="000255D9"/>
    <w:rsid w:val="00025D87"/>
    <w:rsid w:val="00025FA4"/>
    <w:rsid w:val="000276AD"/>
    <w:rsid w:val="000276B4"/>
    <w:rsid w:val="0003292B"/>
    <w:rsid w:val="00033364"/>
    <w:rsid w:val="00033E4D"/>
    <w:rsid w:val="00035538"/>
    <w:rsid w:val="00035ED6"/>
    <w:rsid w:val="0003648E"/>
    <w:rsid w:val="00037B9E"/>
    <w:rsid w:val="000406A6"/>
    <w:rsid w:val="00043244"/>
    <w:rsid w:val="00043DED"/>
    <w:rsid w:val="000443DF"/>
    <w:rsid w:val="0004575B"/>
    <w:rsid w:val="0004628F"/>
    <w:rsid w:val="00046D7F"/>
    <w:rsid w:val="0004788F"/>
    <w:rsid w:val="00050543"/>
    <w:rsid w:val="00050C3B"/>
    <w:rsid w:val="00050DBA"/>
    <w:rsid w:val="00051A4F"/>
    <w:rsid w:val="0005228B"/>
    <w:rsid w:val="00054571"/>
    <w:rsid w:val="00055A84"/>
    <w:rsid w:val="00056760"/>
    <w:rsid w:val="000569D9"/>
    <w:rsid w:val="00057706"/>
    <w:rsid w:val="00060FCF"/>
    <w:rsid w:val="00062113"/>
    <w:rsid w:val="000624D8"/>
    <w:rsid w:val="000629BE"/>
    <w:rsid w:val="000632C3"/>
    <w:rsid w:val="00065259"/>
    <w:rsid w:val="0006539A"/>
    <w:rsid w:val="00071141"/>
    <w:rsid w:val="00071F86"/>
    <w:rsid w:val="00072BC6"/>
    <w:rsid w:val="00077CD4"/>
    <w:rsid w:val="00080245"/>
    <w:rsid w:val="0008068F"/>
    <w:rsid w:val="00080ED6"/>
    <w:rsid w:val="0008164C"/>
    <w:rsid w:val="00081ED1"/>
    <w:rsid w:val="0008359D"/>
    <w:rsid w:val="000849CA"/>
    <w:rsid w:val="00084C1C"/>
    <w:rsid w:val="000865BF"/>
    <w:rsid w:val="00086C61"/>
    <w:rsid w:val="00087C77"/>
    <w:rsid w:val="00090E59"/>
    <w:rsid w:val="00094FB4"/>
    <w:rsid w:val="00096AF5"/>
    <w:rsid w:val="00096B91"/>
    <w:rsid w:val="00096F29"/>
    <w:rsid w:val="000A4B15"/>
    <w:rsid w:val="000A4F95"/>
    <w:rsid w:val="000A6281"/>
    <w:rsid w:val="000A6C9C"/>
    <w:rsid w:val="000A70F6"/>
    <w:rsid w:val="000A79E9"/>
    <w:rsid w:val="000B06DC"/>
    <w:rsid w:val="000B0CA3"/>
    <w:rsid w:val="000B257E"/>
    <w:rsid w:val="000B2707"/>
    <w:rsid w:val="000B3B95"/>
    <w:rsid w:val="000B5C21"/>
    <w:rsid w:val="000B65EB"/>
    <w:rsid w:val="000B6809"/>
    <w:rsid w:val="000B752F"/>
    <w:rsid w:val="000B7A88"/>
    <w:rsid w:val="000C311F"/>
    <w:rsid w:val="000C4765"/>
    <w:rsid w:val="000C5174"/>
    <w:rsid w:val="000C5272"/>
    <w:rsid w:val="000C5751"/>
    <w:rsid w:val="000D0F5F"/>
    <w:rsid w:val="000D0FBD"/>
    <w:rsid w:val="000D11A4"/>
    <w:rsid w:val="000D1C22"/>
    <w:rsid w:val="000D2300"/>
    <w:rsid w:val="000D2BEA"/>
    <w:rsid w:val="000D2EF0"/>
    <w:rsid w:val="000D484D"/>
    <w:rsid w:val="000D552E"/>
    <w:rsid w:val="000D6092"/>
    <w:rsid w:val="000E14AB"/>
    <w:rsid w:val="000E1767"/>
    <w:rsid w:val="000E306E"/>
    <w:rsid w:val="000E38BF"/>
    <w:rsid w:val="000E43E2"/>
    <w:rsid w:val="000E6CCB"/>
    <w:rsid w:val="000E75F9"/>
    <w:rsid w:val="000E7F8D"/>
    <w:rsid w:val="000F0F0F"/>
    <w:rsid w:val="000F1A7D"/>
    <w:rsid w:val="000F26B2"/>
    <w:rsid w:val="000F2AD7"/>
    <w:rsid w:val="000F36CF"/>
    <w:rsid w:val="000F388B"/>
    <w:rsid w:val="000F4E35"/>
    <w:rsid w:val="000F5E0C"/>
    <w:rsid w:val="0010004C"/>
    <w:rsid w:val="001077E0"/>
    <w:rsid w:val="00112145"/>
    <w:rsid w:val="00112689"/>
    <w:rsid w:val="001138C5"/>
    <w:rsid w:val="001140D0"/>
    <w:rsid w:val="001145AB"/>
    <w:rsid w:val="001220BD"/>
    <w:rsid w:val="00123178"/>
    <w:rsid w:val="0012461D"/>
    <w:rsid w:val="001263EF"/>
    <w:rsid w:val="00127362"/>
    <w:rsid w:val="0013100C"/>
    <w:rsid w:val="00131159"/>
    <w:rsid w:val="00131176"/>
    <w:rsid w:val="00132DD5"/>
    <w:rsid w:val="001331ED"/>
    <w:rsid w:val="00134143"/>
    <w:rsid w:val="001350E2"/>
    <w:rsid w:val="001352FA"/>
    <w:rsid w:val="001357B1"/>
    <w:rsid w:val="001375FF"/>
    <w:rsid w:val="00140E34"/>
    <w:rsid w:val="00140FC0"/>
    <w:rsid w:val="00141AA8"/>
    <w:rsid w:val="00141F61"/>
    <w:rsid w:val="00142402"/>
    <w:rsid w:val="00142878"/>
    <w:rsid w:val="001436A6"/>
    <w:rsid w:val="00144D44"/>
    <w:rsid w:val="00145015"/>
    <w:rsid w:val="001462AB"/>
    <w:rsid w:val="001463C1"/>
    <w:rsid w:val="00147A1B"/>
    <w:rsid w:val="00151DCF"/>
    <w:rsid w:val="00152531"/>
    <w:rsid w:val="00152E21"/>
    <w:rsid w:val="00153183"/>
    <w:rsid w:val="00153608"/>
    <w:rsid w:val="0015381C"/>
    <w:rsid w:val="0015396D"/>
    <w:rsid w:val="00153E94"/>
    <w:rsid w:val="001559B6"/>
    <w:rsid w:val="00155CEB"/>
    <w:rsid w:val="00156C8E"/>
    <w:rsid w:val="00163A35"/>
    <w:rsid w:val="00163E66"/>
    <w:rsid w:val="00164E86"/>
    <w:rsid w:val="00165C65"/>
    <w:rsid w:val="00165FCD"/>
    <w:rsid w:val="001666D3"/>
    <w:rsid w:val="00167B65"/>
    <w:rsid w:val="0017181A"/>
    <w:rsid w:val="0017476A"/>
    <w:rsid w:val="00175ADD"/>
    <w:rsid w:val="001862CF"/>
    <w:rsid w:val="001903C8"/>
    <w:rsid w:val="001903D9"/>
    <w:rsid w:val="00190AA2"/>
    <w:rsid w:val="001920A5"/>
    <w:rsid w:val="0019226A"/>
    <w:rsid w:val="0019490B"/>
    <w:rsid w:val="001951FD"/>
    <w:rsid w:val="00196D10"/>
    <w:rsid w:val="00197583"/>
    <w:rsid w:val="00197D9B"/>
    <w:rsid w:val="00197F7F"/>
    <w:rsid w:val="001A1A99"/>
    <w:rsid w:val="001A2018"/>
    <w:rsid w:val="001A3852"/>
    <w:rsid w:val="001A3ADC"/>
    <w:rsid w:val="001A6E23"/>
    <w:rsid w:val="001B11BA"/>
    <w:rsid w:val="001B19A0"/>
    <w:rsid w:val="001B2225"/>
    <w:rsid w:val="001B2A63"/>
    <w:rsid w:val="001B2E66"/>
    <w:rsid w:val="001B3C26"/>
    <w:rsid w:val="001B3CC4"/>
    <w:rsid w:val="001B58D6"/>
    <w:rsid w:val="001B675B"/>
    <w:rsid w:val="001B76EA"/>
    <w:rsid w:val="001B7954"/>
    <w:rsid w:val="001C1441"/>
    <w:rsid w:val="001C17BB"/>
    <w:rsid w:val="001C1C78"/>
    <w:rsid w:val="001C244C"/>
    <w:rsid w:val="001C2882"/>
    <w:rsid w:val="001C2CCF"/>
    <w:rsid w:val="001C3165"/>
    <w:rsid w:val="001C3E76"/>
    <w:rsid w:val="001C4AEE"/>
    <w:rsid w:val="001C58B1"/>
    <w:rsid w:val="001C67EF"/>
    <w:rsid w:val="001C70E8"/>
    <w:rsid w:val="001C7448"/>
    <w:rsid w:val="001C7D5D"/>
    <w:rsid w:val="001D355A"/>
    <w:rsid w:val="001D3F4E"/>
    <w:rsid w:val="001D43C9"/>
    <w:rsid w:val="001D7C84"/>
    <w:rsid w:val="001E042D"/>
    <w:rsid w:val="001E3863"/>
    <w:rsid w:val="001E3D8F"/>
    <w:rsid w:val="001E4087"/>
    <w:rsid w:val="001E6E06"/>
    <w:rsid w:val="001F005A"/>
    <w:rsid w:val="001F0095"/>
    <w:rsid w:val="001F0D0C"/>
    <w:rsid w:val="001F2AF7"/>
    <w:rsid w:val="001F3AE5"/>
    <w:rsid w:val="001F4938"/>
    <w:rsid w:val="001F59E7"/>
    <w:rsid w:val="001F625C"/>
    <w:rsid w:val="001F764E"/>
    <w:rsid w:val="00200BEE"/>
    <w:rsid w:val="00200F59"/>
    <w:rsid w:val="002016D8"/>
    <w:rsid w:val="002037F8"/>
    <w:rsid w:val="00203DF5"/>
    <w:rsid w:val="002041E9"/>
    <w:rsid w:val="00205145"/>
    <w:rsid w:val="00207940"/>
    <w:rsid w:val="00207DC2"/>
    <w:rsid w:val="0021351F"/>
    <w:rsid w:val="002137CA"/>
    <w:rsid w:val="00214741"/>
    <w:rsid w:val="00214817"/>
    <w:rsid w:val="00214FDC"/>
    <w:rsid w:val="00215FA1"/>
    <w:rsid w:val="00216131"/>
    <w:rsid w:val="00216BA0"/>
    <w:rsid w:val="002175F4"/>
    <w:rsid w:val="00217CED"/>
    <w:rsid w:val="00221A52"/>
    <w:rsid w:val="00221B96"/>
    <w:rsid w:val="0022464E"/>
    <w:rsid w:val="00224F50"/>
    <w:rsid w:val="002250C3"/>
    <w:rsid w:val="00225699"/>
    <w:rsid w:val="00226D44"/>
    <w:rsid w:val="00232E4C"/>
    <w:rsid w:val="00233E23"/>
    <w:rsid w:val="00234337"/>
    <w:rsid w:val="002343B0"/>
    <w:rsid w:val="002360F8"/>
    <w:rsid w:val="00236A11"/>
    <w:rsid w:val="00236FD0"/>
    <w:rsid w:val="0023795E"/>
    <w:rsid w:val="00237CFC"/>
    <w:rsid w:val="00241D75"/>
    <w:rsid w:val="002446A8"/>
    <w:rsid w:val="002467DA"/>
    <w:rsid w:val="0025057C"/>
    <w:rsid w:val="00250AE4"/>
    <w:rsid w:val="002515C8"/>
    <w:rsid w:val="00254F3D"/>
    <w:rsid w:val="00256002"/>
    <w:rsid w:val="0026011E"/>
    <w:rsid w:val="00261D31"/>
    <w:rsid w:val="00262216"/>
    <w:rsid w:val="00262C5F"/>
    <w:rsid w:val="00262F33"/>
    <w:rsid w:val="002653B4"/>
    <w:rsid w:val="0026793D"/>
    <w:rsid w:val="00267EFB"/>
    <w:rsid w:val="00270053"/>
    <w:rsid w:val="00270A9E"/>
    <w:rsid w:val="00270ECA"/>
    <w:rsid w:val="00271048"/>
    <w:rsid w:val="00271383"/>
    <w:rsid w:val="002738FB"/>
    <w:rsid w:val="00274FF1"/>
    <w:rsid w:val="002773D8"/>
    <w:rsid w:val="0027750A"/>
    <w:rsid w:val="002800E7"/>
    <w:rsid w:val="002823AB"/>
    <w:rsid w:val="00283520"/>
    <w:rsid w:val="00283611"/>
    <w:rsid w:val="002849AB"/>
    <w:rsid w:val="00284B99"/>
    <w:rsid w:val="00285A85"/>
    <w:rsid w:val="002863A9"/>
    <w:rsid w:val="00286DBB"/>
    <w:rsid w:val="002875E8"/>
    <w:rsid w:val="00287D0F"/>
    <w:rsid w:val="0029084A"/>
    <w:rsid w:val="002937E7"/>
    <w:rsid w:val="00293A13"/>
    <w:rsid w:val="00293D38"/>
    <w:rsid w:val="00294A81"/>
    <w:rsid w:val="00295924"/>
    <w:rsid w:val="00296132"/>
    <w:rsid w:val="00296C6B"/>
    <w:rsid w:val="002A293B"/>
    <w:rsid w:val="002A3FFC"/>
    <w:rsid w:val="002A405E"/>
    <w:rsid w:val="002A41B2"/>
    <w:rsid w:val="002A593B"/>
    <w:rsid w:val="002A6D84"/>
    <w:rsid w:val="002A7B14"/>
    <w:rsid w:val="002B17AC"/>
    <w:rsid w:val="002B29F7"/>
    <w:rsid w:val="002B2AC4"/>
    <w:rsid w:val="002B6360"/>
    <w:rsid w:val="002B6E1F"/>
    <w:rsid w:val="002B7358"/>
    <w:rsid w:val="002C2DDC"/>
    <w:rsid w:val="002C361E"/>
    <w:rsid w:val="002C6DB7"/>
    <w:rsid w:val="002C7985"/>
    <w:rsid w:val="002D00EC"/>
    <w:rsid w:val="002D111E"/>
    <w:rsid w:val="002D38E2"/>
    <w:rsid w:val="002D5C8E"/>
    <w:rsid w:val="002D67B3"/>
    <w:rsid w:val="002D7A6A"/>
    <w:rsid w:val="002E06EF"/>
    <w:rsid w:val="002E15DB"/>
    <w:rsid w:val="002E2130"/>
    <w:rsid w:val="002E23D1"/>
    <w:rsid w:val="002E2479"/>
    <w:rsid w:val="002E2DBA"/>
    <w:rsid w:val="002E347E"/>
    <w:rsid w:val="002E508A"/>
    <w:rsid w:val="002E57C5"/>
    <w:rsid w:val="002E5C39"/>
    <w:rsid w:val="002E6A8D"/>
    <w:rsid w:val="002F076C"/>
    <w:rsid w:val="002F0C4A"/>
    <w:rsid w:val="002F0D4C"/>
    <w:rsid w:val="002F167D"/>
    <w:rsid w:val="002F1B34"/>
    <w:rsid w:val="002F2CE1"/>
    <w:rsid w:val="002F2E4D"/>
    <w:rsid w:val="002F38CE"/>
    <w:rsid w:val="002F3E30"/>
    <w:rsid w:val="002F454C"/>
    <w:rsid w:val="002F4E88"/>
    <w:rsid w:val="002F5E85"/>
    <w:rsid w:val="002F6A58"/>
    <w:rsid w:val="002F6FE0"/>
    <w:rsid w:val="002F75B4"/>
    <w:rsid w:val="002F78C6"/>
    <w:rsid w:val="0030007E"/>
    <w:rsid w:val="0030066E"/>
    <w:rsid w:val="003011A7"/>
    <w:rsid w:val="0030433B"/>
    <w:rsid w:val="0030471E"/>
    <w:rsid w:val="0030502A"/>
    <w:rsid w:val="00305D3B"/>
    <w:rsid w:val="0030691E"/>
    <w:rsid w:val="003076A0"/>
    <w:rsid w:val="00307E4D"/>
    <w:rsid w:val="00310CA9"/>
    <w:rsid w:val="0031103B"/>
    <w:rsid w:val="003118A0"/>
    <w:rsid w:val="00311BC1"/>
    <w:rsid w:val="00311C0D"/>
    <w:rsid w:val="00311C72"/>
    <w:rsid w:val="00313201"/>
    <w:rsid w:val="00317B14"/>
    <w:rsid w:val="00323AF0"/>
    <w:rsid w:val="003241CF"/>
    <w:rsid w:val="00325339"/>
    <w:rsid w:val="003263D6"/>
    <w:rsid w:val="003264FF"/>
    <w:rsid w:val="003305DE"/>
    <w:rsid w:val="00332A0B"/>
    <w:rsid w:val="00333383"/>
    <w:rsid w:val="00334387"/>
    <w:rsid w:val="00334501"/>
    <w:rsid w:val="003346FC"/>
    <w:rsid w:val="00335225"/>
    <w:rsid w:val="003354FC"/>
    <w:rsid w:val="00335F17"/>
    <w:rsid w:val="00340278"/>
    <w:rsid w:val="0034356A"/>
    <w:rsid w:val="003471FA"/>
    <w:rsid w:val="0035070D"/>
    <w:rsid w:val="0035263D"/>
    <w:rsid w:val="003534F3"/>
    <w:rsid w:val="00354534"/>
    <w:rsid w:val="00354666"/>
    <w:rsid w:val="00355480"/>
    <w:rsid w:val="0035725D"/>
    <w:rsid w:val="0035776A"/>
    <w:rsid w:val="00363CE7"/>
    <w:rsid w:val="00363D5E"/>
    <w:rsid w:val="0036465A"/>
    <w:rsid w:val="00365A8F"/>
    <w:rsid w:val="00365F7B"/>
    <w:rsid w:val="003677C9"/>
    <w:rsid w:val="00367A88"/>
    <w:rsid w:val="00370546"/>
    <w:rsid w:val="0037061F"/>
    <w:rsid w:val="003706F6"/>
    <w:rsid w:val="00371B63"/>
    <w:rsid w:val="0037267E"/>
    <w:rsid w:val="00372865"/>
    <w:rsid w:val="003744CD"/>
    <w:rsid w:val="0037595B"/>
    <w:rsid w:val="00375C18"/>
    <w:rsid w:val="003767E9"/>
    <w:rsid w:val="003772A9"/>
    <w:rsid w:val="003772AE"/>
    <w:rsid w:val="003811B1"/>
    <w:rsid w:val="00381776"/>
    <w:rsid w:val="00382D78"/>
    <w:rsid w:val="003838B0"/>
    <w:rsid w:val="00384AC7"/>
    <w:rsid w:val="00384DA5"/>
    <w:rsid w:val="00386099"/>
    <w:rsid w:val="00386DDC"/>
    <w:rsid w:val="0039170D"/>
    <w:rsid w:val="00391FCC"/>
    <w:rsid w:val="00392287"/>
    <w:rsid w:val="00392777"/>
    <w:rsid w:val="00394708"/>
    <w:rsid w:val="00394BE1"/>
    <w:rsid w:val="00395751"/>
    <w:rsid w:val="00397248"/>
    <w:rsid w:val="00397332"/>
    <w:rsid w:val="00397B3F"/>
    <w:rsid w:val="00397E87"/>
    <w:rsid w:val="003A127E"/>
    <w:rsid w:val="003A16D1"/>
    <w:rsid w:val="003A2E30"/>
    <w:rsid w:val="003A50FE"/>
    <w:rsid w:val="003A5948"/>
    <w:rsid w:val="003A5AC9"/>
    <w:rsid w:val="003A5B51"/>
    <w:rsid w:val="003A6330"/>
    <w:rsid w:val="003B1594"/>
    <w:rsid w:val="003B1B72"/>
    <w:rsid w:val="003B2445"/>
    <w:rsid w:val="003B3014"/>
    <w:rsid w:val="003B3C23"/>
    <w:rsid w:val="003B3FB9"/>
    <w:rsid w:val="003B4C3C"/>
    <w:rsid w:val="003B5870"/>
    <w:rsid w:val="003B5E1E"/>
    <w:rsid w:val="003B67E8"/>
    <w:rsid w:val="003B6A1F"/>
    <w:rsid w:val="003C00DD"/>
    <w:rsid w:val="003C3F42"/>
    <w:rsid w:val="003C47C2"/>
    <w:rsid w:val="003D1724"/>
    <w:rsid w:val="003D1CA2"/>
    <w:rsid w:val="003D1FF9"/>
    <w:rsid w:val="003D3349"/>
    <w:rsid w:val="003D548F"/>
    <w:rsid w:val="003D5CAF"/>
    <w:rsid w:val="003E0439"/>
    <w:rsid w:val="003E25C3"/>
    <w:rsid w:val="003E2D6A"/>
    <w:rsid w:val="003E485D"/>
    <w:rsid w:val="003E51CA"/>
    <w:rsid w:val="003E5F4F"/>
    <w:rsid w:val="003E63A0"/>
    <w:rsid w:val="003E7080"/>
    <w:rsid w:val="003F1EC6"/>
    <w:rsid w:val="003F1FD4"/>
    <w:rsid w:val="003F20FA"/>
    <w:rsid w:val="003F3102"/>
    <w:rsid w:val="003F3A15"/>
    <w:rsid w:val="003F4B31"/>
    <w:rsid w:val="003F506A"/>
    <w:rsid w:val="00400B7D"/>
    <w:rsid w:val="004028C4"/>
    <w:rsid w:val="004034ED"/>
    <w:rsid w:val="0040466B"/>
    <w:rsid w:val="0040645D"/>
    <w:rsid w:val="0040791E"/>
    <w:rsid w:val="00407D28"/>
    <w:rsid w:val="004120A2"/>
    <w:rsid w:val="004124C7"/>
    <w:rsid w:val="00412BE2"/>
    <w:rsid w:val="00412BF2"/>
    <w:rsid w:val="00413E60"/>
    <w:rsid w:val="00420A12"/>
    <w:rsid w:val="00421161"/>
    <w:rsid w:val="00421893"/>
    <w:rsid w:val="00423EC1"/>
    <w:rsid w:val="004244D5"/>
    <w:rsid w:val="00424D90"/>
    <w:rsid w:val="00425C7E"/>
    <w:rsid w:val="00426304"/>
    <w:rsid w:val="00426A70"/>
    <w:rsid w:val="00426F4A"/>
    <w:rsid w:val="004273CE"/>
    <w:rsid w:val="0042763C"/>
    <w:rsid w:val="004310C1"/>
    <w:rsid w:val="00431179"/>
    <w:rsid w:val="00432256"/>
    <w:rsid w:val="00432D91"/>
    <w:rsid w:val="00433388"/>
    <w:rsid w:val="004336DB"/>
    <w:rsid w:val="00436F63"/>
    <w:rsid w:val="00437D78"/>
    <w:rsid w:val="004400C9"/>
    <w:rsid w:val="0044024C"/>
    <w:rsid w:val="00441A3E"/>
    <w:rsid w:val="004425FC"/>
    <w:rsid w:val="00443267"/>
    <w:rsid w:val="00443BAE"/>
    <w:rsid w:val="004455F0"/>
    <w:rsid w:val="004457F0"/>
    <w:rsid w:val="0044594A"/>
    <w:rsid w:val="00445DCB"/>
    <w:rsid w:val="00445EF3"/>
    <w:rsid w:val="00446DD2"/>
    <w:rsid w:val="00450281"/>
    <w:rsid w:val="00452A5A"/>
    <w:rsid w:val="00452CA2"/>
    <w:rsid w:val="004544E2"/>
    <w:rsid w:val="00455576"/>
    <w:rsid w:val="00456AE0"/>
    <w:rsid w:val="0045773E"/>
    <w:rsid w:val="00457BDA"/>
    <w:rsid w:val="00457F37"/>
    <w:rsid w:val="0046012B"/>
    <w:rsid w:val="00461C81"/>
    <w:rsid w:val="004632BF"/>
    <w:rsid w:val="004647FB"/>
    <w:rsid w:val="00470DEB"/>
    <w:rsid w:val="004711B2"/>
    <w:rsid w:val="004714EE"/>
    <w:rsid w:val="00473974"/>
    <w:rsid w:val="00474CDD"/>
    <w:rsid w:val="00476E86"/>
    <w:rsid w:val="00477395"/>
    <w:rsid w:val="00481410"/>
    <w:rsid w:val="0048165E"/>
    <w:rsid w:val="00482298"/>
    <w:rsid w:val="004828BE"/>
    <w:rsid w:val="00482DDB"/>
    <w:rsid w:val="004836A9"/>
    <w:rsid w:val="00486905"/>
    <w:rsid w:val="00490FA6"/>
    <w:rsid w:val="0049293D"/>
    <w:rsid w:val="0049489D"/>
    <w:rsid w:val="00495DDB"/>
    <w:rsid w:val="00496CC0"/>
    <w:rsid w:val="004A03FD"/>
    <w:rsid w:val="004A06E6"/>
    <w:rsid w:val="004A2A70"/>
    <w:rsid w:val="004A3838"/>
    <w:rsid w:val="004A4006"/>
    <w:rsid w:val="004A4721"/>
    <w:rsid w:val="004A4813"/>
    <w:rsid w:val="004A5984"/>
    <w:rsid w:val="004A604E"/>
    <w:rsid w:val="004A6447"/>
    <w:rsid w:val="004A683F"/>
    <w:rsid w:val="004A6AFC"/>
    <w:rsid w:val="004B025D"/>
    <w:rsid w:val="004B118B"/>
    <w:rsid w:val="004B13AB"/>
    <w:rsid w:val="004B13F2"/>
    <w:rsid w:val="004B210A"/>
    <w:rsid w:val="004B422C"/>
    <w:rsid w:val="004B4DC1"/>
    <w:rsid w:val="004B5269"/>
    <w:rsid w:val="004B57C0"/>
    <w:rsid w:val="004C11AE"/>
    <w:rsid w:val="004C2D37"/>
    <w:rsid w:val="004C3241"/>
    <w:rsid w:val="004C6186"/>
    <w:rsid w:val="004C7737"/>
    <w:rsid w:val="004D156E"/>
    <w:rsid w:val="004D20CF"/>
    <w:rsid w:val="004D22B0"/>
    <w:rsid w:val="004D2FFA"/>
    <w:rsid w:val="004D377E"/>
    <w:rsid w:val="004D4086"/>
    <w:rsid w:val="004D474A"/>
    <w:rsid w:val="004D54B6"/>
    <w:rsid w:val="004D56A2"/>
    <w:rsid w:val="004D7FBC"/>
    <w:rsid w:val="004E0E59"/>
    <w:rsid w:val="004E1776"/>
    <w:rsid w:val="004E1F64"/>
    <w:rsid w:val="004E2C49"/>
    <w:rsid w:val="004E60A7"/>
    <w:rsid w:val="004E6B9A"/>
    <w:rsid w:val="004E75BE"/>
    <w:rsid w:val="004F0B3F"/>
    <w:rsid w:val="004F3A14"/>
    <w:rsid w:val="004F5887"/>
    <w:rsid w:val="004F6731"/>
    <w:rsid w:val="004F6EBB"/>
    <w:rsid w:val="004F7A14"/>
    <w:rsid w:val="0050012B"/>
    <w:rsid w:val="00501BF5"/>
    <w:rsid w:val="00503864"/>
    <w:rsid w:val="00511392"/>
    <w:rsid w:val="00512497"/>
    <w:rsid w:val="00512A9F"/>
    <w:rsid w:val="00513A54"/>
    <w:rsid w:val="005146AE"/>
    <w:rsid w:val="00515C21"/>
    <w:rsid w:val="00515E1A"/>
    <w:rsid w:val="005160CA"/>
    <w:rsid w:val="005161F4"/>
    <w:rsid w:val="00517604"/>
    <w:rsid w:val="00517873"/>
    <w:rsid w:val="0051787B"/>
    <w:rsid w:val="005202D2"/>
    <w:rsid w:val="005224FC"/>
    <w:rsid w:val="00523ECA"/>
    <w:rsid w:val="00524E03"/>
    <w:rsid w:val="00526023"/>
    <w:rsid w:val="00526130"/>
    <w:rsid w:val="005268DA"/>
    <w:rsid w:val="00527971"/>
    <w:rsid w:val="00530612"/>
    <w:rsid w:val="00531BD0"/>
    <w:rsid w:val="00534F21"/>
    <w:rsid w:val="005359EF"/>
    <w:rsid w:val="00535F57"/>
    <w:rsid w:val="00540993"/>
    <w:rsid w:val="00540B86"/>
    <w:rsid w:val="00540BF9"/>
    <w:rsid w:val="00541189"/>
    <w:rsid w:val="00542453"/>
    <w:rsid w:val="00542DD2"/>
    <w:rsid w:val="0054524A"/>
    <w:rsid w:val="00545A8E"/>
    <w:rsid w:val="00546418"/>
    <w:rsid w:val="00546505"/>
    <w:rsid w:val="00546AB4"/>
    <w:rsid w:val="005510EE"/>
    <w:rsid w:val="005519A6"/>
    <w:rsid w:val="00553E03"/>
    <w:rsid w:val="00554E69"/>
    <w:rsid w:val="00556A1E"/>
    <w:rsid w:val="00556BDC"/>
    <w:rsid w:val="00560E2F"/>
    <w:rsid w:val="00561450"/>
    <w:rsid w:val="0056146F"/>
    <w:rsid w:val="00564298"/>
    <w:rsid w:val="00564B72"/>
    <w:rsid w:val="00566568"/>
    <w:rsid w:val="005667C9"/>
    <w:rsid w:val="0056792C"/>
    <w:rsid w:val="005702D8"/>
    <w:rsid w:val="00571F62"/>
    <w:rsid w:val="0057379C"/>
    <w:rsid w:val="005740AF"/>
    <w:rsid w:val="00574BDB"/>
    <w:rsid w:val="00575C29"/>
    <w:rsid w:val="00575F09"/>
    <w:rsid w:val="0057771D"/>
    <w:rsid w:val="00577DAB"/>
    <w:rsid w:val="00580378"/>
    <w:rsid w:val="00581FDC"/>
    <w:rsid w:val="005827D8"/>
    <w:rsid w:val="00583DE8"/>
    <w:rsid w:val="005844F3"/>
    <w:rsid w:val="005858EF"/>
    <w:rsid w:val="0059296B"/>
    <w:rsid w:val="005932FF"/>
    <w:rsid w:val="00593482"/>
    <w:rsid w:val="005936CD"/>
    <w:rsid w:val="00593A20"/>
    <w:rsid w:val="005942ED"/>
    <w:rsid w:val="00594E6D"/>
    <w:rsid w:val="005950FC"/>
    <w:rsid w:val="00596B13"/>
    <w:rsid w:val="00597872"/>
    <w:rsid w:val="00597D79"/>
    <w:rsid w:val="005A03C2"/>
    <w:rsid w:val="005A1009"/>
    <w:rsid w:val="005A2887"/>
    <w:rsid w:val="005A2E5A"/>
    <w:rsid w:val="005A355A"/>
    <w:rsid w:val="005A3704"/>
    <w:rsid w:val="005A5713"/>
    <w:rsid w:val="005A5EB7"/>
    <w:rsid w:val="005A6115"/>
    <w:rsid w:val="005A6142"/>
    <w:rsid w:val="005A6830"/>
    <w:rsid w:val="005A7708"/>
    <w:rsid w:val="005B2618"/>
    <w:rsid w:val="005B3679"/>
    <w:rsid w:val="005B56B5"/>
    <w:rsid w:val="005B5D70"/>
    <w:rsid w:val="005C00EC"/>
    <w:rsid w:val="005C16D2"/>
    <w:rsid w:val="005C1F3F"/>
    <w:rsid w:val="005C1FB2"/>
    <w:rsid w:val="005C243B"/>
    <w:rsid w:val="005C2746"/>
    <w:rsid w:val="005C2B51"/>
    <w:rsid w:val="005C3682"/>
    <w:rsid w:val="005C3CE6"/>
    <w:rsid w:val="005C41B8"/>
    <w:rsid w:val="005C5A31"/>
    <w:rsid w:val="005C5C8B"/>
    <w:rsid w:val="005D10BC"/>
    <w:rsid w:val="005D28CB"/>
    <w:rsid w:val="005D334E"/>
    <w:rsid w:val="005D3AEA"/>
    <w:rsid w:val="005D67A2"/>
    <w:rsid w:val="005E0038"/>
    <w:rsid w:val="005E1A73"/>
    <w:rsid w:val="005E2753"/>
    <w:rsid w:val="005E41DB"/>
    <w:rsid w:val="005E45DD"/>
    <w:rsid w:val="005E54C8"/>
    <w:rsid w:val="005E6F65"/>
    <w:rsid w:val="005E70EB"/>
    <w:rsid w:val="005E7ABE"/>
    <w:rsid w:val="005F0B15"/>
    <w:rsid w:val="005F0F4C"/>
    <w:rsid w:val="005F1684"/>
    <w:rsid w:val="005F2D82"/>
    <w:rsid w:val="005F3217"/>
    <w:rsid w:val="005F38A3"/>
    <w:rsid w:val="005F4FE1"/>
    <w:rsid w:val="005F59BD"/>
    <w:rsid w:val="006006B9"/>
    <w:rsid w:val="0060154B"/>
    <w:rsid w:val="00601F35"/>
    <w:rsid w:val="006028C9"/>
    <w:rsid w:val="00603358"/>
    <w:rsid w:val="006036C6"/>
    <w:rsid w:val="00604052"/>
    <w:rsid w:val="00604965"/>
    <w:rsid w:val="00606B9C"/>
    <w:rsid w:val="00606DCC"/>
    <w:rsid w:val="00606EA8"/>
    <w:rsid w:val="00610CB7"/>
    <w:rsid w:val="00611255"/>
    <w:rsid w:val="00612DAC"/>
    <w:rsid w:val="00613752"/>
    <w:rsid w:val="006140B7"/>
    <w:rsid w:val="00615612"/>
    <w:rsid w:val="00615E16"/>
    <w:rsid w:val="00616EFF"/>
    <w:rsid w:val="006176B6"/>
    <w:rsid w:val="006201C1"/>
    <w:rsid w:val="00623611"/>
    <w:rsid w:val="00623F04"/>
    <w:rsid w:val="00626254"/>
    <w:rsid w:val="00627B33"/>
    <w:rsid w:val="00630B53"/>
    <w:rsid w:val="006310D0"/>
    <w:rsid w:val="00631AF5"/>
    <w:rsid w:val="00632C3F"/>
    <w:rsid w:val="0063408E"/>
    <w:rsid w:val="00634796"/>
    <w:rsid w:val="00634B22"/>
    <w:rsid w:val="0063529D"/>
    <w:rsid w:val="00635A61"/>
    <w:rsid w:val="00637083"/>
    <w:rsid w:val="00640B87"/>
    <w:rsid w:val="00640C58"/>
    <w:rsid w:val="0064511F"/>
    <w:rsid w:val="0064589E"/>
    <w:rsid w:val="00645AFE"/>
    <w:rsid w:val="00645F03"/>
    <w:rsid w:val="00647584"/>
    <w:rsid w:val="00647B17"/>
    <w:rsid w:val="006508B3"/>
    <w:rsid w:val="00650B00"/>
    <w:rsid w:val="00651368"/>
    <w:rsid w:val="006528F4"/>
    <w:rsid w:val="00653C65"/>
    <w:rsid w:val="00653CE8"/>
    <w:rsid w:val="006541FC"/>
    <w:rsid w:val="00654702"/>
    <w:rsid w:val="00656D8D"/>
    <w:rsid w:val="00657A41"/>
    <w:rsid w:val="00657B4F"/>
    <w:rsid w:val="00657EC0"/>
    <w:rsid w:val="006604B5"/>
    <w:rsid w:val="00660C0F"/>
    <w:rsid w:val="00661210"/>
    <w:rsid w:val="00662776"/>
    <w:rsid w:val="006636D0"/>
    <w:rsid w:val="006637DB"/>
    <w:rsid w:val="00663852"/>
    <w:rsid w:val="00665821"/>
    <w:rsid w:val="00665D14"/>
    <w:rsid w:val="006666D9"/>
    <w:rsid w:val="006678FE"/>
    <w:rsid w:val="00672D6F"/>
    <w:rsid w:val="00673631"/>
    <w:rsid w:val="00674327"/>
    <w:rsid w:val="00675817"/>
    <w:rsid w:val="00675CBC"/>
    <w:rsid w:val="00676DF0"/>
    <w:rsid w:val="00680238"/>
    <w:rsid w:val="00681B9B"/>
    <w:rsid w:val="0068377D"/>
    <w:rsid w:val="00683BDD"/>
    <w:rsid w:val="00684A4E"/>
    <w:rsid w:val="00685FDD"/>
    <w:rsid w:val="00686D97"/>
    <w:rsid w:val="006870A8"/>
    <w:rsid w:val="00687CE4"/>
    <w:rsid w:val="00687D36"/>
    <w:rsid w:val="0069135D"/>
    <w:rsid w:val="006914CA"/>
    <w:rsid w:val="00693731"/>
    <w:rsid w:val="006961B9"/>
    <w:rsid w:val="006A18F5"/>
    <w:rsid w:val="006A1FE8"/>
    <w:rsid w:val="006A2A1B"/>
    <w:rsid w:val="006A2FEF"/>
    <w:rsid w:val="006A3322"/>
    <w:rsid w:val="006A3741"/>
    <w:rsid w:val="006A76D4"/>
    <w:rsid w:val="006B1764"/>
    <w:rsid w:val="006B194E"/>
    <w:rsid w:val="006B1C54"/>
    <w:rsid w:val="006B323E"/>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280C"/>
    <w:rsid w:val="006D37EE"/>
    <w:rsid w:val="006D536D"/>
    <w:rsid w:val="006D5CE9"/>
    <w:rsid w:val="006D6314"/>
    <w:rsid w:val="006D6591"/>
    <w:rsid w:val="006E151B"/>
    <w:rsid w:val="006E539E"/>
    <w:rsid w:val="006E559A"/>
    <w:rsid w:val="006E6534"/>
    <w:rsid w:val="006F1356"/>
    <w:rsid w:val="006F1454"/>
    <w:rsid w:val="006F2A9C"/>
    <w:rsid w:val="006F2CA6"/>
    <w:rsid w:val="006F3E64"/>
    <w:rsid w:val="006F4F88"/>
    <w:rsid w:val="006F75A4"/>
    <w:rsid w:val="007008AC"/>
    <w:rsid w:val="007013FF"/>
    <w:rsid w:val="00702056"/>
    <w:rsid w:val="00702817"/>
    <w:rsid w:val="00703459"/>
    <w:rsid w:val="00704133"/>
    <w:rsid w:val="007041D1"/>
    <w:rsid w:val="00706E3B"/>
    <w:rsid w:val="00707366"/>
    <w:rsid w:val="00707D3D"/>
    <w:rsid w:val="00710C8A"/>
    <w:rsid w:val="00711538"/>
    <w:rsid w:val="00711BA2"/>
    <w:rsid w:val="00711DAF"/>
    <w:rsid w:val="007124EF"/>
    <w:rsid w:val="0071318E"/>
    <w:rsid w:val="00713DF8"/>
    <w:rsid w:val="00713E97"/>
    <w:rsid w:val="00714208"/>
    <w:rsid w:val="00714253"/>
    <w:rsid w:val="00715F42"/>
    <w:rsid w:val="0071624B"/>
    <w:rsid w:val="007166E2"/>
    <w:rsid w:val="007204AF"/>
    <w:rsid w:val="0072145C"/>
    <w:rsid w:val="0072182E"/>
    <w:rsid w:val="00722B50"/>
    <w:rsid w:val="00723FA2"/>
    <w:rsid w:val="00724AF8"/>
    <w:rsid w:val="00727391"/>
    <w:rsid w:val="00727F43"/>
    <w:rsid w:val="00730B54"/>
    <w:rsid w:val="007315E3"/>
    <w:rsid w:val="00733154"/>
    <w:rsid w:val="007354B4"/>
    <w:rsid w:val="00735839"/>
    <w:rsid w:val="00737005"/>
    <w:rsid w:val="00740911"/>
    <w:rsid w:val="00740914"/>
    <w:rsid w:val="0074132C"/>
    <w:rsid w:val="00741706"/>
    <w:rsid w:val="00741713"/>
    <w:rsid w:val="00741CF8"/>
    <w:rsid w:val="00743C59"/>
    <w:rsid w:val="00744A9F"/>
    <w:rsid w:val="007459DD"/>
    <w:rsid w:val="00747043"/>
    <w:rsid w:val="007471B2"/>
    <w:rsid w:val="007471F0"/>
    <w:rsid w:val="00747B0C"/>
    <w:rsid w:val="00750F2D"/>
    <w:rsid w:val="007542BD"/>
    <w:rsid w:val="007557F3"/>
    <w:rsid w:val="0075689A"/>
    <w:rsid w:val="00760BDF"/>
    <w:rsid w:val="00761041"/>
    <w:rsid w:val="0076199F"/>
    <w:rsid w:val="00761C4B"/>
    <w:rsid w:val="007628F1"/>
    <w:rsid w:val="00762C5D"/>
    <w:rsid w:val="007640C9"/>
    <w:rsid w:val="007641DE"/>
    <w:rsid w:val="00764451"/>
    <w:rsid w:val="007647C0"/>
    <w:rsid w:val="00764950"/>
    <w:rsid w:val="00764C4E"/>
    <w:rsid w:val="00765523"/>
    <w:rsid w:val="00765A95"/>
    <w:rsid w:val="00767244"/>
    <w:rsid w:val="00767468"/>
    <w:rsid w:val="00767897"/>
    <w:rsid w:val="00770438"/>
    <w:rsid w:val="00770BCF"/>
    <w:rsid w:val="00770DBD"/>
    <w:rsid w:val="007724A3"/>
    <w:rsid w:val="0077312E"/>
    <w:rsid w:val="00773DD1"/>
    <w:rsid w:val="00773EFF"/>
    <w:rsid w:val="007766CE"/>
    <w:rsid w:val="00776F27"/>
    <w:rsid w:val="00780C1E"/>
    <w:rsid w:val="0078100C"/>
    <w:rsid w:val="0078206A"/>
    <w:rsid w:val="007831AB"/>
    <w:rsid w:val="0078413D"/>
    <w:rsid w:val="00784D89"/>
    <w:rsid w:val="00786E4D"/>
    <w:rsid w:val="00786EBE"/>
    <w:rsid w:val="00786F37"/>
    <w:rsid w:val="00787985"/>
    <w:rsid w:val="007905B9"/>
    <w:rsid w:val="0079485B"/>
    <w:rsid w:val="007963BA"/>
    <w:rsid w:val="007969FA"/>
    <w:rsid w:val="00796CE0"/>
    <w:rsid w:val="00797210"/>
    <w:rsid w:val="007974A0"/>
    <w:rsid w:val="007A0A80"/>
    <w:rsid w:val="007A11AD"/>
    <w:rsid w:val="007A13E3"/>
    <w:rsid w:val="007A2024"/>
    <w:rsid w:val="007A331B"/>
    <w:rsid w:val="007A3834"/>
    <w:rsid w:val="007A3A75"/>
    <w:rsid w:val="007A42C2"/>
    <w:rsid w:val="007B0B14"/>
    <w:rsid w:val="007B0E42"/>
    <w:rsid w:val="007B0E97"/>
    <w:rsid w:val="007B1065"/>
    <w:rsid w:val="007B1BF9"/>
    <w:rsid w:val="007B3EA9"/>
    <w:rsid w:val="007B536F"/>
    <w:rsid w:val="007B7FC5"/>
    <w:rsid w:val="007C088C"/>
    <w:rsid w:val="007C3191"/>
    <w:rsid w:val="007C4164"/>
    <w:rsid w:val="007C6A79"/>
    <w:rsid w:val="007C6B00"/>
    <w:rsid w:val="007D0FF1"/>
    <w:rsid w:val="007D26D1"/>
    <w:rsid w:val="007D2B3D"/>
    <w:rsid w:val="007D4310"/>
    <w:rsid w:val="007D784A"/>
    <w:rsid w:val="007E01E6"/>
    <w:rsid w:val="007E165E"/>
    <w:rsid w:val="007E19CD"/>
    <w:rsid w:val="007E24BD"/>
    <w:rsid w:val="007E3AE7"/>
    <w:rsid w:val="007E43D5"/>
    <w:rsid w:val="007E4EB4"/>
    <w:rsid w:val="007E568D"/>
    <w:rsid w:val="007E65CC"/>
    <w:rsid w:val="007F1F1D"/>
    <w:rsid w:val="007F318F"/>
    <w:rsid w:val="007F3411"/>
    <w:rsid w:val="007F36B2"/>
    <w:rsid w:val="007F450A"/>
    <w:rsid w:val="0080108F"/>
    <w:rsid w:val="00802C3A"/>
    <w:rsid w:val="00803FB6"/>
    <w:rsid w:val="008048BE"/>
    <w:rsid w:val="00804955"/>
    <w:rsid w:val="008058BB"/>
    <w:rsid w:val="008065D5"/>
    <w:rsid w:val="008071C5"/>
    <w:rsid w:val="00811D2E"/>
    <w:rsid w:val="00812FA7"/>
    <w:rsid w:val="00817DFB"/>
    <w:rsid w:val="00821193"/>
    <w:rsid w:val="00823D08"/>
    <w:rsid w:val="00823D2D"/>
    <w:rsid w:val="00826DC4"/>
    <w:rsid w:val="008275B9"/>
    <w:rsid w:val="00831B39"/>
    <w:rsid w:val="00831BAB"/>
    <w:rsid w:val="00832922"/>
    <w:rsid w:val="00832B34"/>
    <w:rsid w:val="00834B89"/>
    <w:rsid w:val="00835DBC"/>
    <w:rsid w:val="00835EC5"/>
    <w:rsid w:val="0083687D"/>
    <w:rsid w:val="008400D5"/>
    <w:rsid w:val="008464FB"/>
    <w:rsid w:val="00846BF4"/>
    <w:rsid w:val="0084745A"/>
    <w:rsid w:val="00851BC1"/>
    <w:rsid w:val="00852594"/>
    <w:rsid w:val="00853139"/>
    <w:rsid w:val="008534BC"/>
    <w:rsid w:val="00854143"/>
    <w:rsid w:val="00855B23"/>
    <w:rsid w:val="00856261"/>
    <w:rsid w:val="0085685D"/>
    <w:rsid w:val="0086033D"/>
    <w:rsid w:val="0086445D"/>
    <w:rsid w:val="00865E7E"/>
    <w:rsid w:val="0087014C"/>
    <w:rsid w:val="00870FF5"/>
    <w:rsid w:val="0087195C"/>
    <w:rsid w:val="0087223D"/>
    <w:rsid w:val="00872908"/>
    <w:rsid w:val="008748E1"/>
    <w:rsid w:val="00874F64"/>
    <w:rsid w:val="0087625C"/>
    <w:rsid w:val="0087692E"/>
    <w:rsid w:val="00877FDF"/>
    <w:rsid w:val="0088110B"/>
    <w:rsid w:val="00881273"/>
    <w:rsid w:val="0088127E"/>
    <w:rsid w:val="008821C1"/>
    <w:rsid w:val="008836E5"/>
    <w:rsid w:val="00884C76"/>
    <w:rsid w:val="0088621B"/>
    <w:rsid w:val="00890E7B"/>
    <w:rsid w:val="00891724"/>
    <w:rsid w:val="0089198C"/>
    <w:rsid w:val="00892CE7"/>
    <w:rsid w:val="00892F2C"/>
    <w:rsid w:val="0089332B"/>
    <w:rsid w:val="008944BC"/>
    <w:rsid w:val="0089624D"/>
    <w:rsid w:val="008972BD"/>
    <w:rsid w:val="00897E45"/>
    <w:rsid w:val="008A068D"/>
    <w:rsid w:val="008A09D8"/>
    <w:rsid w:val="008A28EA"/>
    <w:rsid w:val="008A2C35"/>
    <w:rsid w:val="008A3A7E"/>
    <w:rsid w:val="008A42CD"/>
    <w:rsid w:val="008A4B23"/>
    <w:rsid w:val="008A7068"/>
    <w:rsid w:val="008B3260"/>
    <w:rsid w:val="008B4ABA"/>
    <w:rsid w:val="008B5CB5"/>
    <w:rsid w:val="008B69B9"/>
    <w:rsid w:val="008B6CE4"/>
    <w:rsid w:val="008B7B86"/>
    <w:rsid w:val="008C0310"/>
    <w:rsid w:val="008C49B9"/>
    <w:rsid w:val="008C67A4"/>
    <w:rsid w:val="008C70B5"/>
    <w:rsid w:val="008D00B9"/>
    <w:rsid w:val="008D1F50"/>
    <w:rsid w:val="008D3E08"/>
    <w:rsid w:val="008D542E"/>
    <w:rsid w:val="008D74BD"/>
    <w:rsid w:val="008E10A7"/>
    <w:rsid w:val="008E224D"/>
    <w:rsid w:val="008E4B4D"/>
    <w:rsid w:val="008E5B13"/>
    <w:rsid w:val="008F4144"/>
    <w:rsid w:val="008F428C"/>
    <w:rsid w:val="008F5110"/>
    <w:rsid w:val="008F5E29"/>
    <w:rsid w:val="008F6748"/>
    <w:rsid w:val="008F730F"/>
    <w:rsid w:val="009007D6"/>
    <w:rsid w:val="00900F1E"/>
    <w:rsid w:val="00903AF0"/>
    <w:rsid w:val="00903BD4"/>
    <w:rsid w:val="00904BD8"/>
    <w:rsid w:val="00905431"/>
    <w:rsid w:val="0091029F"/>
    <w:rsid w:val="00911725"/>
    <w:rsid w:val="00912F8E"/>
    <w:rsid w:val="00913448"/>
    <w:rsid w:val="009147C4"/>
    <w:rsid w:val="0091495B"/>
    <w:rsid w:val="00914DCD"/>
    <w:rsid w:val="0091504B"/>
    <w:rsid w:val="0091647B"/>
    <w:rsid w:val="0091672D"/>
    <w:rsid w:val="0091786C"/>
    <w:rsid w:val="009200D1"/>
    <w:rsid w:val="009211DB"/>
    <w:rsid w:val="00921712"/>
    <w:rsid w:val="00922B94"/>
    <w:rsid w:val="00923601"/>
    <w:rsid w:val="009262B6"/>
    <w:rsid w:val="00926F7A"/>
    <w:rsid w:val="0093142B"/>
    <w:rsid w:val="009337B4"/>
    <w:rsid w:val="009354DD"/>
    <w:rsid w:val="009361C3"/>
    <w:rsid w:val="0094082D"/>
    <w:rsid w:val="00941393"/>
    <w:rsid w:val="009424C1"/>
    <w:rsid w:val="009439AD"/>
    <w:rsid w:val="00943F35"/>
    <w:rsid w:val="00946074"/>
    <w:rsid w:val="00946D49"/>
    <w:rsid w:val="00947AC0"/>
    <w:rsid w:val="0095051E"/>
    <w:rsid w:val="009509EF"/>
    <w:rsid w:val="00951CAD"/>
    <w:rsid w:val="009532DA"/>
    <w:rsid w:val="009549A5"/>
    <w:rsid w:val="0096158F"/>
    <w:rsid w:val="009628F6"/>
    <w:rsid w:val="00964490"/>
    <w:rsid w:val="00965A6B"/>
    <w:rsid w:val="00965BAB"/>
    <w:rsid w:val="00965D0E"/>
    <w:rsid w:val="00966499"/>
    <w:rsid w:val="00966BD6"/>
    <w:rsid w:val="00966FF8"/>
    <w:rsid w:val="00972786"/>
    <w:rsid w:val="009728E6"/>
    <w:rsid w:val="00973DB1"/>
    <w:rsid w:val="00973ECC"/>
    <w:rsid w:val="009759C6"/>
    <w:rsid w:val="00980ACA"/>
    <w:rsid w:val="00984157"/>
    <w:rsid w:val="00984928"/>
    <w:rsid w:val="00984B1B"/>
    <w:rsid w:val="00984FB3"/>
    <w:rsid w:val="00985DE1"/>
    <w:rsid w:val="009861A8"/>
    <w:rsid w:val="009907F4"/>
    <w:rsid w:val="00990830"/>
    <w:rsid w:val="009908F6"/>
    <w:rsid w:val="00990EB7"/>
    <w:rsid w:val="0099305E"/>
    <w:rsid w:val="00994ABF"/>
    <w:rsid w:val="009958E9"/>
    <w:rsid w:val="009A0818"/>
    <w:rsid w:val="009A0EE4"/>
    <w:rsid w:val="009A1124"/>
    <w:rsid w:val="009A2E5D"/>
    <w:rsid w:val="009A2EA1"/>
    <w:rsid w:val="009A498F"/>
    <w:rsid w:val="009A4BB6"/>
    <w:rsid w:val="009A5246"/>
    <w:rsid w:val="009A54C0"/>
    <w:rsid w:val="009A73E7"/>
    <w:rsid w:val="009A7917"/>
    <w:rsid w:val="009A7A05"/>
    <w:rsid w:val="009A7A06"/>
    <w:rsid w:val="009B05E9"/>
    <w:rsid w:val="009B1485"/>
    <w:rsid w:val="009B2B9B"/>
    <w:rsid w:val="009B2FCB"/>
    <w:rsid w:val="009B495B"/>
    <w:rsid w:val="009B668F"/>
    <w:rsid w:val="009B6BC9"/>
    <w:rsid w:val="009B7994"/>
    <w:rsid w:val="009C003D"/>
    <w:rsid w:val="009C12AD"/>
    <w:rsid w:val="009C283E"/>
    <w:rsid w:val="009C729F"/>
    <w:rsid w:val="009C7799"/>
    <w:rsid w:val="009D234D"/>
    <w:rsid w:val="009D290F"/>
    <w:rsid w:val="009D3DE3"/>
    <w:rsid w:val="009D44A1"/>
    <w:rsid w:val="009D51CB"/>
    <w:rsid w:val="009D5495"/>
    <w:rsid w:val="009D56CA"/>
    <w:rsid w:val="009D56F3"/>
    <w:rsid w:val="009E2DCC"/>
    <w:rsid w:val="009E305E"/>
    <w:rsid w:val="009E40F3"/>
    <w:rsid w:val="009E46E4"/>
    <w:rsid w:val="009E5787"/>
    <w:rsid w:val="009E63B3"/>
    <w:rsid w:val="009E759A"/>
    <w:rsid w:val="009F02A3"/>
    <w:rsid w:val="009F1509"/>
    <w:rsid w:val="009F2922"/>
    <w:rsid w:val="009F3DF8"/>
    <w:rsid w:val="009F4866"/>
    <w:rsid w:val="009F50D3"/>
    <w:rsid w:val="009F510E"/>
    <w:rsid w:val="00A00CEC"/>
    <w:rsid w:val="00A0413B"/>
    <w:rsid w:val="00A05268"/>
    <w:rsid w:val="00A05C39"/>
    <w:rsid w:val="00A069E5"/>
    <w:rsid w:val="00A06E69"/>
    <w:rsid w:val="00A104DC"/>
    <w:rsid w:val="00A12ED2"/>
    <w:rsid w:val="00A13083"/>
    <w:rsid w:val="00A137BA"/>
    <w:rsid w:val="00A142D5"/>
    <w:rsid w:val="00A156FC"/>
    <w:rsid w:val="00A15EE9"/>
    <w:rsid w:val="00A16A31"/>
    <w:rsid w:val="00A17DC4"/>
    <w:rsid w:val="00A200B2"/>
    <w:rsid w:val="00A206E5"/>
    <w:rsid w:val="00A213AD"/>
    <w:rsid w:val="00A22564"/>
    <w:rsid w:val="00A237D2"/>
    <w:rsid w:val="00A279DF"/>
    <w:rsid w:val="00A3070E"/>
    <w:rsid w:val="00A335E9"/>
    <w:rsid w:val="00A33B01"/>
    <w:rsid w:val="00A34045"/>
    <w:rsid w:val="00A34DED"/>
    <w:rsid w:val="00A34DF9"/>
    <w:rsid w:val="00A34F0D"/>
    <w:rsid w:val="00A40C8B"/>
    <w:rsid w:val="00A41691"/>
    <w:rsid w:val="00A436A9"/>
    <w:rsid w:val="00A44512"/>
    <w:rsid w:val="00A44A32"/>
    <w:rsid w:val="00A464FE"/>
    <w:rsid w:val="00A46ED1"/>
    <w:rsid w:val="00A4710B"/>
    <w:rsid w:val="00A51B75"/>
    <w:rsid w:val="00A5338A"/>
    <w:rsid w:val="00A54FE1"/>
    <w:rsid w:val="00A5677C"/>
    <w:rsid w:val="00A571EE"/>
    <w:rsid w:val="00A6025D"/>
    <w:rsid w:val="00A605CD"/>
    <w:rsid w:val="00A62332"/>
    <w:rsid w:val="00A638AE"/>
    <w:rsid w:val="00A642A1"/>
    <w:rsid w:val="00A65A22"/>
    <w:rsid w:val="00A66BFA"/>
    <w:rsid w:val="00A704BC"/>
    <w:rsid w:val="00A72276"/>
    <w:rsid w:val="00A7749B"/>
    <w:rsid w:val="00A81723"/>
    <w:rsid w:val="00A819C0"/>
    <w:rsid w:val="00A822BA"/>
    <w:rsid w:val="00A82A58"/>
    <w:rsid w:val="00A836F8"/>
    <w:rsid w:val="00A83EDB"/>
    <w:rsid w:val="00A86572"/>
    <w:rsid w:val="00A8747F"/>
    <w:rsid w:val="00A92B64"/>
    <w:rsid w:val="00A94D0C"/>
    <w:rsid w:val="00A94E97"/>
    <w:rsid w:val="00A94F6C"/>
    <w:rsid w:val="00A95E98"/>
    <w:rsid w:val="00A97614"/>
    <w:rsid w:val="00AA19EE"/>
    <w:rsid w:val="00AA2C46"/>
    <w:rsid w:val="00AA5B76"/>
    <w:rsid w:val="00AA6BCC"/>
    <w:rsid w:val="00AB0275"/>
    <w:rsid w:val="00AB0DAB"/>
    <w:rsid w:val="00AB129D"/>
    <w:rsid w:val="00AB2DD7"/>
    <w:rsid w:val="00AB363E"/>
    <w:rsid w:val="00AB3F9A"/>
    <w:rsid w:val="00AB489B"/>
    <w:rsid w:val="00AB48A2"/>
    <w:rsid w:val="00AB7028"/>
    <w:rsid w:val="00AC23AE"/>
    <w:rsid w:val="00AC272A"/>
    <w:rsid w:val="00AC295F"/>
    <w:rsid w:val="00AC3192"/>
    <w:rsid w:val="00AC45DD"/>
    <w:rsid w:val="00AD0385"/>
    <w:rsid w:val="00AD0F86"/>
    <w:rsid w:val="00AD12D1"/>
    <w:rsid w:val="00AD52CE"/>
    <w:rsid w:val="00AD69B2"/>
    <w:rsid w:val="00AE0659"/>
    <w:rsid w:val="00AE0864"/>
    <w:rsid w:val="00AE2675"/>
    <w:rsid w:val="00AE3147"/>
    <w:rsid w:val="00AE4A85"/>
    <w:rsid w:val="00AE64FC"/>
    <w:rsid w:val="00AE7246"/>
    <w:rsid w:val="00AF0BE4"/>
    <w:rsid w:val="00AF3C73"/>
    <w:rsid w:val="00AF4093"/>
    <w:rsid w:val="00B01B87"/>
    <w:rsid w:val="00B02A20"/>
    <w:rsid w:val="00B048D7"/>
    <w:rsid w:val="00B070C5"/>
    <w:rsid w:val="00B101E5"/>
    <w:rsid w:val="00B11B8C"/>
    <w:rsid w:val="00B134B4"/>
    <w:rsid w:val="00B14BBF"/>
    <w:rsid w:val="00B1584D"/>
    <w:rsid w:val="00B163E1"/>
    <w:rsid w:val="00B16816"/>
    <w:rsid w:val="00B16917"/>
    <w:rsid w:val="00B1724D"/>
    <w:rsid w:val="00B21788"/>
    <w:rsid w:val="00B22DE6"/>
    <w:rsid w:val="00B23686"/>
    <w:rsid w:val="00B242F1"/>
    <w:rsid w:val="00B24441"/>
    <w:rsid w:val="00B24E7C"/>
    <w:rsid w:val="00B25DDF"/>
    <w:rsid w:val="00B318A7"/>
    <w:rsid w:val="00B31DB5"/>
    <w:rsid w:val="00B3288A"/>
    <w:rsid w:val="00B33AE6"/>
    <w:rsid w:val="00B33D4A"/>
    <w:rsid w:val="00B3451F"/>
    <w:rsid w:val="00B35FAB"/>
    <w:rsid w:val="00B3709E"/>
    <w:rsid w:val="00B415D9"/>
    <w:rsid w:val="00B41BC3"/>
    <w:rsid w:val="00B42E98"/>
    <w:rsid w:val="00B42F35"/>
    <w:rsid w:val="00B42F9A"/>
    <w:rsid w:val="00B45984"/>
    <w:rsid w:val="00B45EF8"/>
    <w:rsid w:val="00B47232"/>
    <w:rsid w:val="00B50A54"/>
    <w:rsid w:val="00B51012"/>
    <w:rsid w:val="00B574BC"/>
    <w:rsid w:val="00B60743"/>
    <w:rsid w:val="00B60B1B"/>
    <w:rsid w:val="00B61E7B"/>
    <w:rsid w:val="00B6226C"/>
    <w:rsid w:val="00B622EC"/>
    <w:rsid w:val="00B62DB6"/>
    <w:rsid w:val="00B64F87"/>
    <w:rsid w:val="00B651BB"/>
    <w:rsid w:val="00B66CE0"/>
    <w:rsid w:val="00B6785F"/>
    <w:rsid w:val="00B70631"/>
    <w:rsid w:val="00B7159E"/>
    <w:rsid w:val="00B71FBA"/>
    <w:rsid w:val="00B73475"/>
    <w:rsid w:val="00B75534"/>
    <w:rsid w:val="00B75FEC"/>
    <w:rsid w:val="00B805ED"/>
    <w:rsid w:val="00B81096"/>
    <w:rsid w:val="00B81529"/>
    <w:rsid w:val="00B81889"/>
    <w:rsid w:val="00B818F2"/>
    <w:rsid w:val="00B82200"/>
    <w:rsid w:val="00B83D19"/>
    <w:rsid w:val="00B85894"/>
    <w:rsid w:val="00B85A70"/>
    <w:rsid w:val="00B879E7"/>
    <w:rsid w:val="00B87A75"/>
    <w:rsid w:val="00B91262"/>
    <w:rsid w:val="00B914B5"/>
    <w:rsid w:val="00B916F4"/>
    <w:rsid w:val="00B92616"/>
    <w:rsid w:val="00B9306F"/>
    <w:rsid w:val="00B94E56"/>
    <w:rsid w:val="00B9507A"/>
    <w:rsid w:val="00B954D7"/>
    <w:rsid w:val="00B97892"/>
    <w:rsid w:val="00B97DDC"/>
    <w:rsid w:val="00BA21F9"/>
    <w:rsid w:val="00BA2529"/>
    <w:rsid w:val="00BA5AF3"/>
    <w:rsid w:val="00BB0057"/>
    <w:rsid w:val="00BB0E26"/>
    <w:rsid w:val="00BB187B"/>
    <w:rsid w:val="00BB2E3C"/>
    <w:rsid w:val="00BB5F15"/>
    <w:rsid w:val="00BB78AE"/>
    <w:rsid w:val="00BC1979"/>
    <w:rsid w:val="00BC1F83"/>
    <w:rsid w:val="00BC2502"/>
    <w:rsid w:val="00BC44DC"/>
    <w:rsid w:val="00BC6130"/>
    <w:rsid w:val="00BC78EC"/>
    <w:rsid w:val="00BD18D6"/>
    <w:rsid w:val="00BD3079"/>
    <w:rsid w:val="00BD3758"/>
    <w:rsid w:val="00BD63D9"/>
    <w:rsid w:val="00BD670F"/>
    <w:rsid w:val="00BD7625"/>
    <w:rsid w:val="00BE0D8A"/>
    <w:rsid w:val="00BE0F1C"/>
    <w:rsid w:val="00BE1F3C"/>
    <w:rsid w:val="00BE24FF"/>
    <w:rsid w:val="00BE294E"/>
    <w:rsid w:val="00BE2D77"/>
    <w:rsid w:val="00BE356B"/>
    <w:rsid w:val="00BE3D2B"/>
    <w:rsid w:val="00BE5859"/>
    <w:rsid w:val="00BE63FC"/>
    <w:rsid w:val="00BE69A5"/>
    <w:rsid w:val="00BE6DFA"/>
    <w:rsid w:val="00BE6E32"/>
    <w:rsid w:val="00BE7D44"/>
    <w:rsid w:val="00BF01FF"/>
    <w:rsid w:val="00BF232E"/>
    <w:rsid w:val="00BF4A49"/>
    <w:rsid w:val="00BF4F40"/>
    <w:rsid w:val="00C0076A"/>
    <w:rsid w:val="00C0467E"/>
    <w:rsid w:val="00C05684"/>
    <w:rsid w:val="00C05D5F"/>
    <w:rsid w:val="00C07800"/>
    <w:rsid w:val="00C07D09"/>
    <w:rsid w:val="00C10195"/>
    <w:rsid w:val="00C13087"/>
    <w:rsid w:val="00C13CA5"/>
    <w:rsid w:val="00C14865"/>
    <w:rsid w:val="00C14D57"/>
    <w:rsid w:val="00C16E2E"/>
    <w:rsid w:val="00C17225"/>
    <w:rsid w:val="00C17BE8"/>
    <w:rsid w:val="00C17DD5"/>
    <w:rsid w:val="00C20800"/>
    <w:rsid w:val="00C2295E"/>
    <w:rsid w:val="00C23BE1"/>
    <w:rsid w:val="00C24978"/>
    <w:rsid w:val="00C249DE"/>
    <w:rsid w:val="00C25E33"/>
    <w:rsid w:val="00C260F8"/>
    <w:rsid w:val="00C2691F"/>
    <w:rsid w:val="00C272EC"/>
    <w:rsid w:val="00C304B8"/>
    <w:rsid w:val="00C30AD2"/>
    <w:rsid w:val="00C32B5B"/>
    <w:rsid w:val="00C335E7"/>
    <w:rsid w:val="00C34114"/>
    <w:rsid w:val="00C34291"/>
    <w:rsid w:val="00C356FB"/>
    <w:rsid w:val="00C379F4"/>
    <w:rsid w:val="00C41973"/>
    <w:rsid w:val="00C43549"/>
    <w:rsid w:val="00C440DC"/>
    <w:rsid w:val="00C45530"/>
    <w:rsid w:val="00C45885"/>
    <w:rsid w:val="00C46980"/>
    <w:rsid w:val="00C46B3C"/>
    <w:rsid w:val="00C501FF"/>
    <w:rsid w:val="00C50F7A"/>
    <w:rsid w:val="00C523FB"/>
    <w:rsid w:val="00C538C7"/>
    <w:rsid w:val="00C54136"/>
    <w:rsid w:val="00C54257"/>
    <w:rsid w:val="00C54B62"/>
    <w:rsid w:val="00C55120"/>
    <w:rsid w:val="00C563E3"/>
    <w:rsid w:val="00C5696E"/>
    <w:rsid w:val="00C608A2"/>
    <w:rsid w:val="00C618DB"/>
    <w:rsid w:val="00C62590"/>
    <w:rsid w:val="00C631C9"/>
    <w:rsid w:val="00C646B4"/>
    <w:rsid w:val="00C648F9"/>
    <w:rsid w:val="00C655C0"/>
    <w:rsid w:val="00C656F3"/>
    <w:rsid w:val="00C66D44"/>
    <w:rsid w:val="00C701D8"/>
    <w:rsid w:val="00C722A1"/>
    <w:rsid w:val="00C73D34"/>
    <w:rsid w:val="00C7412F"/>
    <w:rsid w:val="00C74D1D"/>
    <w:rsid w:val="00C75414"/>
    <w:rsid w:val="00C75552"/>
    <w:rsid w:val="00C75BE6"/>
    <w:rsid w:val="00C77D3E"/>
    <w:rsid w:val="00C80104"/>
    <w:rsid w:val="00C81C76"/>
    <w:rsid w:val="00C81EB5"/>
    <w:rsid w:val="00C822C0"/>
    <w:rsid w:val="00C83AA3"/>
    <w:rsid w:val="00C86B93"/>
    <w:rsid w:val="00C87524"/>
    <w:rsid w:val="00C921C7"/>
    <w:rsid w:val="00C940F6"/>
    <w:rsid w:val="00C9548C"/>
    <w:rsid w:val="00C9658A"/>
    <w:rsid w:val="00C97617"/>
    <w:rsid w:val="00C97749"/>
    <w:rsid w:val="00C97923"/>
    <w:rsid w:val="00CA0235"/>
    <w:rsid w:val="00CA1B09"/>
    <w:rsid w:val="00CA2796"/>
    <w:rsid w:val="00CA2C87"/>
    <w:rsid w:val="00CA2CC4"/>
    <w:rsid w:val="00CA408F"/>
    <w:rsid w:val="00CA5623"/>
    <w:rsid w:val="00CA592A"/>
    <w:rsid w:val="00CA68B3"/>
    <w:rsid w:val="00CA7042"/>
    <w:rsid w:val="00CA717F"/>
    <w:rsid w:val="00CA7426"/>
    <w:rsid w:val="00CB10BD"/>
    <w:rsid w:val="00CB4279"/>
    <w:rsid w:val="00CB4C70"/>
    <w:rsid w:val="00CB57B2"/>
    <w:rsid w:val="00CB7F18"/>
    <w:rsid w:val="00CC1EB7"/>
    <w:rsid w:val="00CC28F0"/>
    <w:rsid w:val="00CC3C36"/>
    <w:rsid w:val="00CC47E1"/>
    <w:rsid w:val="00CD0081"/>
    <w:rsid w:val="00CD096B"/>
    <w:rsid w:val="00CD0FE7"/>
    <w:rsid w:val="00CD218F"/>
    <w:rsid w:val="00CD21B7"/>
    <w:rsid w:val="00CD21FD"/>
    <w:rsid w:val="00CD3E87"/>
    <w:rsid w:val="00CD451C"/>
    <w:rsid w:val="00CD5901"/>
    <w:rsid w:val="00CD6029"/>
    <w:rsid w:val="00CD74F9"/>
    <w:rsid w:val="00CD760E"/>
    <w:rsid w:val="00CD792F"/>
    <w:rsid w:val="00CE035B"/>
    <w:rsid w:val="00CE1E64"/>
    <w:rsid w:val="00CE1EB1"/>
    <w:rsid w:val="00CE2798"/>
    <w:rsid w:val="00CE2DB2"/>
    <w:rsid w:val="00CE3689"/>
    <w:rsid w:val="00CE5867"/>
    <w:rsid w:val="00CE5F37"/>
    <w:rsid w:val="00CE6B56"/>
    <w:rsid w:val="00CE6BB2"/>
    <w:rsid w:val="00CE7454"/>
    <w:rsid w:val="00CF0D33"/>
    <w:rsid w:val="00CF15E4"/>
    <w:rsid w:val="00CF202F"/>
    <w:rsid w:val="00CF336D"/>
    <w:rsid w:val="00CF3C5B"/>
    <w:rsid w:val="00CF48D1"/>
    <w:rsid w:val="00CF5957"/>
    <w:rsid w:val="00D0003D"/>
    <w:rsid w:val="00D0055A"/>
    <w:rsid w:val="00D033D2"/>
    <w:rsid w:val="00D05464"/>
    <w:rsid w:val="00D05471"/>
    <w:rsid w:val="00D05E90"/>
    <w:rsid w:val="00D11746"/>
    <w:rsid w:val="00D11DBA"/>
    <w:rsid w:val="00D124EC"/>
    <w:rsid w:val="00D14AE3"/>
    <w:rsid w:val="00D150F8"/>
    <w:rsid w:val="00D15DB4"/>
    <w:rsid w:val="00D17A60"/>
    <w:rsid w:val="00D20B9C"/>
    <w:rsid w:val="00D21361"/>
    <w:rsid w:val="00D21B38"/>
    <w:rsid w:val="00D22106"/>
    <w:rsid w:val="00D23DEB"/>
    <w:rsid w:val="00D248AB"/>
    <w:rsid w:val="00D24A52"/>
    <w:rsid w:val="00D24E7A"/>
    <w:rsid w:val="00D254DE"/>
    <w:rsid w:val="00D324A4"/>
    <w:rsid w:val="00D3253F"/>
    <w:rsid w:val="00D3708B"/>
    <w:rsid w:val="00D37A1B"/>
    <w:rsid w:val="00D405C5"/>
    <w:rsid w:val="00D40C8C"/>
    <w:rsid w:val="00D4123F"/>
    <w:rsid w:val="00D425B8"/>
    <w:rsid w:val="00D4441C"/>
    <w:rsid w:val="00D44BEE"/>
    <w:rsid w:val="00D4504B"/>
    <w:rsid w:val="00D46EDA"/>
    <w:rsid w:val="00D5053F"/>
    <w:rsid w:val="00D50B54"/>
    <w:rsid w:val="00D51C1D"/>
    <w:rsid w:val="00D52777"/>
    <w:rsid w:val="00D53581"/>
    <w:rsid w:val="00D553DE"/>
    <w:rsid w:val="00D56CF3"/>
    <w:rsid w:val="00D577E6"/>
    <w:rsid w:val="00D62216"/>
    <w:rsid w:val="00D626F7"/>
    <w:rsid w:val="00D6388B"/>
    <w:rsid w:val="00D65828"/>
    <w:rsid w:val="00D7104C"/>
    <w:rsid w:val="00D723CA"/>
    <w:rsid w:val="00D74623"/>
    <w:rsid w:val="00D77469"/>
    <w:rsid w:val="00D8075E"/>
    <w:rsid w:val="00D83737"/>
    <w:rsid w:val="00D8450C"/>
    <w:rsid w:val="00D85C3F"/>
    <w:rsid w:val="00D914AF"/>
    <w:rsid w:val="00D9452C"/>
    <w:rsid w:val="00D972AD"/>
    <w:rsid w:val="00D97A9C"/>
    <w:rsid w:val="00DA1C19"/>
    <w:rsid w:val="00DA2FE2"/>
    <w:rsid w:val="00DA3D76"/>
    <w:rsid w:val="00DA4095"/>
    <w:rsid w:val="00DA53ED"/>
    <w:rsid w:val="00DA6F5E"/>
    <w:rsid w:val="00DA7AE3"/>
    <w:rsid w:val="00DB02BB"/>
    <w:rsid w:val="00DB0A8B"/>
    <w:rsid w:val="00DB21FB"/>
    <w:rsid w:val="00DB2709"/>
    <w:rsid w:val="00DB2FA1"/>
    <w:rsid w:val="00DB3C9F"/>
    <w:rsid w:val="00DB4C2C"/>
    <w:rsid w:val="00DB6D4B"/>
    <w:rsid w:val="00DB742F"/>
    <w:rsid w:val="00DC0034"/>
    <w:rsid w:val="00DC0713"/>
    <w:rsid w:val="00DC0F29"/>
    <w:rsid w:val="00DC1FE1"/>
    <w:rsid w:val="00DC25E4"/>
    <w:rsid w:val="00DC27DF"/>
    <w:rsid w:val="00DC29F2"/>
    <w:rsid w:val="00DC30E9"/>
    <w:rsid w:val="00DC3553"/>
    <w:rsid w:val="00DC3F9C"/>
    <w:rsid w:val="00DC4BE1"/>
    <w:rsid w:val="00DC79A4"/>
    <w:rsid w:val="00DD1006"/>
    <w:rsid w:val="00DD115C"/>
    <w:rsid w:val="00DD4292"/>
    <w:rsid w:val="00DD45F6"/>
    <w:rsid w:val="00DD500E"/>
    <w:rsid w:val="00DD6544"/>
    <w:rsid w:val="00DD6A80"/>
    <w:rsid w:val="00DE0382"/>
    <w:rsid w:val="00DE0A0B"/>
    <w:rsid w:val="00DE0C55"/>
    <w:rsid w:val="00DE1F63"/>
    <w:rsid w:val="00DE22F9"/>
    <w:rsid w:val="00DE468F"/>
    <w:rsid w:val="00DE5C76"/>
    <w:rsid w:val="00DE68C7"/>
    <w:rsid w:val="00DE7887"/>
    <w:rsid w:val="00DF2355"/>
    <w:rsid w:val="00DF35DF"/>
    <w:rsid w:val="00DF4435"/>
    <w:rsid w:val="00DF49D7"/>
    <w:rsid w:val="00DF4D3F"/>
    <w:rsid w:val="00DF55C7"/>
    <w:rsid w:val="00DF5B38"/>
    <w:rsid w:val="00DF7CAB"/>
    <w:rsid w:val="00E00084"/>
    <w:rsid w:val="00E002E3"/>
    <w:rsid w:val="00E01541"/>
    <w:rsid w:val="00E030D5"/>
    <w:rsid w:val="00E06B31"/>
    <w:rsid w:val="00E07CB0"/>
    <w:rsid w:val="00E07D1E"/>
    <w:rsid w:val="00E10327"/>
    <w:rsid w:val="00E113CD"/>
    <w:rsid w:val="00E11761"/>
    <w:rsid w:val="00E12409"/>
    <w:rsid w:val="00E1343C"/>
    <w:rsid w:val="00E13892"/>
    <w:rsid w:val="00E13EBA"/>
    <w:rsid w:val="00E15A6A"/>
    <w:rsid w:val="00E15D5D"/>
    <w:rsid w:val="00E22435"/>
    <w:rsid w:val="00E23CD3"/>
    <w:rsid w:val="00E23FA8"/>
    <w:rsid w:val="00E2425D"/>
    <w:rsid w:val="00E2474B"/>
    <w:rsid w:val="00E25073"/>
    <w:rsid w:val="00E3186C"/>
    <w:rsid w:val="00E31A9B"/>
    <w:rsid w:val="00E32A3D"/>
    <w:rsid w:val="00E334D1"/>
    <w:rsid w:val="00E33E29"/>
    <w:rsid w:val="00E354E5"/>
    <w:rsid w:val="00E35B3F"/>
    <w:rsid w:val="00E35D25"/>
    <w:rsid w:val="00E36875"/>
    <w:rsid w:val="00E368D4"/>
    <w:rsid w:val="00E37ED4"/>
    <w:rsid w:val="00E40DE2"/>
    <w:rsid w:val="00E42BBE"/>
    <w:rsid w:val="00E44925"/>
    <w:rsid w:val="00E45EC2"/>
    <w:rsid w:val="00E50E3B"/>
    <w:rsid w:val="00E51C97"/>
    <w:rsid w:val="00E537D4"/>
    <w:rsid w:val="00E5518D"/>
    <w:rsid w:val="00E561AD"/>
    <w:rsid w:val="00E56D63"/>
    <w:rsid w:val="00E574B9"/>
    <w:rsid w:val="00E57A32"/>
    <w:rsid w:val="00E60218"/>
    <w:rsid w:val="00E608E0"/>
    <w:rsid w:val="00E62942"/>
    <w:rsid w:val="00E63A86"/>
    <w:rsid w:val="00E6706B"/>
    <w:rsid w:val="00E71433"/>
    <w:rsid w:val="00E71564"/>
    <w:rsid w:val="00E71CF0"/>
    <w:rsid w:val="00E72465"/>
    <w:rsid w:val="00E736B8"/>
    <w:rsid w:val="00E73FB3"/>
    <w:rsid w:val="00E75CDD"/>
    <w:rsid w:val="00E76D0E"/>
    <w:rsid w:val="00E77053"/>
    <w:rsid w:val="00E805F7"/>
    <w:rsid w:val="00E81083"/>
    <w:rsid w:val="00E82B6C"/>
    <w:rsid w:val="00E82E32"/>
    <w:rsid w:val="00E83F9F"/>
    <w:rsid w:val="00E8404C"/>
    <w:rsid w:val="00E854E8"/>
    <w:rsid w:val="00E862FE"/>
    <w:rsid w:val="00E86747"/>
    <w:rsid w:val="00E9148D"/>
    <w:rsid w:val="00E92723"/>
    <w:rsid w:val="00E95231"/>
    <w:rsid w:val="00E955EE"/>
    <w:rsid w:val="00E95AF7"/>
    <w:rsid w:val="00E97492"/>
    <w:rsid w:val="00EA2440"/>
    <w:rsid w:val="00EA2694"/>
    <w:rsid w:val="00EA281A"/>
    <w:rsid w:val="00EA2F74"/>
    <w:rsid w:val="00EA613F"/>
    <w:rsid w:val="00EA6B2A"/>
    <w:rsid w:val="00EA7C2B"/>
    <w:rsid w:val="00EB03B7"/>
    <w:rsid w:val="00EB07DD"/>
    <w:rsid w:val="00EB0B8A"/>
    <w:rsid w:val="00EB21BB"/>
    <w:rsid w:val="00EB28A0"/>
    <w:rsid w:val="00EB29F6"/>
    <w:rsid w:val="00EB34F5"/>
    <w:rsid w:val="00EB4022"/>
    <w:rsid w:val="00EB4069"/>
    <w:rsid w:val="00EB5A25"/>
    <w:rsid w:val="00EB6009"/>
    <w:rsid w:val="00EB6B53"/>
    <w:rsid w:val="00EB77B8"/>
    <w:rsid w:val="00EC0756"/>
    <w:rsid w:val="00EC2682"/>
    <w:rsid w:val="00EC2801"/>
    <w:rsid w:val="00EC5717"/>
    <w:rsid w:val="00EC614B"/>
    <w:rsid w:val="00EC71DB"/>
    <w:rsid w:val="00ED20A0"/>
    <w:rsid w:val="00ED2AFA"/>
    <w:rsid w:val="00ED2D17"/>
    <w:rsid w:val="00ED41AB"/>
    <w:rsid w:val="00ED754B"/>
    <w:rsid w:val="00ED7F32"/>
    <w:rsid w:val="00EE0B33"/>
    <w:rsid w:val="00EE0C1F"/>
    <w:rsid w:val="00EE2472"/>
    <w:rsid w:val="00EE3250"/>
    <w:rsid w:val="00EE4598"/>
    <w:rsid w:val="00EE5EA2"/>
    <w:rsid w:val="00EE66E6"/>
    <w:rsid w:val="00EE6C66"/>
    <w:rsid w:val="00EE6E9C"/>
    <w:rsid w:val="00EE7173"/>
    <w:rsid w:val="00EE76EC"/>
    <w:rsid w:val="00EE7921"/>
    <w:rsid w:val="00EF2061"/>
    <w:rsid w:val="00EF40CF"/>
    <w:rsid w:val="00EF4F9B"/>
    <w:rsid w:val="00EF5082"/>
    <w:rsid w:val="00EF5D47"/>
    <w:rsid w:val="00EF62EB"/>
    <w:rsid w:val="00EF7184"/>
    <w:rsid w:val="00EF7678"/>
    <w:rsid w:val="00EF7C17"/>
    <w:rsid w:val="00F02000"/>
    <w:rsid w:val="00F0205A"/>
    <w:rsid w:val="00F02867"/>
    <w:rsid w:val="00F028B1"/>
    <w:rsid w:val="00F04F0E"/>
    <w:rsid w:val="00F05E8A"/>
    <w:rsid w:val="00F05F48"/>
    <w:rsid w:val="00F062A0"/>
    <w:rsid w:val="00F06B1A"/>
    <w:rsid w:val="00F102D5"/>
    <w:rsid w:val="00F10CB9"/>
    <w:rsid w:val="00F115F9"/>
    <w:rsid w:val="00F13401"/>
    <w:rsid w:val="00F139C1"/>
    <w:rsid w:val="00F14547"/>
    <w:rsid w:val="00F15FC5"/>
    <w:rsid w:val="00F16120"/>
    <w:rsid w:val="00F16803"/>
    <w:rsid w:val="00F16C7F"/>
    <w:rsid w:val="00F22F3C"/>
    <w:rsid w:val="00F233EC"/>
    <w:rsid w:val="00F23D82"/>
    <w:rsid w:val="00F26BEB"/>
    <w:rsid w:val="00F274FD"/>
    <w:rsid w:val="00F27E8D"/>
    <w:rsid w:val="00F300E0"/>
    <w:rsid w:val="00F310F9"/>
    <w:rsid w:val="00F33A7E"/>
    <w:rsid w:val="00F33E8C"/>
    <w:rsid w:val="00F34801"/>
    <w:rsid w:val="00F36AF8"/>
    <w:rsid w:val="00F37B9C"/>
    <w:rsid w:val="00F4282B"/>
    <w:rsid w:val="00F434E8"/>
    <w:rsid w:val="00F44539"/>
    <w:rsid w:val="00F4508F"/>
    <w:rsid w:val="00F453E2"/>
    <w:rsid w:val="00F467BE"/>
    <w:rsid w:val="00F47C39"/>
    <w:rsid w:val="00F51761"/>
    <w:rsid w:val="00F51A60"/>
    <w:rsid w:val="00F51C8E"/>
    <w:rsid w:val="00F52CF5"/>
    <w:rsid w:val="00F54204"/>
    <w:rsid w:val="00F56498"/>
    <w:rsid w:val="00F56911"/>
    <w:rsid w:val="00F57CA4"/>
    <w:rsid w:val="00F57F6E"/>
    <w:rsid w:val="00F60D73"/>
    <w:rsid w:val="00F61222"/>
    <w:rsid w:val="00F61CCA"/>
    <w:rsid w:val="00F61F6B"/>
    <w:rsid w:val="00F6418D"/>
    <w:rsid w:val="00F64F1A"/>
    <w:rsid w:val="00F65B4B"/>
    <w:rsid w:val="00F65D40"/>
    <w:rsid w:val="00F6639A"/>
    <w:rsid w:val="00F66476"/>
    <w:rsid w:val="00F66F31"/>
    <w:rsid w:val="00F673DF"/>
    <w:rsid w:val="00F67C9E"/>
    <w:rsid w:val="00F73256"/>
    <w:rsid w:val="00F73435"/>
    <w:rsid w:val="00F734C2"/>
    <w:rsid w:val="00F735EA"/>
    <w:rsid w:val="00F736AD"/>
    <w:rsid w:val="00F74576"/>
    <w:rsid w:val="00F74BF8"/>
    <w:rsid w:val="00F7565D"/>
    <w:rsid w:val="00F75AE4"/>
    <w:rsid w:val="00F76849"/>
    <w:rsid w:val="00F7710E"/>
    <w:rsid w:val="00F77D4E"/>
    <w:rsid w:val="00F82164"/>
    <w:rsid w:val="00F839F1"/>
    <w:rsid w:val="00F8570E"/>
    <w:rsid w:val="00F8596E"/>
    <w:rsid w:val="00F86639"/>
    <w:rsid w:val="00F92762"/>
    <w:rsid w:val="00F92B01"/>
    <w:rsid w:val="00F93F80"/>
    <w:rsid w:val="00F948B8"/>
    <w:rsid w:val="00F94D80"/>
    <w:rsid w:val="00FA6594"/>
    <w:rsid w:val="00FA70ED"/>
    <w:rsid w:val="00FB0DDC"/>
    <w:rsid w:val="00FB11E1"/>
    <w:rsid w:val="00FB14DB"/>
    <w:rsid w:val="00FB36E7"/>
    <w:rsid w:val="00FB46CE"/>
    <w:rsid w:val="00FB5BF5"/>
    <w:rsid w:val="00FB61AD"/>
    <w:rsid w:val="00FB7DAF"/>
    <w:rsid w:val="00FC0F95"/>
    <w:rsid w:val="00FC10C6"/>
    <w:rsid w:val="00FC1665"/>
    <w:rsid w:val="00FC27DC"/>
    <w:rsid w:val="00FC3C6C"/>
    <w:rsid w:val="00FC41AF"/>
    <w:rsid w:val="00FC4BE7"/>
    <w:rsid w:val="00FC4EFA"/>
    <w:rsid w:val="00FC5737"/>
    <w:rsid w:val="00FC5AFD"/>
    <w:rsid w:val="00FC629E"/>
    <w:rsid w:val="00FC6E80"/>
    <w:rsid w:val="00FC7B0D"/>
    <w:rsid w:val="00FD192D"/>
    <w:rsid w:val="00FD7382"/>
    <w:rsid w:val="00FE0E83"/>
    <w:rsid w:val="00FE1005"/>
    <w:rsid w:val="00FE309D"/>
    <w:rsid w:val="00FE4503"/>
    <w:rsid w:val="00FE4546"/>
    <w:rsid w:val="00FE4D52"/>
    <w:rsid w:val="00FE555C"/>
    <w:rsid w:val="00FE5FF4"/>
    <w:rsid w:val="00FE7AA3"/>
    <w:rsid w:val="00FE7E10"/>
    <w:rsid w:val="00FF0DCC"/>
    <w:rsid w:val="00FF2FC5"/>
    <w:rsid w:val="00FF34EC"/>
    <w:rsid w:val="00FF3A81"/>
    <w:rsid w:val="00FF3F55"/>
    <w:rsid w:val="00FF48B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06EA8"/>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ft,Car"/>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Footnote number,f,4_G,16 Point,F,4,R,FZ"/>
    <w:link w:val="4GChar"/>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ft Car"/>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 w:type="paragraph" w:customStyle="1" w:styleId="Sangradetindependiente">
    <w:name w:val="SangrÌa de t. independiente"/>
    <w:basedOn w:val="Normal"/>
    <w:rsid w:val="000F36CF"/>
    <w:pPr>
      <w:spacing w:line="360" w:lineRule="atLeast"/>
    </w:pPr>
    <w:rPr>
      <w:rFonts w:ascii="Arial" w:hAnsi="Arial"/>
      <w:sz w:val="24"/>
      <w:szCs w:val="20"/>
      <w:lang w:eastAsia="es-ES"/>
    </w:rPr>
  </w:style>
  <w:style w:type="paragraph" w:customStyle="1" w:styleId="Default">
    <w:name w:val="Default"/>
    <w:rsid w:val="00F56498"/>
    <w:pPr>
      <w:autoSpaceDE w:val="0"/>
      <w:autoSpaceDN w:val="0"/>
      <w:adjustRightInd w:val="0"/>
    </w:pPr>
    <w:rPr>
      <w:rFonts w:ascii="Comic Sans MS" w:hAnsi="Comic Sans MS" w:cs="Comic Sans MS"/>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1584D"/>
    <w:pPr>
      <w:spacing w:line="240" w:lineRule="auto"/>
    </w:pPr>
    <w:rPr>
      <w:rFonts w:ascii="Verdana" w:eastAsia="Batang" w:hAnsi="Verdana"/>
      <w:sz w:val="20"/>
      <w:szCs w:val="20"/>
      <w:vertAlign w:val="superscript"/>
      <w:lang w:val="es-CO" w:eastAsia="es-CO"/>
    </w:rPr>
  </w:style>
  <w:style w:type="character" w:customStyle="1" w:styleId="Cuerpodeltexto">
    <w:name w:val="Cuerpo del texto_"/>
    <w:link w:val="Cuerpodeltexto0"/>
    <w:rsid w:val="00B1584D"/>
    <w:rPr>
      <w:rFonts w:ascii="Tahoma" w:eastAsia="Tahoma" w:hAnsi="Tahoma" w:cs="Tahoma"/>
      <w:shd w:val="clear" w:color="auto" w:fill="FFFFFF"/>
    </w:rPr>
  </w:style>
  <w:style w:type="character" w:customStyle="1" w:styleId="Cuerpodeltexto10pto">
    <w:name w:val="Cuerpo del texto + 10 pto"/>
    <w:rsid w:val="00B1584D"/>
    <w:rPr>
      <w:rFonts w:ascii="Tahoma" w:eastAsia="Tahoma" w:hAnsi="Tahoma" w:cs="Tahoma"/>
      <w:b w:val="0"/>
      <w:bCs w:val="0"/>
      <w:i w:val="0"/>
      <w:iCs w:val="0"/>
      <w:smallCaps w:val="0"/>
      <w:strike w:val="0"/>
      <w:color w:val="000000"/>
      <w:spacing w:val="0"/>
      <w:w w:val="100"/>
      <w:position w:val="0"/>
      <w:sz w:val="20"/>
      <w:szCs w:val="20"/>
      <w:u w:val="none"/>
      <w:lang w:val="es-ES" w:eastAsia="es-ES" w:bidi="es-ES"/>
    </w:rPr>
  </w:style>
  <w:style w:type="character" w:customStyle="1" w:styleId="Cuerpodeltexto10">
    <w:name w:val="Cuerpo del texto + 10"/>
    <w:aliases w:val="5 pto,Negrita,Versales,Nota al pie + Franklin Gothic Heavy,9,Cursiva,Espaciado 0 pto,Cuerpo del texto (3) + 16 pto,Cuerpo del texto (4) + 9 pto"/>
    <w:rsid w:val="00B1584D"/>
    <w:rPr>
      <w:rFonts w:ascii="Tahoma" w:eastAsia="Tahoma" w:hAnsi="Tahoma" w:cs="Tahoma"/>
      <w:b/>
      <w:bCs/>
      <w:i w:val="0"/>
      <w:iCs w:val="0"/>
      <w:smallCaps/>
      <w:strike w:val="0"/>
      <w:color w:val="000000"/>
      <w:spacing w:val="0"/>
      <w:w w:val="100"/>
      <w:position w:val="0"/>
      <w:sz w:val="21"/>
      <w:szCs w:val="21"/>
      <w:u w:val="none"/>
      <w:lang w:val="es-ES" w:eastAsia="es-ES" w:bidi="es-ES"/>
    </w:rPr>
  </w:style>
  <w:style w:type="paragraph" w:customStyle="1" w:styleId="Cuerpodeltexto0">
    <w:name w:val="Cuerpo del texto"/>
    <w:basedOn w:val="Normal"/>
    <w:link w:val="Cuerpodeltexto"/>
    <w:rsid w:val="00B1584D"/>
    <w:pPr>
      <w:widowControl w:val="0"/>
      <w:shd w:val="clear" w:color="auto" w:fill="FFFFFF"/>
      <w:spacing w:before="60" w:after="600" w:line="299" w:lineRule="exact"/>
      <w:jc w:val="center"/>
    </w:pPr>
    <w:rPr>
      <w:rFonts w:eastAsia="Tahoma" w:cs="Tahoma"/>
      <w:sz w:val="20"/>
      <w:szCs w:val="20"/>
      <w:lang w:val="es-CO" w:eastAsia="es-CO"/>
    </w:rPr>
  </w:style>
  <w:style w:type="character" w:customStyle="1" w:styleId="Notaalpie2">
    <w:name w:val="Nota al pie (2)_"/>
    <w:link w:val="Notaalpie20"/>
    <w:rsid w:val="00B1584D"/>
    <w:rPr>
      <w:rFonts w:ascii="Tahoma" w:eastAsia="Tahoma" w:hAnsi="Tahoma" w:cs="Tahoma"/>
      <w:shd w:val="clear" w:color="auto" w:fill="FFFFFF"/>
    </w:rPr>
  </w:style>
  <w:style w:type="character" w:customStyle="1" w:styleId="Notaalpie">
    <w:name w:val="Nota al pie_"/>
    <w:link w:val="Notaalpie0"/>
    <w:rsid w:val="00B1584D"/>
    <w:rPr>
      <w:rFonts w:ascii="Tahoma" w:eastAsia="Tahoma" w:hAnsi="Tahoma" w:cs="Tahoma"/>
      <w:sz w:val="18"/>
      <w:szCs w:val="18"/>
      <w:shd w:val="clear" w:color="auto" w:fill="FFFFFF"/>
    </w:rPr>
  </w:style>
  <w:style w:type="character" w:customStyle="1" w:styleId="Cuerpodeltexto4">
    <w:name w:val="Cuerpo del texto (4)_"/>
    <w:link w:val="Cuerpodeltexto40"/>
    <w:rsid w:val="00B1584D"/>
    <w:rPr>
      <w:rFonts w:ascii="Tahoma" w:eastAsia="Tahoma" w:hAnsi="Tahoma" w:cs="Tahoma"/>
      <w:shd w:val="clear" w:color="auto" w:fill="FFFFFF"/>
    </w:rPr>
  </w:style>
  <w:style w:type="character" w:customStyle="1" w:styleId="Cuerpodeltexto610pto">
    <w:name w:val="Cuerpo del texto (6) + 10 pto"/>
    <w:aliases w:val="Sin negrita"/>
    <w:rsid w:val="00B1584D"/>
    <w:rPr>
      <w:rFonts w:ascii="Tahoma" w:eastAsia="Tahoma" w:hAnsi="Tahoma" w:cs="Tahoma"/>
      <w:b/>
      <w:bCs/>
      <w:i w:val="0"/>
      <w:iCs w:val="0"/>
      <w:smallCaps w:val="0"/>
      <w:strike w:val="0"/>
      <w:color w:val="000000"/>
      <w:spacing w:val="0"/>
      <w:w w:val="100"/>
      <w:position w:val="0"/>
      <w:sz w:val="20"/>
      <w:szCs w:val="20"/>
      <w:u w:val="none"/>
      <w:lang w:val="es-ES" w:eastAsia="es-ES" w:bidi="es-ES"/>
    </w:rPr>
  </w:style>
  <w:style w:type="character" w:customStyle="1" w:styleId="Cuerpodeltexto6">
    <w:name w:val="Cuerpo del texto (6)"/>
    <w:rsid w:val="00B1584D"/>
    <w:rPr>
      <w:rFonts w:ascii="Tahoma" w:eastAsia="Tahoma" w:hAnsi="Tahoma" w:cs="Tahoma"/>
      <w:b/>
      <w:bCs/>
      <w:i w:val="0"/>
      <w:iCs w:val="0"/>
      <w:smallCaps w:val="0"/>
      <w:strike w:val="0"/>
      <w:color w:val="000000"/>
      <w:spacing w:val="0"/>
      <w:w w:val="100"/>
      <w:position w:val="0"/>
      <w:sz w:val="18"/>
      <w:szCs w:val="18"/>
      <w:u w:val="single"/>
      <w:lang w:val="es-ES" w:eastAsia="es-ES" w:bidi="es-ES"/>
    </w:rPr>
  </w:style>
  <w:style w:type="paragraph" w:customStyle="1" w:styleId="Notaalpie20">
    <w:name w:val="Nota al pie (2)"/>
    <w:basedOn w:val="Normal"/>
    <w:link w:val="Notaalpie2"/>
    <w:rsid w:val="00B1584D"/>
    <w:pPr>
      <w:widowControl w:val="0"/>
      <w:shd w:val="clear" w:color="auto" w:fill="FFFFFF"/>
      <w:spacing w:line="0" w:lineRule="atLeast"/>
      <w:jc w:val="left"/>
    </w:pPr>
    <w:rPr>
      <w:rFonts w:eastAsia="Tahoma" w:cs="Tahoma"/>
      <w:sz w:val="20"/>
      <w:szCs w:val="20"/>
      <w:lang w:val="es-CO" w:eastAsia="es-CO"/>
    </w:rPr>
  </w:style>
  <w:style w:type="paragraph" w:customStyle="1" w:styleId="Notaalpie0">
    <w:name w:val="Nota al pie"/>
    <w:basedOn w:val="Normal"/>
    <w:link w:val="Notaalpie"/>
    <w:rsid w:val="00B1584D"/>
    <w:pPr>
      <w:widowControl w:val="0"/>
      <w:shd w:val="clear" w:color="auto" w:fill="FFFFFF"/>
      <w:spacing w:line="216" w:lineRule="exact"/>
    </w:pPr>
    <w:rPr>
      <w:rFonts w:eastAsia="Tahoma" w:cs="Tahoma"/>
      <w:sz w:val="18"/>
      <w:szCs w:val="18"/>
      <w:lang w:val="es-CO" w:eastAsia="es-CO"/>
    </w:rPr>
  </w:style>
  <w:style w:type="paragraph" w:customStyle="1" w:styleId="Cuerpodeltexto40">
    <w:name w:val="Cuerpo del texto (4)"/>
    <w:basedOn w:val="Normal"/>
    <w:link w:val="Cuerpodeltexto4"/>
    <w:rsid w:val="00B1584D"/>
    <w:pPr>
      <w:widowControl w:val="0"/>
      <w:shd w:val="clear" w:color="auto" w:fill="FFFFFF"/>
      <w:spacing w:before="300" w:after="480" w:line="0" w:lineRule="atLeast"/>
    </w:pPr>
    <w:rPr>
      <w:rFonts w:eastAsia="Tahoma" w:cs="Tahoma"/>
      <w:sz w:val="20"/>
      <w:szCs w:val="20"/>
      <w:lang w:val="es-CO" w:eastAsia="es-CO"/>
    </w:rPr>
  </w:style>
  <w:style w:type="paragraph" w:customStyle="1" w:styleId="Profesin">
    <w:name w:val="ProfesiÛn"/>
    <w:basedOn w:val="Normal"/>
    <w:rsid w:val="0059296B"/>
    <w:pPr>
      <w:tabs>
        <w:tab w:val="left" w:pos="1134"/>
      </w:tabs>
      <w:spacing w:line="360" w:lineRule="atLeast"/>
      <w:jc w:val="center"/>
    </w:pPr>
    <w:rPr>
      <w:rFonts w:ascii="Arial" w:hAnsi="Arial"/>
      <w:b/>
      <w:sz w:val="32"/>
      <w:szCs w:val="20"/>
      <w:lang w:val="es-CO" w:eastAsia="es-ES"/>
    </w:rPr>
  </w:style>
  <w:style w:type="paragraph" w:styleId="Subttulo">
    <w:name w:val="Subtitle"/>
    <w:basedOn w:val="Normal"/>
    <w:next w:val="Normal"/>
    <w:link w:val="SubttuloCar"/>
    <w:qFormat/>
    <w:rsid w:val="004322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32256"/>
    <w:rPr>
      <w:rFonts w:asciiTheme="minorHAnsi" w:eastAsiaTheme="minorEastAsia" w:hAnsiTheme="minorHAnsi" w:cstheme="minorBidi"/>
      <w:color w:val="5A5A5A" w:themeColor="text1" w:themeTint="A5"/>
      <w:spacing w:val="15"/>
      <w:sz w:val="22"/>
      <w:szCs w:val="22"/>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3E14-EBE9-4CB8-8AEE-F0B8162B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9264</Words>
  <Characters>50957</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60101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Hermides Alonso Gaviria Ocampo</cp:lastModifiedBy>
  <cp:revision>117</cp:revision>
  <cp:lastPrinted>2019-07-31T15:16:00Z</cp:lastPrinted>
  <dcterms:created xsi:type="dcterms:W3CDTF">2023-06-02T14:25:00Z</dcterms:created>
  <dcterms:modified xsi:type="dcterms:W3CDTF">2023-07-27T22:05:00Z</dcterms:modified>
</cp:coreProperties>
</file>